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婴幼儿日用品项目构思建设方案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30" w:history="1">
        <w:r>
          <w:rPr>
            <w:rFonts w:ascii="仿宋" w:eastAsia="仿宋" w:hAnsi="仿宋" w:cs="仿宋" w:hint="eastAsia"/>
            <w:lang w:eastAsia="zh-CN"/>
          </w:rPr>
          <w:t>概论</w:t>
        </w:r>
        <w:r>
          <w:tab/>
        </w:r>
        <w:r>
          <w:fldChar w:fldCharType="begin"/>
        </w:r>
        <w:r>
          <w:instrText xml:space="preserve"> PAGEREF _Toc23030 \h </w:instrText>
        </w:r>
        <w:r>
          <w:fldChar w:fldCharType="separate"/>
        </w:r>
        <w:r>
          <w:t>3</w:t>
        </w:r>
        <w:r>
          <w:fldChar w:fldCharType="end"/>
        </w:r>
      </w:hyperlink>
    </w:p>
    <w:p>
      <w:pPr>
        <w:pStyle w:val="TOC1"/>
        <w:tabs>
          <w:tab w:val="right" w:leader="dot" w:pos="8306"/>
        </w:tabs>
      </w:pPr>
      <w:hyperlink w:anchor="_Toc23598" w:history="1">
        <w:r>
          <w:rPr>
            <w:rFonts w:ascii="仿宋" w:eastAsia="仿宋" w:hAnsi="仿宋" w:cs="仿宋" w:hint="eastAsia"/>
            <w:lang w:eastAsia="zh-CN"/>
          </w:rPr>
          <w:t>一、环境和生态影响分析</w:t>
        </w:r>
        <w:r>
          <w:tab/>
        </w:r>
        <w:r>
          <w:fldChar w:fldCharType="begin"/>
        </w:r>
        <w:r>
          <w:instrText xml:space="preserve"> PAGEREF _Toc23598 \h </w:instrText>
        </w:r>
        <w:r>
          <w:fldChar w:fldCharType="separate"/>
        </w:r>
        <w:r>
          <w:t>3</w:t>
        </w:r>
        <w:r>
          <w:fldChar w:fldCharType="end"/>
        </w:r>
      </w:hyperlink>
    </w:p>
    <w:p>
      <w:pPr>
        <w:pStyle w:val="TOC2"/>
        <w:tabs>
          <w:tab w:val="right" w:leader="dot" w:pos="8306"/>
        </w:tabs>
      </w:pPr>
      <w:hyperlink w:anchor="_Toc29791" w:history="1">
        <w:r>
          <w:rPr>
            <w:rFonts w:ascii="仿宋" w:eastAsia="仿宋" w:hAnsi="仿宋" w:cs="仿宋" w:hint="eastAsia"/>
            <w:lang w:eastAsia="zh-CN"/>
          </w:rPr>
          <w:t>(一)、环境和生态现状</w:t>
        </w:r>
        <w:r>
          <w:tab/>
        </w:r>
        <w:r>
          <w:fldChar w:fldCharType="begin"/>
        </w:r>
        <w:r>
          <w:instrText xml:space="preserve"> PAGEREF _Toc29791 \h </w:instrText>
        </w:r>
        <w:r>
          <w:fldChar w:fldCharType="separate"/>
        </w:r>
        <w:r>
          <w:t>3</w:t>
        </w:r>
        <w:r>
          <w:fldChar w:fldCharType="end"/>
        </w:r>
      </w:hyperlink>
    </w:p>
    <w:p>
      <w:pPr>
        <w:pStyle w:val="TOC2"/>
        <w:tabs>
          <w:tab w:val="right" w:leader="dot" w:pos="8306"/>
        </w:tabs>
      </w:pPr>
      <w:hyperlink w:anchor="_Toc22830" w:history="1">
        <w:r>
          <w:rPr>
            <w:rFonts w:ascii="仿宋" w:eastAsia="仿宋" w:hAnsi="仿宋" w:cs="仿宋" w:hint="eastAsia"/>
            <w:lang w:eastAsia="zh-CN"/>
          </w:rPr>
          <w:t>(二)、生态环境影响分析</w:t>
        </w:r>
        <w:r>
          <w:tab/>
        </w:r>
        <w:r>
          <w:fldChar w:fldCharType="begin"/>
        </w:r>
        <w:r>
          <w:instrText xml:space="preserve"> PAGEREF _Toc22830 \h </w:instrText>
        </w:r>
        <w:r>
          <w:fldChar w:fldCharType="separate"/>
        </w:r>
        <w:r>
          <w:t>5</w:t>
        </w:r>
        <w:r>
          <w:fldChar w:fldCharType="end"/>
        </w:r>
      </w:hyperlink>
    </w:p>
    <w:p>
      <w:pPr>
        <w:pStyle w:val="TOC2"/>
        <w:tabs>
          <w:tab w:val="right" w:leader="dot" w:pos="8306"/>
        </w:tabs>
      </w:pPr>
      <w:hyperlink w:anchor="_Toc17610" w:history="1">
        <w:r>
          <w:rPr>
            <w:rFonts w:ascii="仿宋" w:eastAsia="仿宋" w:hAnsi="仿宋" w:cs="仿宋" w:hint="eastAsia"/>
            <w:lang w:eastAsia="zh-CN"/>
          </w:rPr>
          <w:t>(三)、生态环境保护措施</w:t>
        </w:r>
        <w:r>
          <w:tab/>
        </w:r>
        <w:r>
          <w:fldChar w:fldCharType="begin"/>
        </w:r>
        <w:r>
          <w:instrText xml:space="preserve"> PAGEREF _Toc17610 \h </w:instrText>
        </w:r>
        <w:r>
          <w:fldChar w:fldCharType="separate"/>
        </w:r>
        <w:r>
          <w:t>6</w:t>
        </w:r>
        <w:r>
          <w:fldChar w:fldCharType="end"/>
        </w:r>
      </w:hyperlink>
    </w:p>
    <w:p>
      <w:pPr>
        <w:pStyle w:val="TOC2"/>
        <w:tabs>
          <w:tab w:val="right" w:leader="dot" w:pos="8306"/>
        </w:tabs>
      </w:pPr>
      <w:hyperlink w:anchor="_Toc3405" w:history="1">
        <w:r>
          <w:rPr>
            <w:rFonts w:ascii="仿宋" w:eastAsia="仿宋" w:hAnsi="仿宋" w:cs="仿宋" w:hint="eastAsia"/>
            <w:lang w:eastAsia="zh-CN"/>
          </w:rPr>
          <w:t>(四)、地质灾害影响分析</w:t>
        </w:r>
        <w:r>
          <w:tab/>
        </w:r>
        <w:r>
          <w:fldChar w:fldCharType="begin"/>
        </w:r>
        <w:r>
          <w:instrText xml:space="preserve"> PAGEREF _Toc3405 \h </w:instrText>
        </w:r>
        <w:r>
          <w:fldChar w:fldCharType="separate"/>
        </w:r>
        <w:r>
          <w:t>8</w:t>
        </w:r>
        <w:r>
          <w:fldChar w:fldCharType="end"/>
        </w:r>
      </w:hyperlink>
    </w:p>
    <w:p>
      <w:pPr>
        <w:pStyle w:val="TOC2"/>
        <w:tabs>
          <w:tab w:val="right" w:leader="dot" w:pos="8306"/>
        </w:tabs>
      </w:pPr>
      <w:hyperlink w:anchor="_Toc17769" w:history="1">
        <w:r>
          <w:rPr>
            <w:rFonts w:ascii="仿宋" w:eastAsia="仿宋" w:hAnsi="仿宋" w:cs="仿宋" w:hint="eastAsia"/>
            <w:lang w:eastAsia="zh-CN"/>
          </w:rPr>
          <w:t>(五)、特殊环境影响</w:t>
        </w:r>
        <w:r>
          <w:tab/>
        </w:r>
        <w:r>
          <w:fldChar w:fldCharType="begin"/>
        </w:r>
        <w:r>
          <w:instrText xml:space="preserve"> PAGEREF _Toc17769 \h </w:instrText>
        </w:r>
        <w:r>
          <w:fldChar w:fldCharType="separate"/>
        </w:r>
        <w:r>
          <w:t>9</w:t>
        </w:r>
        <w:r>
          <w:fldChar w:fldCharType="end"/>
        </w:r>
      </w:hyperlink>
    </w:p>
    <w:p>
      <w:pPr>
        <w:pStyle w:val="TOC1"/>
        <w:tabs>
          <w:tab w:val="right" w:leader="dot" w:pos="8306"/>
        </w:tabs>
      </w:pPr>
      <w:hyperlink w:anchor="_Toc3351" w:history="1">
        <w:r>
          <w:rPr>
            <w:rFonts w:ascii="仿宋" w:eastAsia="仿宋" w:hAnsi="仿宋" w:cs="仿宋" w:hint="eastAsia"/>
            <w:lang w:eastAsia="zh-CN"/>
          </w:rPr>
          <w:t>二、背景、必要性分析</w:t>
        </w:r>
        <w:r>
          <w:tab/>
        </w:r>
        <w:r>
          <w:fldChar w:fldCharType="begin"/>
        </w:r>
        <w:r>
          <w:instrText xml:space="preserve"> PAGEREF _Toc3351 \h </w:instrText>
        </w:r>
        <w:r>
          <w:fldChar w:fldCharType="separate"/>
        </w:r>
        <w:r>
          <w:t>10</w:t>
        </w:r>
        <w:r>
          <w:fldChar w:fldCharType="end"/>
        </w:r>
      </w:hyperlink>
    </w:p>
    <w:p>
      <w:pPr>
        <w:pStyle w:val="TOC2"/>
        <w:tabs>
          <w:tab w:val="right" w:leader="dot" w:pos="8306"/>
        </w:tabs>
      </w:pPr>
      <w:hyperlink w:anchor="_Toc14134" w:history="1">
        <w:r>
          <w:rPr>
            <w:rFonts w:ascii="仿宋" w:eastAsia="仿宋" w:hAnsi="仿宋" w:cs="仿宋" w:hint="eastAsia"/>
            <w:lang w:eastAsia="zh-CN"/>
          </w:rPr>
          <w:t>(一)、项目建设背景</w:t>
        </w:r>
        <w:r>
          <w:tab/>
        </w:r>
        <w:r>
          <w:fldChar w:fldCharType="begin"/>
        </w:r>
        <w:r>
          <w:instrText xml:space="preserve"> PAGEREF _Toc14134 \h </w:instrText>
        </w:r>
        <w:r>
          <w:fldChar w:fldCharType="separate"/>
        </w:r>
        <w:r>
          <w:t>10</w:t>
        </w:r>
        <w:r>
          <w:fldChar w:fldCharType="end"/>
        </w:r>
      </w:hyperlink>
    </w:p>
    <w:p>
      <w:pPr>
        <w:pStyle w:val="TOC2"/>
        <w:tabs>
          <w:tab w:val="right" w:leader="dot" w:pos="8306"/>
        </w:tabs>
      </w:pPr>
      <w:hyperlink w:anchor="_Toc466" w:history="1">
        <w:r>
          <w:rPr>
            <w:rFonts w:ascii="仿宋" w:eastAsia="仿宋" w:hAnsi="仿宋" w:cs="仿宋" w:hint="eastAsia"/>
            <w:lang w:eastAsia="zh-CN"/>
          </w:rPr>
          <w:t>(二)、必要性分析</w:t>
        </w:r>
        <w:r>
          <w:tab/>
        </w:r>
        <w:r>
          <w:fldChar w:fldCharType="begin"/>
        </w:r>
        <w:r>
          <w:instrText xml:space="preserve"> PAGEREF _Toc466 \h </w:instrText>
        </w:r>
        <w:r>
          <w:fldChar w:fldCharType="separate"/>
        </w:r>
        <w:r>
          <w:t>11</w:t>
        </w:r>
        <w:r>
          <w:fldChar w:fldCharType="end"/>
        </w:r>
      </w:hyperlink>
    </w:p>
    <w:p>
      <w:pPr>
        <w:pStyle w:val="TOC2"/>
        <w:tabs>
          <w:tab w:val="right" w:leader="dot" w:pos="8306"/>
        </w:tabs>
      </w:pPr>
      <w:hyperlink w:anchor="_Toc8648" w:history="1">
        <w:r>
          <w:rPr>
            <w:rFonts w:ascii="仿宋" w:eastAsia="仿宋" w:hAnsi="仿宋" w:cs="仿宋" w:hint="eastAsia"/>
            <w:lang w:eastAsia="zh-CN"/>
          </w:rPr>
          <w:t>(三)、项目建设有利条件</w:t>
        </w:r>
        <w:r>
          <w:tab/>
        </w:r>
        <w:r>
          <w:fldChar w:fldCharType="begin"/>
        </w:r>
        <w:r>
          <w:instrText xml:space="preserve"> PAGEREF _Toc8648 \h </w:instrText>
        </w:r>
        <w:r>
          <w:fldChar w:fldCharType="separate"/>
        </w:r>
        <w:r>
          <w:t>13</w:t>
        </w:r>
        <w:r>
          <w:fldChar w:fldCharType="end"/>
        </w:r>
      </w:hyperlink>
    </w:p>
    <w:p>
      <w:pPr>
        <w:pStyle w:val="TOC1"/>
        <w:tabs>
          <w:tab w:val="right" w:leader="dot" w:pos="8306"/>
        </w:tabs>
      </w:pPr>
      <w:hyperlink w:anchor="_Toc29302" w:history="1">
        <w:r>
          <w:rPr>
            <w:rFonts w:ascii="仿宋" w:eastAsia="仿宋" w:hAnsi="仿宋" w:cs="仿宋" w:hint="eastAsia"/>
            <w:lang w:eastAsia="zh-CN"/>
          </w:rPr>
          <w:t>三、项目监理与质量保证</w:t>
        </w:r>
        <w:r>
          <w:tab/>
        </w:r>
        <w:r>
          <w:fldChar w:fldCharType="begin"/>
        </w:r>
        <w:r>
          <w:instrText xml:space="preserve"> PAGEREF _Toc29302 \h </w:instrText>
        </w:r>
        <w:r>
          <w:fldChar w:fldCharType="separate"/>
        </w:r>
        <w:r>
          <w:t>14</w:t>
        </w:r>
        <w:r>
          <w:fldChar w:fldCharType="end"/>
        </w:r>
      </w:hyperlink>
    </w:p>
    <w:p>
      <w:pPr>
        <w:pStyle w:val="TOC2"/>
        <w:tabs>
          <w:tab w:val="right" w:leader="dot" w:pos="8306"/>
        </w:tabs>
      </w:pPr>
      <w:hyperlink w:anchor="_Toc7920" w:history="1">
        <w:r>
          <w:rPr>
            <w:rFonts w:ascii="仿宋" w:eastAsia="仿宋" w:hAnsi="仿宋" w:cs="仿宋" w:hint="eastAsia"/>
            <w:lang w:eastAsia="zh-CN"/>
          </w:rPr>
          <w:t>(一)、监理体系构建</w:t>
        </w:r>
        <w:r>
          <w:tab/>
        </w:r>
        <w:r>
          <w:fldChar w:fldCharType="begin"/>
        </w:r>
        <w:r>
          <w:instrText xml:space="preserve"> PAGEREF _Toc7920 \h </w:instrText>
        </w:r>
        <w:r>
          <w:fldChar w:fldCharType="separate"/>
        </w:r>
        <w:r>
          <w:t>14</w:t>
        </w:r>
        <w:r>
          <w:fldChar w:fldCharType="end"/>
        </w:r>
      </w:hyperlink>
    </w:p>
    <w:p>
      <w:pPr>
        <w:pStyle w:val="TOC2"/>
        <w:tabs>
          <w:tab w:val="right" w:leader="dot" w:pos="8306"/>
        </w:tabs>
      </w:pPr>
      <w:hyperlink w:anchor="_Toc28002" w:history="1">
        <w:r>
          <w:rPr>
            <w:rFonts w:ascii="仿宋" w:eastAsia="仿宋" w:hAnsi="仿宋" w:cs="仿宋" w:hint="eastAsia"/>
            <w:lang w:eastAsia="zh-CN"/>
          </w:rPr>
          <w:t>(二)、质量保证体系实施</w:t>
        </w:r>
        <w:r>
          <w:tab/>
        </w:r>
        <w:r>
          <w:fldChar w:fldCharType="begin"/>
        </w:r>
        <w:r>
          <w:instrText xml:space="preserve"> PAGEREF _Toc28002 \h </w:instrText>
        </w:r>
        <w:r>
          <w:fldChar w:fldCharType="separate"/>
        </w:r>
        <w:r>
          <w:t>15</w:t>
        </w:r>
        <w:r>
          <w:fldChar w:fldCharType="end"/>
        </w:r>
      </w:hyperlink>
    </w:p>
    <w:p>
      <w:pPr>
        <w:pStyle w:val="TOC2"/>
        <w:tabs>
          <w:tab w:val="right" w:leader="dot" w:pos="8306"/>
        </w:tabs>
      </w:pPr>
      <w:hyperlink w:anchor="_Toc14362" w:history="1">
        <w:r>
          <w:rPr>
            <w:rFonts w:ascii="仿宋" w:eastAsia="仿宋" w:hAnsi="仿宋" w:cs="仿宋" w:hint="eastAsia"/>
            <w:lang w:eastAsia="zh-CN"/>
          </w:rPr>
          <w:t>(三)、监理与质量控制流程</w:t>
        </w:r>
        <w:r>
          <w:tab/>
        </w:r>
        <w:r>
          <w:fldChar w:fldCharType="begin"/>
        </w:r>
        <w:r>
          <w:instrText xml:space="preserve"> PAGEREF _Toc14362 \h </w:instrText>
        </w:r>
        <w:r>
          <w:fldChar w:fldCharType="separate"/>
        </w:r>
        <w:r>
          <w:t>16</w:t>
        </w:r>
        <w:r>
          <w:fldChar w:fldCharType="end"/>
        </w:r>
      </w:hyperlink>
    </w:p>
    <w:p>
      <w:pPr>
        <w:pStyle w:val="TOC1"/>
        <w:tabs>
          <w:tab w:val="right" w:leader="dot" w:pos="8306"/>
        </w:tabs>
      </w:pPr>
      <w:hyperlink w:anchor="_Toc24759" w:history="1">
        <w:r>
          <w:rPr>
            <w:rFonts w:ascii="仿宋" w:eastAsia="仿宋" w:hAnsi="仿宋" w:cs="仿宋" w:hint="eastAsia"/>
            <w:lang w:eastAsia="zh-CN"/>
          </w:rPr>
          <w:t>四、社会影响分析</w:t>
        </w:r>
        <w:r>
          <w:tab/>
        </w:r>
        <w:r>
          <w:fldChar w:fldCharType="begin"/>
        </w:r>
        <w:r>
          <w:instrText xml:space="preserve"> PAGEREF _Toc24759 \h </w:instrText>
        </w:r>
        <w:r>
          <w:fldChar w:fldCharType="separate"/>
        </w:r>
        <w:r>
          <w:t>16</w:t>
        </w:r>
        <w:r>
          <w:fldChar w:fldCharType="end"/>
        </w:r>
      </w:hyperlink>
    </w:p>
    <w:p>
      <w:pPr>
        <w:pStyle w:val="TOC2"/>
        <w:tabs>
          <w:tab w:val="right" w:leader="dot" w:pos="8306"/>
        </w:tabs>
      </w:pPr>
      <w:hyperlink w:anchor="_Toc3007" w:history="1">
        <w:r>
          <w:rPr>
            <w:rFonts w:ascii="仿宋" w:eastAsia="仿宋" w:hAnsi="仿宋" w:cs="仿宋" w:hint="eastAsia"/>
            <w:lang w:eastAsia="zh-CN"/>
          </w:rPr>
          <w:t>(一)、社会影响效果分析</w:t>
        </w:r>
        <w:r>
          <w:tab/>
        </w:r>
        <w:r>
          <w:fldChar w:fldCharType="begin"/>
        </w:r>
        <w:r>
          <w:instrText xml:space="preserve"> PAGEREF _Toc3007 \h </w:instrText>
        </w:r>
        <w:r>
          <w:fldChar w:fldCharType="separate"/>
        </w:r>
        <w:r>
          <w:t>16</w:t>
        </w:r>
        <w:r>
          <w:fldChar w:fldCharType="end"/>
        </w:r>
      </w:hyperlink>
    </w:p>
    <w:p>
      <w:pPr>
        <w:pStyle w:val="TOC2"/>
        <w:tabs>
          <w:tab w:val="right" w:leader="dot" w:pos="8306"/>
        </w:tabs>
      </w:pPr>
      <w:hyperlink w:anchor="_Toc7805" w:history="1">
        <w:r>
          <w:rPr>
            <w:rFonts w:ascii="仿宋" w:eastAsia="仿宋" w:hAnsi="仿宋" w:cs="仿宋" w:hint="eastAsia"/>
            <w:lang w:eastAsia="zh-CN"/>
          </w:rPr>
          <w:t>(二)、社会适应性分析</w:t>
        </w:r>
        <w:r>
          <w:tab/>
        </w:r>
        <w:r>
          <w:fldChar w:fldCharType="begin"/>
        </w:r>
        <w:r>
          <w:instrText xml:space="preserve"> PAGEREF _Toc7805 \h </w:instrText>
        </w:r>
        <w:r>
          <w:fldChar w:fldCharType="separate"/>
        </w:r>
        <w:r>
          <w:t>19</w:t>
        </w:r>
        <w:r>
          <w:fldChar w:fldCharType="end"/>
        </w:r>
      </w:hyperlink>
    </w:p>
    <w:p>
      <w:pPr>
        <w:pStyle w:val="TOC2"/>
        <w:tabs>
          <w:tab w:val="right" w:leader="dot" w:pos="8306"/>
        </w:tabs>
      </w:pPr>
      <w:hyperlink w:anchor="_Toc25457" w:history="1">
        <w:r>
          <w:rPr>
            <w:rFonts w:ascii="仿宋" w:eastAsia="仿宋" w:hAnsi="仿宋" w:cs="仿宋" w:hint="eastAsia"/>
            <w:lang w:eastAsia="zh-CN"/>
          </w:rPr>
          <w:t>(三)、社会风险及对策分析</w:t>
        </w:r>
        <w:r>
          <w:tab/>
        </w:r>
        <w:r>
          <w:fldChar w:fldCharType="begin"/>
        </w:r>
        <w:r>
          <w:instrText xml:space="preserve"> PAGEREF _Toc25457 \h </w:instrText>
        </w:r>
        <w:r>
          <w:fldChar w:fldCharType="separate"/>
        </w:r>
        <w:r>
          <w:t>20</w:t>
        </w:r>
        <w:r>
          <w:fldChar w:fldCharType="end"/>
        </w:r>
      </w:hyperlink>
    </w:p>
    <w:p>
      <w:pPr>
        <w:pStyle w:val="TOC1"/>
        <w:tabs>
          <w:tab w:val="right" w:leader="dot" w:pos="8306"/>
        </w:tabs>
      </w:pPr>
      <w:hyperlink w:anchor="_Toc13054" w:history="1">
        <w:r>
          <w:rPr>
            <w:rFonts w:ascii="仿宋" w:eastAsia="仿宋" w:hAnsi="仿宋" w:cs="仿宋" w:hint="eastAsia"/>
            <w:lang w:eastAsia="zh-CN"/>
          </w:rPr>
          <w:t>五、婴幼儿日用品项目概论</w:t>
        </w:r>
        <w:r>
          <w:tab/>
        </w:r>
        <w:r>
          <w:fldChar w:fldCharType="begin"/>
        </w:r>
        <w:r>
          <w:instrText xml:space="preserve"> PAGEREF _Toc13054 \h </w:instrText>
        </w:r>
        <w:r>
          <w:fldChar w:fldCharType="separate"/>
        </w:r>
        <w:r>
          <w:t>24</w:t>
        </w:r>
        <w:r>
          <w:fldChar w:fldCharType="end"/>
        </w:r>
      </w:hyperlink>
    </w:p>
    <w:p>
      <w:pPr>
        <w:pStyle w:val="TOC2"/>
        <w:tabs>
          <w:tab w:val="right" w:leader="dot" w:pos="8306"/>
        </w:tabs>
      </w:pPr>
      <w:hyperlink w:anchor="_Toc26440" w:history="1">
        <w:r>
          <w:rPr>
            <w:rFonts w:ascii="仿宋" w:eastAsia="仿宋" w:hAnsi="仿宋" w:cs="仿宋" w:hint="eastAsia"/>
            <w:lang w:eastAsia="zh-CN"/>
          </w:rPr>
          <w:t>(一)、项目申报单位概况</w:t>
        </w:r>
        <w:r>
          <w:tab/>
        </w:r>
        <w:r>
          <w:fldChar w:fldCharType="begin"/>
        </w:r>
        <w:r>
          <w:instrText xml:space="preserve"> PAGEREF _Toc26440 \h </w:instrText>
        </w:r>
        <w:r>
          <w:fldChar w:fldCharType="separate"/>
        </w:r>
        <w:r>
          <w:t>24</w:t>
        </w:r>
        <w:r>
          <w:fldChar w:fldCharType="end"/>
        </w:r>
      </w:hyperlink>
    </w:p>
    <w:p>
      <w:pPr>
        <w:pStyle w:val="TOC2"/>
        <w:tabs>
          <w:tab w:val="right" w:leader="dot" w:pos="8306"/>
        </w:tabs>
      </w:pPr>
      <w:hyperlink w:anchor="_Toc9986" w:history="1">
        <w:r>
          <w:rPr>
            <w:rFonts w:ascii="仿宋" w:eastAsia="仿宋" w:hAnsi="仿宋" w:cs="仿宋" w:hint="eastAsia"/>
            <w:lang w:eastAsia="zh-CN"/>
          </w:rPr>
          <w:t>(二)、项目概况</w:t>
        </w:r>
        <w:r>
          <w:tab/>
        </w:r>
        <w:r>
          <w:fldChar w:fldCharType="begin"/>
        </w:r>
        <w:r>
          <w:instrText xml:space="preserve"> PAGEREF _Toc9986 \h </w:instrText>
        </w:r>
        <w:r>
          <w:fldChar w:fldCharType="separate"/>
        </w:r>
        <w:r>
          <w:t>25</w:t>
        </w:r>
        <w:r>
          <w:fldChar w:fldCharType="end"/>
        </w:r>
      </w:hyperlink>
    </w:p>
    <w:p>
      <w:pPr>
        <w:pStyle w:val="TOC1"/>
        <w:tabs>
          <w:tab w:val="right" w:leader="dot" w:pos="8306"/>
        </w:tabs>
      </w:pPr>
      <w:hyperlink w:anchor="_Toc16828" w:history="1">
        <w:r>
          <w:rPr>
            <w:rFonts w:ascii="仿宋" w:eastAsia="仿宋" w:hAnsi="仿宋" w:cs="仿宋" w:hint="eastAsia"/>
            <w:lang w:eastAsia="zh-CN"/>
          </w:rPr>
          <w:t>六、建设风险评估分析</w:t>
        </w:r>
        <w:r>
          <w:tab/>
        </w:r>
        <w:r>
          <w:fldChar w:fldCharType="begin"/>
        </w:r>
        <w:r>
          <w:instrText xml:space="preserve"> PAGEREF _Toc16828 \h </w:instrText>
        </w:r>
        <w:r>
          <w:fldChar w:fldCharType="separate"/>
        </w:r>
        <w:r>
          <w:t>28</w:t>
        </w:r>
        <w:r>
          <w:fldChar w:fldCharType="end"/>
        </w:r>
      </w:hyperlink>
    </w:p>
    <w:p>
      <w:pPr>
        <w:pStyle w:val="TOC2"/>
        <w:tabs>
          <w:tab w:val="right" w:leader="dot" w:pos="8306"/>
        </w:tabs>
      </w:pPr>
      <w:hyperlink w:anchor="_Toc21705" w:history="1">
        <w:r>
          <w:rPr>
            <w:rFonts w:ascii="仿宋" w:eastAsia="仿宋" w:hAnsi="仿宋" w:cs="仿宋" w:hint="eastAsia"/>
            <w:lang w:eastAsia="zh-CN"/>
          </w:rPr>
          <w:t>(一)、政策风险分析</w:t>
        </w:r>
        <w:r>
          <w:tab/>
        </w:r>
        <w:r>
          <w:fldChar w:fldCharType="begin"/>
        </w:r>
        <w:r>
          <w:instrText xml:space="preserve"> PAGEREF _Toc21705 \h </w:instrText>
        </w:r>
        <w:r>
          <w:fldChar w:fldCharType="separate"/>
        </w:r>
        <w:r>
          <w:t>28</w:t>
        </w:r>
        <w:r>
          <w:fldChar w:fldCharType="end"/>
        </w:r>
      </w:hyperlink>
    </w:p>
    <w:p>
      <w:pPr>
        <w:pStyle w:val="TOC2"/>
        <w:tabs>
          <w:tab w:val="right" w:leader="dot" w:pos="8306"/>
        </w:tabs>
      </w:pPr>
      <w:hyperlink w:anchor="_Toc24357" w:history="1">
        <w:r>
          <w:rPr>
            <w:rFonts w:ascii="仿宋" w:eastAsia="仿宋" w:hAnsi="仿宋" w:cs="仿宋" w:hint="eastAsia"/>
            <w:lang w:eastAsia="zh-CN"/>
          </w:rPr>
          <w:t>(二)、社会风险分析</w:t>
        </w:r>
        <w:r>
          <w:tab/>
        </w:r>
        <w:r>
          <w:fldChar w:fldCharType="begin"/>
        </w:r>
        <w:r>
          <w:instrText xml:space="preserve"> PAGEREF _Toc24357 \h </w:instrText>
        </w:r>
        <w:r>
          <w:fldChar w:fldCharType="separate"/>
        </w:r>
        <w:r>
          <w:t>29</w:t>
        </w:r>
        <w:r>
          <w:fldChar w:fldCharType="end"/>
        </w:r>
      </w:hyperlink>
    </w:p>
    <w:p>
      <w:pPr>
        <w:pStyle w:val="TOC2"/>
        <w:tabs>
          <w:tab w:val="right" w:leader="dot" w:pos="8306"/>
        </w:tabs>
      </w:pPr>
      <w:hyperlink w:anchor="_Toc28150" w:history="1">
        <w:r>
          <w:rPr>
            <w:rFonts w:ascii="仿宋" w:eastAsia="仿宋" w:hAnsi="仿宋" w:cs="仿宋" w:hint="eastAsia"/>
            <w:lang w:eastAsia="zh-CN"/>
          </w:rPr>
          <w:t>(三)、市场风险分析</w:t>
        </w:r>
        <w:r>
          <w:tab/>
        </w:r>
        <w:r>
          <w:fldChar w:fldCharType="begin"/>
        </w:r>
        <w:r>
          <w:instrText xml:space="preserve"> PAGEREF _Toc28150 \h </w:instrText>
        </w:r>
        <w:r>
          <w:fldChar w:fldCharType="separate"/>
        </w:r>
        <w:r>
          <w:t>30</w:t>
        </w:r>
        <w:r>
          <w:fldChar w:fldCharType="end"/>
        </w:r>
      </w:hyperlink>
    </w:p>
    <w:p>
      <w:pPr>
        <w:pStyle w:val="TOC2"/>
        <w:tabs>
          <w:tab w:val="right" w:leader="dot" w:pos="8306"/>
        </w:tabs>
      </w:pPr>
      <w:hyperlink w:anchor="_Toc3715" w:history="1">
        <w:r>
          <w:rPr>
            <w:rFonts w:ascii="仿宋" w:eastAsia="仿宋" w:hAnsi="仿宋" w:cs="仿宋" w:hint="eastAsia"/>
            <w:lang w:eastAsia="zh-CN"/>
          </w:rPr>
          <w:t>(四)、资金风险分析</w:t>
        </w:r>
        <w:r>
          <w:tab/>
        </w:r>
        <w:r>
          <w:fldChar w:fldCharType="begin"/>
        </w:r>
        <w:r>
          <w:instrText xml:space="preserve"> PAGEREF _Toc3715 \h </w:instrText>
        </w:r>
        <w:r>
          <w:fldChar w:fldCharType="separate"/>
        </w:r>
        <w:r>
          <w:t>31</w:t>
        </w:r>
        <w:r>
          <w:fldChar w:fldCharType="end"/>
        </w:r>
      </w:hyperlink>
    </w:p>
    <w:p>
      <w:pPr>
        <w:pStyle w:val="TOC2"/>
        <w:tabs>
          <w:tab w:val="right" w:leader="dot" w:pos="8306"/>
        </w:tabs>
      </w:pPr>
      <w:hyperlink w:anchor="_Toc465" w:history="1">
        <w:r>
          <w:rPr>
            <w:rFonts w:ascii="仿宋" w:eastAsia="仿宋" w:hAnsi="仿宋" w:cs="仿宋" w:hint="eastAsia"/>
            <w:lang w:eastAsia="zh-CN"/>
          </w:rPr>
          <w:t>(五)、技术风险分析</w:t>
        </w:r>
        <w:r>
          <w:tab/>
        </w:r>
        <w:r>
          <w:fldChar w:fldCharType="begin"/>
        </w:r>
        <w:r>
          <w:instrText xml:space="preserve"> PAGEREF _Toc465 \h </w:instrText>
        </w:r>
        <w:r>
          <w:fldChar w:fldCharType="separate"/>
        </w:r>
        <w:r>
          <w:t>32</w:t>
        </w:r>
        <w:r>
          <w:fldChar w:fldCharType="end"/>
        </w:r>
      </w:hyperlink>
    </w:p>
    <w:p>
      <w:pPr>
        <w:pStyle w:val="TOC2"/>
        <w:tabs>
          <w:tab w:val="right" w:leader="dot" w:pos="8306"/>
        </w:tabs>
      </w:pPr>
      <w:hyperlink w:anchor="_Toc13624" w:history="1">
        <w:r>
          <w:rPr>
            <w:rFonts w:ascii="仿宋" w:eastAsia="仿宋" w:hAnsi="仿宋" w:cs="仿宋" w:hint="eastAsia"/>
            <w:lang w:eastAsia="zh-CN"/>
          </w:rPr>
          <w:t>(六)、财务风险分析</w:t>
        </w:r>
        <w:r>
          <w:tab/>
        </w:r>
        <w:r>
          <w:fldChar w:fldCharType="begin"/>
        </w:r>
        <w:r>
          <w:instrText xml:space="preserve"> PAGEREF _Toc13624 \h </w:instrText>
        </w:r>
        <w:r>
          <w:fldChar w:fldCharType="separate"/>
        </w:r>
        <w:r>
          <w:t>34</w:t>
        </w:r>
        <w:r>
          <w:fldChar w:fldCharType="end"/>
        </w:r>
      </w:hyperlink>
    </w:p>
    <w:p>
      <w:pPr>
        <w:pStyle w:val="TOC2"/>
        <w:tabs>
          <w:tab w:val="right" w:leader="dot" w:pos="8306"/>
        </w:tabs>
      </w:pPr>
      <w:hyperlink w:anchor="_Toc3713" w:history="1">
        <w:r>
          <w:rPr>
            <w:rFonts w:ascii="仿宋" w:eastAsia="仿宋" w:hAnsi="仿宋" w:cs="仿宋" w:hint="eastAsia"/>
            <w:lang w:eastAsia="zh-CN"/>
          </w:rPr>
          <w:t>(七)、管理风险分析</w:t>
        </w:r>
        <w:r>
          <w:tab/>
        </w:r>
        <w:r>
          <w:fldChar w:fldCharType="begin"/>
        </w:r>
        <w:r>
          <w:instrText xml:space="preserve"> PAGEREF _Toc3713 \h </w:instrText>
        </w:r>
        <w:r>
          <w:fldChar w:fldCharType="separate"/>
        </w:r>
        <w:r>
          <w:t>35</w:t>
        </w:r>
        <w:r>
          <w:fldChar w:fldCharType="end"/>
        </w:r>
      </w:hyperlink>
    </w:p>
    <w:p>
      <w:pPr>
        <w:pStyle w:val="TOC2"/>
        <w:tabs>
          <w:tab w:val="right" w:leader="dot" w:pos="8306"/>
        </w:tabs>
      </w:pPr>
      <w:hyperlink w:anchor="_Toc5592" w:history="1">
        <w:r>
          <w:rPr>
            <w:rFonts w:ascii="仿宋" w:eastAsia="仿宋" w:hAnsi="仿宋" w:cs="仿宋" w:hint="eastAsia"/>
            <w:lang w:eastAsia="zh-CN"/>
          </w:rPr>
          <w:t>(八)、其它风险分析</w:t>
        </w:r>
        <w:r>
          <w:tab/>
        </w:r>
        <w:r>
          <w:fldChar w:fldCharType="begin"/>
        </w:r>
        <w:r>
          <w:instrText xml:space="preserve"> PAGEREF _Toc5592 \h </w:instrText>
        </w:r>
        <w:r>
          <w:fldChar w:fldCharType="separate"/>
        </w:r>
        <w:r>
          <w:t>37</w:t>
        </w:r>
        <w:r>
          <w:fldChar w:fldCharType="end"/>
        </w:r>
      </w:hyperlink>
    </w:p>
    <w:p>
      <w:pPr>
        <w:pStyle w:val="TOC2"/>
        <w:tabs>
          <w:tab w:val="right" w:leader="dot" w:pos="8306"/>
        </w:tabs>
      </w:pPr>
      <w:hyperlink w:anchor="_Toc15665" w:history="1">
        <w:r>
          <w:rPr>
            <w:rFonts w:ascii="仿宋" w:eastAsia="仿宋" w:hAnsi="仿宋" w:cs="仿宋" w:hint="eastAsia"/>
            <w:lang w:eastAsia="zh-CN"/>
          </w:rPr>
          <w:t>(九)、社会影响评估</w:t>
        </w:r>
        <w:r>
          <w:tab/>
        </w:r>
        <w:r>
          <w:fldChar w:fldCharType="begin"/>
        </w:r>
        <w:r>
          <w:instrText xml:space="preserve"> PAGEREF _Toc15665 \h </w:instrText>
        </w:r>
        <w:r>
          <w:fldChar w:fldCharType="separate"/>
        </w:r>
        <w:r>
          <w:t>38</w:t>
        </w:r>
        <w:r>
          <w:fldChar w:fldCharType="end"/>
        </w:r>
      </w:hyperlink>
    </w:p>
    <w:p>
      <w:pPr>
        <w:pStyle w:val="TOC1"/>
        <w:tabs>
          <w:tab w:val="right" w:leader="dot" w:pos="8306"/>
        </w:tabs>
      </w:pPr>
      <w:hyperlink w:anchor="_Toc27199" w:history="1">
        <w:r>
          <w:rPr>
            <w:rFonts w:ascii="仿宋" w:eastAsia="仿宋" w:hAnsi="仿宋" w:cs="仿宋" w:hint="eastAsia"/>
            <w:lang w:eastAsia="zh-CN"/>
          </w:rPr>
          <w:t>七、环境保护与治理方案</w:t>
        </w:r>
        <w:r>
          <w:tab/>
        </w:r>
        <w:r>
          <w:fldChar w:fldCharType="begin"/>
        </w:r>
        <w:r>
          <w:instrText xml:space="preserve"> PAGEREF _Toc27199 \h </w:instrText>
        </w:r>
        <w:r>
          <w:fldChar w:fldCharType="separate"/>
        </w:r>
        <w:r>
          <w:t>40</w:t>
        </w:r>
        <w:r>
          <w:fldChar w:fldCharType="end"/>
        </w:r>
      </w:hyperlink>
    </w:p>
    <w:p>
      <w:pPr>
        <w:pStyle w:val="TOC2"/>
        <w:tabs>
          <w:tab w:val="right" w:leader="dot" w:pos="8306"/>
        </w:tabs>
      </w:pPr>
      <w:hyperlink w:anchor="_Toc10297" w:history="1">
        <w:r>
          <w:rPr>
            <w:rFonts w:ascii="仿宋" w:eastAsia="仿宋" w:hAnsi="仿宋" w:cs="仿宋" w:hint="eastAsia"/>
            <w:lang w:eastAsia="zh-CN"/>
          </w:rPr>
          <w:t>(一)、项目环境影响评估</w:t>
        </w:r>
        <w:r>
          <w:tab/>
        </w:r>
        <w:r>
          <w:fldChar w:fldCharType="begin"/>
        </w:r>
        <w:r>
          <w:instrText xml:space="preserve"> PAGEREF _Toc10297 \h </w:instrText>
        </w:r>
        <w:r>
          <w:fldChar w:fldCharType="separate"/>
        </w:r>
        <w:r>
          <w:t>40</w:t>
        </w:r>
        <w:r>
          <w:fldChar w:fldCharType="end"/>
        </w:r>
      </w:hyperlink>
    </w:p>
    <w:p>
      <w:pPr>
        <w:pStyle w:val="TOC2"/>
        <w:tabs>
          <w:tab w:val="right" w:leader="dot" w:pos="8306"/>
        </w:tabs>
      </w:pPr>
      <w:hyperlink w:anchor="_Toc21386" w:history="1">
        <w:r>
          <w:rPr>
            <w:rFonts w:ascii="仿宋" w:eastAsia="仿宋" w:hAnsi="仿宋" w:cs="仿宋" w:hint="eastAsia"/>
            <w:lang w:eastAsia="zh-CN"/>
          </w:rPr>
          <w:t>(二)、环境保护措施与治理方案</w:t>
        </w:r>
        <w:r>
          <w:tab/>
        </w:r>
        <w:r>
          <w:fldChar w:fldCharType="begin"/>
        </w:r>
        <w:r>
          <w:instrText xml:space="preserve"> PAGEREF _Toc21386 \h </w:instrText>
        </w:r>
        <w:r>
          <w:fldChar w:fldCharType="separate"/>
        </w:r>
        <w:r>
          <w:t>40</w:t>
        </w:r>
        <w:r>
          <w:fldChar w:fldCharType="end"/>
        </w:r>
      </w:hyperlink>
    </w:p>
    <w:p>
      <w:pPr>
        <w:pStyle w:val="TOC1"/>
        <w:tabs>
          <w:tab w:val="right" w:leader="dot" w:pos="8306"/>
        </w:tabs>
      </w:pPr>
      <w:hyperlink w:anchor="_Toc17353" w:history="1">
        <w:r>
          <w:rPr>
            <w:rFonts w:ascii="仿宋" w:eastAsia="仿宋" w:hAnsi="仿宋" w:cs="仿宋" w:hint="eastAsia"/>
            <w:lang w:eastAsia="zh-CN"/>
          </w:rPr>
          <w:t>八、环境保护与绿色发展</w:t>
        </w:r>
        <w:r>
          <w:tab/>
        </w:r>
        <w:r>
          <w:fldChar w:fldCharType="begin"/>
        </w:r>
        <w:r>
          <w:instrText xml:space="preserve"> PAGEREF _Toc17353 \h </w:instrText>
        </w:r>
        <w:r>
          <w:fldChar w:fldCharType="separate"/>
        </w:r>
        <w:r>
          <w:t>41</w:t>
        </w:r>
        <w:r>
          <w:fldChar w:fldCharType="end"/>
        </w:r>
      </w:hyperlink>
    </w:p>
    <w:p>
      <w:pPr>
        <w:pStyle w:val="TOC2"/>
        <w:tabs>
          <w:tab w:val="right" w:leader="dot" w:pos="8306"/>
        </w:tabs>
      </w:pPr>
      <w:hyperlink w:anchor="_Toc30376" w:history="1">
        <w:r>
          <w:rPr>
            <w:rFonts w:ascii="仿宋" w:eastAsia="仿宋" w:hAnsi="仿宋" w:cs="仿宋" w:hint="eastAsia"/>
            <w:lang w:eastAsia="zh-CN"/>
          </w:rPr>
          <w:t>(一)、环境保护措施</w:t>
        </w:r>
        <w:r>
          <w:tab/>
        </w:r>
        <w:r>
          <w:fldChar w:fldCharType="begin"/>
        </w:r>
        <w:r>
          <w:instrText xml:space="preserve"> PAGEREF _Toc30376 \h </w:instrText>
        </w:r>
        <w:r>
          <w:fldChar w:fldCharType="separate"/>
        </w:r>
        <w:r>
          <w:t>41</w:t>
        </w:r>
        <w:r>
          <w:fldChar w:fldCharType="end"/>
        </w:r>
      </w:hyperlink>
    </w:p>
    <w:p>
      <w:pPr>
        <w:pStyle w:val="TOC2"/>
        <w:tabs>
          <w:tab w:val="right" w:leader="dot" w:pos="8306"/>
        </w:tabs>
      </w:pPr>
      <w:hyperlink w:anchor="_Toc1188" w:history="1">
        <w:r>
          <w:rPr>
            <w:rFonts w:ascii="仿宋" w:eastAsia="仿宋" w:hAnsi="仿宋" w:cs="仿宋" w:hint="eastAsia"/>
            <w:lang w:eastAsia="zh-CN"/>
          </w:rPr>
          <w:t>(二)、绿色发展与可持续发展策略</w:t>
        </w:r>
        <w:r>
          <w:tab/>
        </w:r>
        <w:r>
          <w:fldChar w:fldCharType="begin"/>
        </w:r>
        <w:r>
          <w:instrText xml:space="preserve"> PAGEREF _Toc1188 \h </w:instrText>
        </w:r>
        <w:r>
          <w:fldChar w:fldCharType="separate"/>
        </w:r>
        <w:r>
          <w:t>43</w:t>
        </w:r>
        <w:r>
          <w:fldChar w:fldCharType="end"/>
        </w:r>
      </w:hyperlink>
    </w:p>
    <w:p>
      <w:pPr>
        <w:pStyle w:val="TOC1"/>
        <w:tabs>
          <w:tab w:val="right" w:leader="dot" w:pos="8306"/>
        </w:tabs>
      </w:pPr>
      <w:hyperlink w:anchor="_Toc4763" w:history="1">
        <w:r>
          <w:rPr>
            <w:rFonts w:ascii="仿宋" w:eastAsia="仿宋" w:hAnsi="仿宋" w:cs="仿宋" w:hint="eastAsia"/>
            <w:lang w:eastAsia="zh-CN"/>
          </w:rPr>
          <w:t>九、项目进度计划</w:t>
        </w:r>
        <w:r>
          <w:tab/>
        </w:r>
        <w:r>
          <w:fldChar w:fldCharType="begin"/>
        </w:r>
        <w:r>
          <w:instrText xml:space="preserve"> PAGEREF _Toc4763 \h </w:instrText>
        </w:r>
        <w:r>
          <w:fldChar w:fldCharType="separate"/>
        </w:r>
        <w:r>
          <w:t>44</w:t>
        </w:r>
        <w:r>
          <w:fldChar w:fldCharType="end"/>
        </w:r>
      </w:hyperlink>
    </w:p>
    <w:p>
      <w:pPr>
        <w:pStyle w:val="TOC2"/>
        <w:tabs>
          <w:tab w:val="right" w:leader="dot" w:pos="8306"/>
        </w:tabs>
      </w:pPr>
      <w:hyperlink w:anchor="_Toc32229" w:history="1">
        <w:r>
          <w:rPr>
            <w:rFonts w:ascii="仿宋" w:eastAsia="仿宋" w:hAnsi="仿宋" w:cs="仿宋" w:hint="eastAsia"/>
            <w:lang w:eastAsia="zh-CN"/>
          </w:rPr>
          <w:t>(一)、建设周期</w:t>
        </w:r>
        <w:r>
          <w:tab/>
        </w:r>
        <w:r>
          <w:fldChar w:fldCharType="begin"/>
        </w:r>
        <w:r>
          <w:instrText xml:space="preserve"> PAGEREF _Toc32229 \h </w:instrText>
        </w:r>
        <w:r>
          <w:fldChar w:fldCharType="separate"/>
        </w:r>
        <w:r>
          <w:t>44</w:t>
        </w:r>
        <w:r>
          <w:fldChar w:fldCharType="end"/>
        </w:r>
      </w:hyperlink>
    </w:p>
    <w:p>
      <w:pPr>
        <w:pStyle w:val="TOC2"/>
        <w:tabs>
          <w:tab w:val="right" w:leader="dot" w:pos="8306"/>
        </w:tabs>
      </w:pPr>
      <w:hyperlink w:anchor="_Toc1446" w:history="1">
        <w:r>
          <w:rPr>
            <w:rFonts w:ascii="仿宋" w:eastAsia="仿宋" w:hAnsi="仿宋" w:cs="仿宋" w:hint="eastAsia"/>
            <w:lang w:eastAsia="zh-CN"/>
          </w:rPr>
          <w:t>(二)、建设进度</w:t>
        </w:r>
        <w:r>
          <w:tab/>
        </w:r>
        <w:r>
          <w:fldChar w:fldCharType="begin"/>
        </w:r>
        <w:r>
          <w:instrText xml:space="preserve"> PAGEREF _Toc1446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5" w:history="1">
        <w:r>
          <w:rPr>
            <w:rFonts w:ascii="仿宋" w:eastAsia="仿宋" w:hAnsi="仿宋" w:cs="仿宋" w:hint="eastAsia"/>
            <w:lang w:eastAsia="zh-CN"/>
          </w:rPr>
          <w:t>(三)、进度安排注意事项</w:t>
        </w:r>
        <w:r>
          <w:tab/>
        </w:r>
        <w:r>
          <w:fldChar w:fldCharType="begin"/>
        </w:r>
        <w:r>
          <w:instrText xml:space="preserve"> PAGEREF _Toc13815 \h </w:instrText>
        </w:r>
        <w:r>
          <w:fldChar w:fldCharType="separate"/>
        </w:r>
        <w:r>
          <w:t>46</w:t>
        </w:r>
        <w:r>
          <w:fldChar w:fldCharType="end"/>
        </w:r>
      </w:hyperlink>
    </w:p>
    <w:p>
      <w:pPr>
        <w:pStyle w:val="TOC2"/>
        <w:tabs>
          <w:tab w:val="right" w:leader="dot" w:pos="8306"/>
        </w:tabs>
      </w:pPr>
      <w:hyperlink w:anchor="_Toc8436" w:history="1">
        <w:r>
          <w:rPr>
            <w:rFonts w:ascii="仿宋" w:eastAsia="仿宋" w:hAnsi="仿宋" w:cs="仿宋" w:hint="eastAsia"/>
            <w:lang w:eastAsia="zh-CN"/>
          </w:rPr>
          <w:t>(四)、人力资源配置</w:t>
        </w:r>
        <w:r>
          <w:tab/>
        </w:r>
        <w:r>
          <w:fldChar w:fldCharType="begin"/>
        </w:r>
        <w:r>
          <w:instrText xml:space="preserve"> PAGEREF _Toc8436 \h </w:instrText>
        </w:r>
        <w:r>
          <w:fldChar w:fldCharType="separate"/>
        </w:r>
        <w:r>
          <w:t>47</w:t>
        </w:r>
        <w:r>
          <w:fldChar w:fldCharType="end"/>
        </w:r>
      </w:hyperlink>
    </w:p>
    <w:p>
      <w:pPr>
        <w:pStyle w:val="TOC2"/>
        <w:tabs>
          <w:tab w:val="right" w:leader="dot" w:pos="8306"/>
        </w:tabs>
      </w:pPr>
      <w:hyperlink w:anchor="_Toc13338" w:history="1">
        <w:r>
          <w:rPr>
            <w:rFonts w:ascii="仿宋" w:eastAsia="仿宋" w:hAnsi="仿宋" w:cs="仿宋" w:hint="eastAsia"/>
            <w:lang w:eastAsia="zh-CN"/>
          </w:rPr>
          <w:t>(五)、员工培训</w:t>
        </w:r>
        <w:r>
          <w:tab/>
        </w:r>
        <w:r>
          <w:fldChar w:fldCharType="begin"/>
        </w:r>
        <w:r>
          <w:instrText xml:space="preserve"> PAGEREF _Toc13338 \h </w:instrText>
        </w:r>
        <w:r>
          <w:fldChar w:fldCharType="separate"/>
        </w:r>
        <w:r>
          <w:t>49</w:t>
        </w:r>
        <w:r>
          <w:fldChar w:fldCharType="end"/>
        </w:r>
      </w:hyperlink>
    </w:p>
    <w:p>
      <w:pPr>
        <w:pStyle w:val="TOC2"/>
        <w:tabs>
          <w:tab w:val="right" w:leader="dot" w:pos="8306"/>
        </w:tabs>
      </w:pPr>
      <w:hyperlink w:anchor="_Toc26244" w:history="1">
        <w:r>
          <w:rPr>
            <w:rFonts w:ascii="仿宋" w:eastAsia="仿宋" w:hAnsi="仿宋" w:cs="仿宋" w:hint="eastAsia"/>
            <w:lang w:eastAsia="zh-CN"/>
          </w:rPr>
          <w:t>(六)、项目实施保障</w:t>
        </w:r>
        <w:r>
          <w:tab/>
        </w:r>
        <w:r>
          <w:fldChar w:fldCharType="begin"/>
        </w:r>
        <w:r>
          <w:instrText xml:space="preserve"> PAGEREF _Toc26244 \h </w:instrText>
        </w:r>
        <w:r>
          <w:fldChar w:fldCharType="separate"/>
        </w:r>
        <w:r>
          <w:t>50</w:t>
        </w:r>
        <w:r>
          <w:fldChar w:fldCharType="end"/>
        </w:r>
      </w:hyperlink>
    </w:p>
    <w:p>
      <w:pPr>
        <w:pStyle w:val="TOC2"/>
        <w:tabs>
          <w:tab w:val="right" w:leader="dot" w:pos="8306"/>
        </w:tabs>
      </w:pPr>
      <w:hyperlink w:anchor="_Toc4900" w:history="1">
        <w:r>
          <w:rPr>
            <w:rFonts w:ascii="仿宋" w:eastAsia="仿宋" w:hAnsi="仿宋" w:cs="仿宋" w:hint="eastAsia"/>
            <w:lang w:eastAsia="zh-CN"/>
          </w:rPr>
          <w:t>(七)、安全规范管理</w:t>
        </w:r>
        <w:r>
          <w:tab/>
        </w:r>
        <w:r>
          <w:fldChar w:fldCharType="begin"/>
        </w:r>
        <w:r>
          <w:instrText xml:space="preserve"> PAGEREF _Toc4900 \h </w:instrText>
        </w:r>
        <w:r>
          <w:fldChar w:fldCharType="separate"/>
        </w:r>
        <w:r>
          <w:t>51</w:t>
        </w:r>
        <w:r>
          <w:fldChar w:fldCharType="end"/>
        </w:r>
      </w:hyperlink>
    </w:p>
    <w:p>
      <w:pPr>
        <w:pStyle w:val="TOC1"/>
        <w:tabs>
          <w:tab w:val="right" w:leader="dot" w:pos="8306"/>
        </w:tabs>
      </w:pPr>
      <w:hyperlink w:anchor="_Toc27480" w:history="1">
        <w:r>
          <w:rPr>
            <w:rFonts w:ascii="仿宋" w:eastAsia="仿宋" w:hAnsi="仿宋" w:cs="仿宋" w:hint="eastAsia"/>
            <w:lang w:eastAsia="zh-CN"/>
          </w:rPr>
          <w:t>十、土地利用与规划方案</w:t>
        </w:r>
        <w:r>
          <w:tab/>
        </w:r>
        <w:r>
          <w:fldChar w:fldCharType="begin"/>
        </w:r>
        <w:r>
          <w:instrText xml:space="preserve"> PAGEREF _Toc27480 \h </w:instrText>
        </w:r>
        <w:r>
          <w:fldChar w:fldCharType="separate"/>
        </w:r>
        <w:r>
          <w:t>52</w:t>
        </w:r>
        <w:r>
          <w:fldChar w:fldCharType="end"/>
        </w:r>
      </w:hyperlink>
    </w:p>
    <w:p>
      <w:pPr>
        <w:pStyle w:val="TOC2"/>
        <w:tabs>
          <w:tab w:val="right" w:leader="dot" w:pos="8306"/>
        </w:tabs>
      </w:pPr>
      <w:hyperlink w:anchor="_Toc2929" w:history="1">
        <w:r>
          <w:rPr>
            <w:rFonts w:ascii="仿宋" w:eastAsia="仿宋" w:hAnsi="仿宋" w:cs="仿宋" w:hint="eastAsia"/>
            <w:lang w:eastAsia="zh-CN"/>
          </w:rPr>
          <w:t>(一)、项目用地情况分析</w:t>
        </w:r>
        <w:r>
          <w:tab/>
        </w:r>
        <w:r>
          <w:fldChar w:fldCharType="begin"/>
        </w:r>
        <w:r>
          <w:instrText xml:space="preserve"> PAGEREF _Toc2929 \h </w:instrText>
        </w:r>
        <w:r>
          <w:fldChar w:fldCharType="separate"/>
        </w:r>
        <w:r>
          <w:t>52</w:t>
        </w:r>
        <w:r>
          <w:fldChar w:fldCharType="end"/>
        </w:r>
      </w:hyperlink>
    </w:p>
    <w:p>
      <w:pPr>
        <w:pStyle w:val="TOC2"/>
        <w:tabs>
          <w:tab w:val="right" w:leader="dot" w:pos="8306"/>
        </w:tabs>
      </w:pPr>
      <w:hyperlink w:anchor="_Toc10298" w:history="1">
        <w:r>
          <w:rPr>
            <w:rFonts w:ascii="仿宋" w:eastAsia="仿宋" w:hAnsi="仿宋" w:cs="仿宋" w:hint="eastAsia"/>
            <w:lang w:eastAsia="zh-CN"/>
          </w:rPr>
          <w:t>(二)、土地利用规划方案</w:t>
        </w:r>
        <w:r>
          <w:tab/>
        </w:r>
        <w:r>
          <w:fldChar w:fldCharType="begin"/>
        </w:r>
        <w:r>
          <w:instrText xml:space="preserve"> PAGEREF _Toc10298 \h </w:instrText>
        </w:r>
        <w:r>
          <w:fldChar w:fldCharType="separate"/>
        </w:r>
        <w:r>
          <w:t>53</w:t>
        </w:r>
        <w:r>
          <w:fldChar w:fldCharType="end"/>
        </w:r>
      </w:hyperlink>
    </w:p>
    <w:p>
      <w:pPr>
        <w:pStyle w:val="TOC1"/>
        <w:tabs>
          <w:tab w:val="right" w:leader="dot" w:pos="8306"/>
        </w:tabs>
      </w:pPr>
      <w:hyperlink w:anchor="_Toc13588" w:history="1">
        <w:r>
          <w:rPr>
            <w:rFonts w:ascii="仿宋" w:eastAsia="仿宋" w:hAnsi="仿宋" w:cs="仿宋" w:hint="eastAsia"/>
            <w:lang w:eastAsia="zh-CN"/>
          </w:rPr>
          <w:t>十一、项目质量与标准</w:t>
        </w:r>
        <w:r>
          <w:tab/>
        </w:r>
        <w:r>
          <w:fldChar w:fldCharType="begin"/>
        </w:r>
        <w:r>
          <w:instrText xml:space="preserve"> PAGEREF _Toc13588 \h </w:instrText>
        </w:r>
        <w:r>
          <w:fldChar w:fldCharType="separate"/>
        </w:r>
        <w:r>
          <w:t>54</w:t>
        </w:r>
        <w:r>
          <w:fldChar w:fldCharType="end"/>
        </w:r>
      </w:hyperlink>
    </w:p>
    <w:p>
      <w:pPr>
        <w:pStyle w:val="TOC2"/>
        <w:tabs>
          <w:tab w:val="right" w:leader="dot" w:pos="8306"/>
        </w:tabs>
      </w:pPr>
      <w:hyperlink w:anchor="_Toc5527" w:history="1">
        <w:r>
          <w:rPr>
            <w:rFonts w:ascii="仿宋" w:eastAsia="仿宋" w:hAnsi="仿宋" w:cs="仿宋" w:hint="eastAsia"/>
            <w:lang w:eastAsia="zh-CN"/>
          </w:rPr>
          <w:t>(一)、质量保障体系</w:t>
        </w:r>
        <w:r>
          <w:tab/>
        </w:r>
        <w:r>
          <w:fldChar w:fldCharType="begin"/>
        </w:r>
        <w:r>
          <w:instrText xml:space="preserve"> PAGEREF _Toc5527 \h </w:instrText>
        </w:r>
        <w:r>
          <w:fldChar w:fldCharType="separate"/>
        </w:r>
        <w:r>
          <w:t>54</w:t>
        </w:r>
        <w:r>
          <w:fldChar w:fldCharType="end"/>
        </w:r>
      </w:hyperlink>
    </w:p>
    <w:p>
      <w:pPr>
        <w:pStyle w:val="TOC2"/>
        <w:tabs>
          <w:tab w:val="right" w:leader="dot" w:pos="8306"/>
        </w:tabs>
      </w:pPr>
      <w:hyperlink w:anchor="_Toc3272" w:history="1">
        <w:r>
          <w:rPr>
            <w:rFonts w:ascii="仿宋" w:eastAsia="仿宋" w:hAnsi="仿宋" w:cs="仿宋" w:hint="eastAsia"/>
            <w:lang w:eastAsia="zh-CN"/>
          </w:rPr>
          <w:t>(二)、标准化作业流程</w:t>
        </w:r>
        <w:r>
          <w:tab/>
        </w:r>
        <w:r>
          <w:fldChar w:fldCharType="begin"/>
        </w:r>
        <w:r>
          <w:instrText xml:space="preserve"> PAGEREF _Toc3272 \h </w:instrText>
        </w:r>
        <w:r>
          <w:fldChar w:fldCharType="separate"/>
        </w:r>
        <w:r>
          <w:t>55</w:t>
        </w:r>
        <w:r>
          <w:fldChar w:fldCharType="end"/>
        </w:r>
      </w:hyperlink>
    </w:p>
    <w:p>
      <w:pPr>
        <w:pStyle w:val="TOC2"/>
        <w:tabs>
          <w:tab w:val="right" w:leader="dot" w:pos="8306"/>
        </w:tabs>
      </w:pPr>
      <w:hyperlink w:anchor="_Toc4926" w:history="1">
        <w:r>
          <w:rPr>
            <w:rFonts w:ascii="仿宋" w:eastAsia="仿宋" w:hAnsi="仿宋" w:cs="仿宋" w:hint="eastAsia"/>
            <w:lang w:eastAsia="zh-CN"/>
          </w:rPr>
          <w:t>(三)、质量监控与评估</w:t>
        </w:r>
        <w:r>
          <w:tab/>
        </w:r>
        <w:r>
          <w:fldChar w:fldCharType="begin"/>
        </w:r>
        <w:r>
          <w:instrText xml:space="preserve"> PAGEREF _Toc4926 \h </w:instrText>
        </w:r>
        <w:r>
          <w:fldChar w:fldCharType="separate"/>
        </w:r>
        <w:r>
          <w:t>57</w:t>
        </w:r>
        <w:r>
          <w:fldChar w:fldCharType="end"/>
        </w:r>
      </w:hyperlink>
    </w:p>
    <w:p>
      <w:pPr>
        <w:pStyle w:val="TOC2"/>
        <w:tabs>
          <w:tab w:val="right" w:leader="dot" w:pos="8306"/>
        </w:tabs>
      </w:pPr>
      <w:hyperlink w:anchor="_Toc22833" w:history="1">
        <w:r>
          <w:rPr>
            <w:rFonts w:ascii="仿宋" w:eastAsia="仿宋" w:hAnsi="仿宋" w:cs="仿宋" w:hint="eastAsia"/>
            <w:lang w:eastAsia="zh-CN"/>
          </w:rPr>
          <w:t>(四)、质量改进计划</w:t>
        </w:r>
        <w:r>
          <w:tab/>
        </w:r>
        <w:r>
          <w:fldChar w:fldCharType="begin"/>
        </w:r>
        <w:r>
          <w:instrText xml:space="preserve"> PAGEREF _Toc22833 \h </w:instrText>
        </w:r>
        <w:r>
          <w:fldChar w:fldCharType="separate"/>
        </w:r>
        <w:r>
          <w:t>58</w:t>
        </w:r>
        <w:r>
          <w:fldChar w:fldCharType="end"/>
        </w:r>
      </w:hyperlink>
    </w:p>
    <w:p>
      <w:pPr>
        <w:pStyle w:val="TOC1"/>
        <w:tabs>
          <w:tab w:val="right" w:leader="dot" w:pos="8306"/>
        </w:tabs>
      </w:pPr>
      <w:hyperlink w:anchor="_Toc25348" w:history="1">
        <w:r>
          <w:rPr>
            <w:rFonts w:ascii="仿宋" w:eastAsia="仿宋" w:hAnsi="仿宋" w:cs="仿宋" w:hint="eastAsia"/>
            <w:lang w:eastAsia="zh-CN"/>
          </w:rPr>
          <w:t>十二、经济效益与社会效益优化</w:t>
        </w:r>
        <w:r>
          <w:tab/>
        </w:r>
        <w:r>
          <w:fldChar w:fldCharType="begin"/>
        </w:r>
        <w:r>
          <w:instrText xml:space="preserve"> PAGEREF _Toc25348 \h </w:instrText>
        </w:r>
        <w:r>
          <w:fldChar w:fldCharType="separate"/>
        </w:r>
        <w:r>
          <w:t>59</w:t>
        </w:r>
        <w:r>
          <w:fldChar w:fldCharType="end"/>
        </w:r>
      </w:hyperlink>
    </w:p>
    <w:p>
      <w:pPr>
        <w:pStyle w:val="TOC2"/>
        <w:tabs>
          <w:tab w:val="right" w:leader="dot" w:pos="8306"/>
        </w:tabs>
      </w:pPr>
      <w:hyperlink w:anchor="_Toc15220" w:history="1">
        <w:r>
          <w:rPr>
            <w:rFonts w:ascii="仿宋" w:eastAsia="仿宋" w:hAnsi="仿宋" w:cs="仿宋" w:hint="eastAsia"/>
            <w:lang w:eastAsia="zh-CN"/>
          </w:rPr>
          <w:t>(一)、经济效益提升策略</w:t>
        </w:r>
        <w:r>
          <w:tab/>
        </w:r>
        <w:r>
          <w:fldChar w:fldCharType="begin"/>
        </w:r>
        <w:r>
          <w:instrText xml:space="preserve"> PAGEREF _Toc15220 \h </w:instrText>
        </w:r>
        <w:r>
          <w:fldChar w:fldCharType="separate"/>
        </w:r>
        <w:r>
          <w:t>59</w:t>
        </w:r>
        <w:r>
          <w:fldChar w:fldCharType="end"/>
        </w:r>
      </w:hyperlink>
    </w:p>
    <w:p>
      <w:pPr>
        <w:pStyle w:val="TOC2"/>
        <w:tabs>
          <w:tab w:val="right" w:leader="dot" w:pos="8306"/>
        </w:tabs>
      </w:pPr>
      <w:hyperlink w:anchor="_Toc30108" w:history="1">
        <w:r>
          <w:rPr>
            <w:rFonts w:ascii="仿宋" w:eastAsia="仿宋" w:hAnsi="仿宋" w:cs="仿宋" w:hint="eastAsia"/>
            <w:lang w:eastAsia="zh-CN"/>
          </w:rPr>
          <w:t>(二)、社会效益增强方案</w:t>
        </w:r>
        <w:r>
          <w:tab/>
        </w:r>
        <w:r>
          <w:fldChar w:fldCharType="begin"/>
        </w:r>
        <w:r>
          <w:instrText xml:space="preserve"> PAGEREF _Toc30108 \h </w:instrText>
        </w:r>
        <w:r>
          <w:fldChar w:fldCharType="separate"/>
        </w:r>
        <w:r>
          <w:t>60</w:t>
        </w:r>
        <w:r>
          <w:fldChar w:fldCharType="end"/>
        </w:r>
      </w:hyperlink>
    </w:p>
    <w:p>
      <w:pPr>
        <w:pStyle w:val="TOC1"/>
        <w:tabs>
          <w:tab w:val="right" w:leader="dot" w:pos="8306"/>
        </w:tabs>
      </w:pPr>
      <w:hyperlink w:anchor="_Toc19752" w:history="1">
        <w:r>
          <w:rPr>
            <w:rFonts w:ascii="仿宋" w:eastAsia="仿宋" w:hAnsi="仿宋" w:cs="仿宋" w:hint="eastAsia"/>
            <w:lang w:eastAsia="zh-CN"/>
          </w:rPr>
          <w:t>十三、创新驱动与持续发展</w:t>
        </w:r>
        <w:r>
          <w:tab/>
        </w:r>
        <w:r>
          <w:fldChar w:fldCharType="begin"/>
        </w:r>
        <w:r>
          <w:instrText xml:space="preserve"> PAGEREF _Toc19752 \h </w:instrText>
        </w:r>
        <w:r>
          <w:fldChar w:fldCharType="separate"/>
        </w:r>
        <w:r>
          <w:t>61</w:t>
        </w:r>
        <w:r>
          <w:fldChar w:fldCharType="end"/>
        </w:r>
      </w:hyperlink>
    </w:p>
    <w:p>
      <w:pPr>
        <w:pStyle w:val="TOC2"/>
        <w:tabs>
          <w:tab w:val="right" w:leader="dot" w:pos="8306"/>
        </w:tabs>
      </w:pPr>
      <w:hyperlink w:anchor="_Toc808" w:history="1">
        <w:r>
          <w:rPr>
            <w:rFonts w:ascii="仿宋" w:eastAsia="仿宋" w:hAnsi="仿宋" w:cs="仿宋" w:hint="eastAsia"/>
            <w:lang w:eastAsia="zh-CN"/>
          </w:rPr>
          <w:t>(一)、创新驱动战略实施</w:t>
        </w:r>
        <w:r>
          <w:tab/>
        </w:r>
        <w:r>
          <w:fldChar w:fldCharType="begin"/>
        </w:r>
        <w:r>
          <w:instrText xml:space="preserve"> PAGEREF _Toc808 \h </w:instrText>
        </w:r>
        <w:r>
          <w:fldChar w:fldCharType="separate"/>
        </w:r>
        <w:r>
          <w:t>61</w:t>
        </w:r>
        <w:r>
          <w:fldChar w:fldCharType="end"/>
        </w:r>
      </w:hyperlink>
    </w:p>
    <w:p>
      <w:pPr>
        <w:pStyle w:val="TOC2"/>
        <w:tabs>
          <w:tab w:val="right" w:leader="dot" w:pos="8306"/>
        </w:tabs>
      </w:pPr>
      <w:hyperlink w:anchor="_Toc32555" w:history="1">
        <w:r>
          <w:rPr>
            <w:rFonts w:ascii="仿宋" w:eastAsia="仿宋" w:hAnsi="仿宋" w:cs="仿宋" w:hint="eastAsia"/>
            <w:lang w:eastAsia="zh-CN"/>
          </w:rPr>
          <w:t>(二)、持续发展路径探索</w:t>
        </w:r>
        <w:r>
          <w:tab/>
        </w:r>
        <w:r>
          <w:fldChar w:fldCharType="begin"/>
        </w:r>
        <w:r>
          <w:instrText xml:space="preserve"> PAGEREF _Toc32555 \h </w:instrText>
        </w:r>
        <w:r>
          <w:fldChar w:fldCharType="separate"/>
        </w:r>
        <w:r>
          <w:t>63</w:t>
        </w:r>
        <w:r>
          <w:fldChar w:fldCharType="end"/>
        </w:r>
      </w:hyperlink>
    </w:p>
    <w:p>
      <w:pPr>
        <w:pStyle w:val="TOC1"/>
        <w:tabs>
          <w:tab w:val="right" w:leader="dot" w:pos="8306"/>
        </w:tabs>
      </w:pPr>
      <w:hyperlink w:anchor="_Toc30025" w:history="1">
        <w:r>
          <w:rPr>
            <w:rFonts w:ascii="仿宋" w:eastAsia="仿宋" w:hAnsi="仿宋" w:cs="仿宋" w:hint="eastAsia"/>
            <w:lang w:eastAsia="zh-CN"/>
          </w:rPr>
          <w:t>十四、质量管理与控制</w:t>
        </w:r>
        <w:r>
          <w:tab/>
        </w:r>
        <w:r>
          <w:fldChar w:fldCharType="begin"/>
        </w:r>
        <w:r>
          <w:instrText xml:space="preserve"> PAGEREF _Toc30025 \h </w:instrText>
        </w:r>
        <w:r>
          <w:fldChar w:fldCharType="separate"/>
        </w:r>
        <w:r>
          <w:t>67</w:t>
        </w:r>
        <w:r>
          <w:fldChar w:fldCharType="end"/>
        </w:r>
      </w:hyperlink>
    </w:p>
    <w:p>
      <w:pPr>
        <w:pStyle w:val="TOC2"/>
        <w:tabs>
          <w:tab w:val="right" w:leader="dot" w:pos="8306"/>
        </w:tabs>
      </w:pPr>
      <w:hyperlink w:anchor="_Toc18413" w:history="1">
        <w:r>
          <w:rPr>
            <w:rFonts w:ascii="仿宋" w:eastAsia="仿宋" w:hAnsi="仿宋" w:cs="仿宋" w:hint="eastAsia"/>
            <w:lang w:eastAsia="zh-CN"/>
          </w:rPr>
          <w:t>(一)、质量管理体系建设</w:t>
        </w:r>
        <w:r>
          <w:tab/>
        </w:r>
        <w:r>
          <w:fldChar w:fldCharType="begin"/>
        </w:r>
        <w:r>
          <w:instrText xml:space="preserve"> PAGEREF _Toc18413 \h </w:instrText>
        </w:r>
        <w:r>
          <w:fldChar w:fldCharType="separate"/>
        </w:r>
        <w:r>
          <w:t>67</w:t>
        </w:r>
        <w:r>
          <w:fldChar w:fldCharType="end"/>
        </w:r>
      </w:hyperlink>
    </w:p>
    <w:p>
      <w:pPr>
        <w:pStyle w:val="TOC2"/>
        <w:tabs>
          <w:tab w:val="right" w:leader="dot" w:pos="8306"/>
        </w:tabs>
      </w:pPr>
      <w:hyperlink w:anchor="_Toc5816" w:history="1">
        <w:r>
          <w:rPr>
            <w:rFonts w:ascii="仿宋" w:eastAsia="仿宋" w:hAnsi="仿宋" w:cs="仿宋" w:hint="eastAsia"/>
            <w:lang w:eastAsia="zh-CN"/>
          </w:rPr>
          <w:t>(二)、质量控制措施</w:t>
        </w:r>
        <w:r>
          <w:tab/>
        </w:r>
        <w:r>
          <w:fldChar w:fldCharType="begin"/>
        </w:r>
        <w:r>
          <w:instrText xml:space="preserve"> PAGEREF _Toc5816 \h </w:instrText>
        </w:r>
        <w:r>
          <w:fldChar w:fldCharType="separate"/>
        </w:r>
        <w:r>
          <w:t>68</w:t>
        </w:r>
        <w:r>
          <w:fldChar w:fldCharType="end"/>
        </w:r>
      </w:hyperlink>
    </w:p>
    <w:p>
      <w:pPr>
        <w:pStyle w:val="TOC1"/>
        <w:tabs>
          <w:tab w:val="right" w:leader="dot" w:pos="8306"/>
        </w:tabs>
      </w:pPr>
      <w:hyperlink w:anchor="_Toc25890" w:history="1">
        <w:r>
          <w:rPr>
            <w:rFonts w:ascii="仿宋" w:eastAsia="仿宋" w:hAnsi="仿宋" w:cs="仿宋" w:hint="eastAsia"/>
            <w:lang w:eastAsia="zh-CN"/>
          </w:rPr>
          <w:t>十五、产业协同与集群发展</w:t>
        </w:r>
        <w:r>
          <w:tab/>
        </w:r>
        <w:r>
          <w:fldChar w:fldCharType="begin"/>
        </w:r>
        <w:r>
          <w:instrText xml:space="preserve"> PAGEREF _Toc25890 \h </w:instrText>
        </w:r>
        <w:r>
          <w:fldChar w:fldCharType="separate"/>
        </w:r>
        <w:r>
          <w:t>70</w:t>
        </w:r>
        <w:r>
          <w:fldChar w:fldCharType="end"/>
        </w:r>
      </w:hyperlink>
    </w:p>
    <w:p>
      <w:pPr>
        <w:pStyle w:val="TOC2"/>
        <w:tabs>
          <w:tab w:val="right" w:leader="dot" w:pos="8306"/>
        </w:tabs>
      </w:pPr>
      <w:hyperlink w:anchor="_Toc23732" w:history="1">
        <w:r>
          <w:rPr>
            <w:rFonts w:ascii="仿宋" w:eastAsia="仿宋" w:hAnsi="仿宋" w:cs="仿宋" w:hint="eastAsia"/>
            <w:lang w:eastAsia="zh-CN"/>
          </w:rPr>
          <w:t>(一)、产业协同机制建设</w:t>
        </w:r>
        <w:r>
          <w:tab/>
        </w:r>
        <w:r>
          <w:fldChar w:fldCharType="begin"/>
        </w:r>
        <w:r>
          <w:instrText xml:space="preserve"> PAGEREF _Toc23732 \h </w:instrText>
        </w:r>
        <w:r>
          <w:fldChar w:fldCharType="separate"/>
        </w:r>
        <w:r>
          <w:t>70</w:t>
        </w:r>
        <w:r>
          <w:fldChar w:fldCharType="end"/>
        </w:r>
      </w:hyperlink>
    </w:p>
    <w:p>
      <w:pPr>
        <w:pStyle w:val="TOC2"/>
        <w:tabs>
          <w:tab w:val="right" w:leader="dot" w:pos="8306"/>
        </w:tabs>
      </w:pPr>
      <w:hyperlink w:anchor="_Toc21503" w:history="1">
        <w:r>
          <w:rPr>
            <w:rFonts w:ascii="仿宋" w:eastAsia="仿宋" w:hAnsi="仿宋" w:cs="仿宋" w:hint="eastAsia"/>
            <w:lang w:eastAsia="zh-CN"/>
          </w:rPr>
          <w:t>(二)、产业集群培育与发展</w:t>
        </w:r>
        <w:r>
          <w:tab/>
        </w:r>
        <w:r>
          <w:fldChar w:fldCharType="begin"/>
        </w:r>
        <w:r>
          <w:instrText xml:space="preserve"> PAGEREF _Toc21503 \h </w:instrText>
        </w:r>
        <w:r>
          <w:fldChar w:fldCharType="separate"/>
        </w:r>
        <w:r>
          <w:t>71</w:t>
        </w:r>
        <w:r>
          <w:fldChar w:fldCharType="end"/>
        </w:r>
      </w:hyperlink>
    </w:p>
    <w:p>
      <w:pPr>
        <w:pStyle w:val="TOC1"/>
        <w:tabs>
          <w:tab w:val="right" w:leader="dot" w:pos="8306"/>
        </w:tabs>
      </w:pPr>
      <w:hyperlink w:anchor="_Toc197" w:history="1">
        <w:r>
          <w:rPr>
            <w:rFonts w:ascii="仿宋" w:eastAsia="仿宋" w:hAnsi="仿宋" w:cs="仿宋" w:hint="eastAsia"/>
            <w:lang w:eastAsia="zh-CN"/>
          </w:rPr>
          <w:t>十六、设施与设备管理</w:t>
        </w:r>
        <w:r>
          <w:tab/>
        </w:r>
        <w:r>
          <w:fldChar w:fldCharType="begin"/>
        </w:r>
        <w:r>
          <w:instrText xml:space="preserve"> PAGEREF _Toc197 \h </w:instrText>
        </w:r>
        <w:r>
          <w:fldChar w:fldCharType="separate"/>
        </w:r>
        <w:r>
          <w:t>72</w:t>
        </w:r>
        <w:r>
          <w:fldChar w:fldCharType="end"/>
        </w:r>
      </w:hyperlink>
    </w:p>
    <w:p>
      <w:pPr>
        <w:pStyle w:val="TOC2"/>
        <w:tabs>
          <w:tab w:val="right" w:leader="dot" w:pos="8306"/>
        </w:tabs>
      </w:pPr>
      <w:hyperlink w:anchor="_Toc31858" w:history="1">
        <w:r>
          <w:rPr>
            <w:rFonts w:ascii="仿宋" w:eastAsia="仿宋" w:hAnsi="仿宋" w:cs="仿宋" w:hint="eastAsia"/>
            <w:lang w:eastAsia="zh-CN"/>
          </w:rPr>
          <w:t>(一)、设施规划与配置</w:t>
        </w:r>
        <w:r>
          <w:tab/>
        </w:r>
        <w:r>
          <w:fldChar w:fldCharType="begin"/>
        </w:r>
        <w:r>
          <w:instrText xml:space="preserve"> PAGEREF _Toc31858 \h </w:instrText>
        </w:r>
        <w:r>
          <w:fldChar w:fldCharType="separate"/>
        </w:r>
        <w:r>
          <w:t>72</w:t>
        </w:r>
        <w:r>
          <w:fldChar w:fldCharType="end"/>
        </w:r>
      </w:hyperlink>
    </w:p>
    <w:p>
      <w:pPr>
        <w:pStyle w:val="TOC2"/>
        <w:tabs>
          <w:tab w:val="right" w:leader="dot" w:pos="8306"/>
        </w:tabs>
      </w:pPr>
      <w:hyperlink w:anchor="_Toc5535" w:history="1">
        <w:r>
          <w:rPr>
            <w:rFonts w:ascii="仿宋" w:eastAsia="仿宋" w:hAnsi="仿宋" w:cs="仿宋" w:hint="eastAsia"/>
            <w:lang w:eastAsia="zh-CN"/>
          </w:rPr>
          <w:t>(二)、设备采购与维护管理</w:t>
        </w:r>
        <w:r>
          <w:tab/>
        </w:r>
        <w:r>
          <w:fldChar w:fldCharType="begin"/>
        </w:r>
        <w:r>
          <w:instrText xml:space="preserve"> PAGEREF _Toc5535 \h </w:instrText>
        </w:r>
        <w:r>
          <w:fldChar w:fldCharType="separate"/>
        </w:r>
        <w:r>
          <w:t>72</w:t>
        </w:r>
        <w:r>
          <w:fldChar w:fldCharType="end"/>
        </w:r>
      </w:hyperlink>
    </w:p>
    <w:p>
      <w:pPr>
        <w:pStyle w:val="TOC2"/>
        <w:tabs>
          <w:tab w:val="right" w:leader="dot" w:pos="8306"/>
        </w:tabs>
      </w:pPr>
      <w:hyperlink w:anchor="_Toc12013" w:history="1">
        <w:r>
          <w:rPr>
            <w:rFonts w:ascii="仿宋" w:eastAsia="仿宋" w:hAnsi="仿宋" w:cs="仿宋" w:hint="eastAsia"/>
            <w:lang w:eastAsia="zh-CN"/>
          </w:rPr>
          <w:t>(三)、设施设备升级策略</w:t>
        </w:r>
        <w:r>
          <w:tab/>
        </w:r>
        <w:r>
          <w:fldChar w:fldCharType="begin"/>
        </w:r>
        <w:r>
          <w:instrText xml:space="preserve"> PAGEREF _Toc12013 \h </w:instrText>
        </w:r>
        <w:r>
          <w:fldChar w:fldCharType="separate"/>
        </w:r>
        <w:r>
          <w:t>73</w:t>
        </w:r>
        <w:r>
          <w:fldChar w:fldCharType="end"/>
        </w:r>
      </w:hyperlink>
    </w:p>
    <w:p>
      <w:pPr>
        <w:pStyle w:val="TOC1"/>
        <w:tabs>
          <w:tab w:val="right" w:leader="dot" w:pos="8306"/>
        </w:tabs>
      </w:pPr>
      <w:hyperlink w:anchor="_Toc22579" w:history="1">
        <w:r>
          <w:rPr>
            <w:rFonts w:ascii="仿宋" w:eastAsia="仿宋" w:hAnsi="仿宋" w:cs="仿宋" w:hint="eastAsia"/>
            <w:lang w:eastAsia="zh-CN"/>
          </w:rPr>
          <w:t>十七、法律法规与政策遵循</w:t>
        </w:r>
        <w:r>
          <w:tab/>
        </w:r>
        <w:r>
          <w:fldChar w:fldCharType="begin"/>
        </w:r>
        <w:r>
          <w:instrText xml:space="preserve"> PAGEREF _Toc22579 \h </w:instrText>
        </w:r>
        <w:r>
          <w:fldChar w:fldCharType="separate"/>
        </w:r>
        <w:r>
          <w:t>74</w:t>
        </w:r>
        <w:r>
          <w:fldChar w:fldCharType="end"/>
        </w:r>
      </w:hyperlink>
    </w:p>
    <w:p>
      <w:pPr>
        <w:pStyle w:val="TOC2"/>
        <w:tabs>
          <w:tab w:val="right" w:leader="dot" w:pos="8306"/>
        </w:tabs>
      </w:pPr>
      <w:hyperlink w:anchor="_Toc20928" w:history="1">
        <w:r>
          <w:rPr>
            <w:rFonts w:ascii="仿宋" w:eastAsia="仿宋" w:hAnsi="仿宋" w:cs="仿宋" w:hint="eastAsia"/>
            <w:lang w:eastAsia="zh-CN"/>
          </w:rPr>
          <w:t>(一)、法律法规遵守</w:t>
        </w:r>
        <w:r>
          <w:tab/>
        </w:r>
        <w:r>
          <w:fldChar w:fldCharType="begin"/>
        </w:r>
        <w:r>
          <w:instrText xml:space="preserve"> PAGEREF _Toc20928 \h </w:instrText>
        </w:r>
        <w:r>
          <w:fldChar w:fldCharType="separate"/>
        </w:r>
        <w:r>
          <w:t>74</w:t>
        </w:r>
        <w:r>
          <w:fldChar w:fldCharType="end"/>
        </w:r>
      </w:hyperlink>
    </w:p>
    <w:p>
      <w:pPr>
        <w:pStyle w:val="TOC2"/>
        <w:tabs>
          <w:tab w:val="right" w:leader="dot" w:pos="8306"/>
        </w:tabs>
      </w:pPr>
      <w:hyperlink w:anchor="_Toc17965" w:history="1">
        <w:r>
          <w:rPr>
            <w:rFonts w:ascii="仿宋" w:eastAsia="仿宋" w:hAnsi="仿宋" w:cs="仿宋" w:hint="eastAsia"/>
            <w:lang w:eastAsia="zh-CN"/>
          </w:rPr>
          <w:t>(二)、政策导向与利用</w:t>
        </w:r>
        <w:r>
          <w:tab/>
        </w:r>
        <w:r>
          <w:fldChar w:fldCharType="begin"/>
        </w:r>
        <w:r>
          <w:instrText xml:space="preserve"> PAGEREF _Toc17965 \h </w:instrText>
        </w:r>
        <w:r>
          <w:fldChar w:fldCharType="separate"/>
        </w:r>
        <w:r>
          <w:t>75</w:t>
        </w:r>
        <w:r>
          <w:fldChar w:fldCharType="end"/>
        </w:r>
      </w:hyperlink>
    </w:p>
    <w:p>
      <w:pPr>
        <w:pStyle w:val="TOC1"/>
        <w:tabs>
          <w:tab w:val="right" w:leader="dot" w:pos="8306"/>
        </w:tabs>
      </w:pPr>
      <w:hyperlink w:anchor="_Toc16921" w:history="1">
        <w:r>
          <w:rPr>
            <w:rFonts w:ascii="仿宋" w:eastAsia="仿宋" w:hAnsi="仿宋" w:cs="仿宋" w:hint="eastAsia"/>
            <w:lang w:eastAsia="zh-CN"/>
          </w:rPr>
          <w:t>十八、成果转化与推广应用</w:t>
        </w:r>
        <w:r>
          <w:tab/>
        </w:r>
        <w:r>
          <w:fldChar w:fldCharType="begin"/>
        </w:r>
        <w:r>
          <w:instrText xml:space="preserve"> PAGEREF _Toc16921 \h </w:instrText>
        </w:r>
        <w:r>
          <w:fldChar w:fldCharType="separate"/>
        </w:r>
        <w:r>
          <w:t>76</w:t>
        </w:r>
        <w:r>
          <w:fldChar w:fldCharType="end"/>
        </w:r>
      </w:hyperlink>
    </w:p>
    <w:p>
      <w:pPr>
        <w:pStyle w:val="TOC2"/>
        <w:tabs>
          <w:tab w:val="right" w:leader="dot" w:pos="8306"/>
        </w:tabs>
      </w:pPr>
      <w:hyperlink w:anchor="_Toc3436" w:history="1">
        <w:r>
          <w:rPr>
            <w:rFonts w:ascii="仿宋" w:eastAsia="仿宋" w:hAnsi="仿宋" w:cs="仿宋" w:hint="eastAsia"/>
            <w:lang w:eastAsia="zh-CN"/>
          </w:rPr>
          <w:t>(一)、成果转化策略制定</w:t>
        </w:r>
        <w:r>
          <w:tab/>
        </w:r>
        <w:r>
          <w:fldChar w:fldCharType="begin"/>
        </w:r>
        <w:r>
          <w:instrText xml:space="preserve"> PAGEREF _Toc3436 \h </w:instrText>
        </w:r>
        <w:r>
          <w:fldChar w:fldCharType="separate"/>
        </w:r>
        <w:r>
          <w:t>76</w:t>
        </w:r>
        <w:r>
          <w:fldChar w:fldCharType="end"/>
        </w:r>
      </w:hyperlink>
    </w:p>
    <w:p>
      <w:pPr>
        <w:pStyle w:val="TOC2"/>
        <w:tabs>
          <w:tab w:val="right" w:leader="dot" w:pos="8306"/>
        </w:tabs>
      </w:pPr>
      <w:hyperlink w:anchor="_Toc19997" w:history="1">
        <w:r>
          <w:rPr>
            <w:rFonts w:ascii="仿宋" w:eastAsia="仿宋" w:hAnsi="仿宋" w:cs="仿宋" w:hint="eastAsia"/>
            <w:lang w:eastAsia="zh-CN"/>
          </w:rPr>
          <w:t>(二)、成果推广应用方案</w:t>
        </w:r>
        <w:r>
          <w:tab/>
        </w:r>
        <w:r>
          <w:fldChar w:fldCharType="begin"/>
        </w:r>
        <w:r>
          <w:instrText xml:space="preserve"> PAGEREF _Toc19997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9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79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婴幼儿日用品项目还将参与当地的环保活动和计划，如资助当地的环境保护项目或与社区合作进行环保宣传活动。通过这些活动，项目不仅能够提高自身的环境表现，还能在当地社区中树立积极的环保形象。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83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婴幼儿日用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婴幼儿日用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婴幼儿日用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61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40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在婴幼儿日用品项目启动前，将进行一系列深入的地质调查，包括钻探和土壤取样，以深入了解项目区域的地层结构和土壤组成。特别是对于土壤的承载能力和地下水位的深度进行详细评估。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完成初始的地质风险评估后，婴幼儿日用品项目将安装长期地质监测设备，如倾斜仪、裂缝计和地下水位计，以持续监测地质条件的变化。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76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35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4134"/>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婴幼儿日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婴幼儿日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46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婴幼儿日用品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https://d.book118.com/938003122127006026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E3B8A"/>
    <w:rsid w:val="1B5E3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0312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2024-01-08T11:48:00Z</dcterms:created>
  <dcterms:modified xsi:type="dcterms:W3CDTF">2024-01-08T11:49:02Z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FAED33E75E3C4EFB8C672668900146C9_11</vt:lpwstr>
  </property>
  <property fmtid="{D5CDD505-2E9C-101B-9397-08002B2CF9AE}" pid="3" name="KSOProductBuildVer">
    <vt:lpwstr>2052-12.1.0.16120</vt:lpwstr>
  </property>
</Properties>
</file>