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08" w:history="1">
        <w:r>
          <w:rPr>
            <w:rFonts w:ascii="仿宋" w:eastAsia="仿宋" w:hAnsi="仿宋" w:cs="仿宋" w:hint="eastAsia"/>
            <w:lang w:eastAsia="zh-CN"/>
          </w:rPr>
          <w:t>序言</w:t>
        </w:r>
        <w:r>
          <w:tab/>
        </w:r>
        <w:r>
          <w:fldChar w:fldCharType="begin"/>
        </w:r>
        <w:r>
          <w:instrText xml:space="preserve"> PAGEREF _Toc18908 \h </w:instrText>
        </w:r>
        <w:r>
          <w:fldChar w:fldCharType="separate"/>
        </w:r>
        <w:r>
          <w:t>3</w:t>
        </w:r>
        <w:r>
          <w:fldChar w:fldCharType="end"/>
        </w:r>
      </w:hyperlink>
    </w:p>
    <w:p>
      <w:pPr>
        <w:pStyle w:val="TOC1"/>
        <w:tabs>
          <w:tab w:val="right" w:leader="dot" w:pos="8306"/>
        </w:tabs>
      </w:pPr>
      <w:hyperlink w:anchor="_Toc20883" w:history="1">
        <w:r>
          <w:rPr>
            <w:rFonts w:ascii="仿宋" w:eastAsia="仿宋" w:hAnsi="仿宋" w:cs="仿宋" w:hint="eastAsia"/>
            <w:lang w:eastAsia="zh-CN"/>
          </w:rPr>
          <w:t>一、丁二酸项目土建工程</w:t>
        </w:r>
        <w:r>
          <w:tab/>
        </w:r>
        <w:r>
          <w:fldChar w:fldCharType="begin"/>
        </w:r>
        <w:r>
          <w:instrText xml:space="preserve"> PAGEREF _Toc20883 \h </w:instrText>
        </w:r>
        <w:r>
          <w:fldChar w:fldCharType="separate"/>
        </w:r>
        <w:r>
          <w:t>3</w:t>
        </w:r>
        <w:r>
          <w:fldChar w:fldCharType="end"/>
        </w:r>
      </w:hyperlink>
    </w:p>
    <w:p>
      <w:pPr>
        <w:pStyle w:val="TOC2"/>
        <w:tabs>
          <w:tab w:val="right" w:leader="dot" w:pos="8306"/>
        </w:tabs>
      </w:pPr>
      <w:hyperlink w:anchor="_Toc16124" w:history="1">
        <w:r>
          <w:rPr>
            <w:rFonts w:ascii="仿宋" w:eastAsia="仿宋" w:hAnsi="仿宋" w:cs="仿宋" w:hint="eastAsia"/>
            <w:lang w:eastAsia="zh-CN"/>
          </w:rPr>
          <w:t>(一)、建筑工程设计原则</w:t>
        </w:r>
        <w:r>
          <w:tab/>
        </w:r>
        <w:r>
          <w:fldChar w:fldCharType="begin"/>
        </w:r>
        <w:r>
          <w:instrText xml:space="preserve"> PAGEREF _Toc16124 \h </w:instrText>
        </w:r>
        <w:r>
          <w:fldChar w:fldCharType="separate"/>
        </w:r>
        <w:r>
          <w:t>3</w:t>
        </w:r>
        <w:r>
          <w:fldChar w:fldCharType="end"/>
        </w:r>
      </w:hyperlink>
    </w:p>
    <w:p>
      <w:pPr>
        <w:pStyle w:val="TOC2"/>
        <w:tabs>
          <w:tab w:val="right" w:leader="dot" w:pos="8306"/>
        </w:tabs>
      </w:pPr>
      <w:hyperlink w:anchor="_Toc19146" w:history="1">
        <w:r>
          <w:rPr>
            <w:rFonts w:ascii="仿宋" w:eastAsia="仿宋" w:hAnsi="仿宋" w:cs="仿宋" w:hint="eastAsia"/>
            <w:lang w:eastAsia="zh-CN"/>
          </w:rPr>
          <w:t>(二)、土建工程设计年限及安全等级</w:t>
        </w:r>
        <w:r>
          <w:tab/>
        </w:r>
        <w:r>
          <w:fldChar w:fldCharType="begin"/>
        </w:r>
        <w:r>
          <w:instrText xml:space="preserve"> PAGEREF _Toc19146 \h </w:instrText>
        </w:r>
        <w:r>
          <w:fldChar w:fldCharType="separate"/>
        </w:r>
        <w:r>
          <w:t>4</w:t>
        </w:r>
        <w:r>
          <w:fldChar w:fldCharType="end"/>
        </w:r>
      </w:hyperlink>
    </w:p>
    <w:p>
      <w:pPr>
        <w:pStyle w:val="TOC2"/>
        <w:tabs>
          <w:tab w:val="right" w:leader="dot" w:pos="8306"/>
        </w:tabs>
      </w:pPr>
      <w:hyperlink w:anchor="_Toc17969" w:history="1">
        <w:r>
          <w:rPr>
            <w:rFonts w:ascii="仿宋" w:eastAsia="仿宋" w:hAnsi="仿宋" w:cs="仿宋" w:hint="eastAsia"/>
            <w:lang w:eastAsia="zh-CN"/>
          </w:rPr>
          <w:t>(三)、建筑工程设计总体要求</w:t>
        </w:r>
        <w:r>
          <w:tab/>
        </w:r>
        <w:r>
          <w:fldChar w:fldCharType="begin"/>
        </w:r>
        <w:r>
          <w:instrText xml:space="preserve"> PAGEREF _Toc17969 \h </w:instrText>
        </w:r>
        <w:r>
          <w:fldChar w:fldCharType="separate"/>
        </w:r>
        <w:r>
          <w:t>5</w:t>
        </w:r>
        <w:r>
          <w:fldChar w:fldCharType="end"/>
        </w:r>
      </w:hyperlink>
    </w:p>
    <w:p>
      <w:pPr>
        <w:pStyle w:val="TOC2"/>
        <w:tabs>
          <w:tab w:val="right" w:leader="dot" w:pos="8306"/>
        </w:tabs>
      </w:pPr>
      <w:hyperlink w:anchor="_Toc26296" w:history="1">
        <w:r>
          <w:rPr>
            <w:rFonts w:ascii="仿宋" w:eastAsia="仿宋" w:hAnsi="仿宋" w:cs="仿宋" w:hint="eastAsia"/>
            <w:lang w:eastAsia="zh-CN"/>
          </w:rPr>
          <w:t>(四)、土建工程建设指标</w:t>
        </w:r>
        <w:r>
          <w:tab/>
        </w:r>
        <w:r>
          <w:fldChar w:fldCharType="begin"/>
        </w:r>
        <w:r>
          <w:instrText xml:space="preserve"> PAGEREF _Toc26296 \h </w:instrText>
        </w:r>
        <w:r>
          <w:fldChar w:fldCharType="separate"/>
        </w:r>
        <w:r>
          <w:t>6</w:t>
        </w:r>
        <w:r>
          <w:fldChar w:fldCharType="end"/>
        </w:r>
      </w:hyperlink>
    </w:p>
    <w:p>
      <w:pPr>
        <w:pStyle w:val="TOC1"/>
        <w:tabs>
          <w:tab w:val="right" w:leader="dot" w:pos="8306"/>
        </w:tabs>
      </w:pPr>
      <w:hyperlink w:anchor="_Toc16229" w:history="1">
        <w:r>
          <w:rPr>
            <w:rFonts w:ascii="仿宋" w:eastAsia="仿宋" w:hAnsi="仿宋" w:cs="仿宋" w:hint="eastAsia"/>
            <w:lang w:eastAsia="zh-CN"/>
          </w:rPr>
          <w:t>二、工艺说明</w:t>
        </w:r>
        <w:r>
          <w:tab/>
        </w:r>
        <w:r>
          <w:fldChar w:fldCharType="begin"/>
        </w:r>
        <w:r>
          <w:instrText xml:space="preserve"> PAGEREF _Toc16229 \h </w:instrText>
        </w:r>
        <w:r>
          <w:fldChar w:fldCharType="separate"/>
        </w:r>
        <w:r>
          <w:t>6</w:t>
        </w:r>
        <w:r>
          <w:fldChar w:fldCharType="end"/>
        </w:r>
      </w:hyperlink>
    </w:p>
    <w:p>
      <w:pPr>
        <w:pStyle w:val="TOC2"/>
        <w:tabs>
          <w:tab w:val="right" w:leader="dot" w:pos="8306"/>
        </w:tabs>
      </w:pPr>
      <w:hyperlink w:anchor="_Toc28485" w:history="1">
        <w:r>
          <w:rPr>
            <w:rFonts w:ascii="仿宋" w:eastAsia="仿宋" w:hAnsi="仿宋" w:cs="仿宋" w:hint="eastAsia"/>
            <w:lang w:eastAsia="zh-CN"/>
          </w:rPr>
          <w:t>(一)、技术管理特点</w:t>
        </w:r>
        <w:r>
          <w:tab/>
        </w:r>
        <w:r>
          <w:fldChar w:fldCharType="begin"/>
        </w:r>
        <w:r>
          <w:instrText xml:space="preserve"> PAGEREF _Toc28485 \h </w:instrText>
        </w:r>
        <w:r>
          <w:fldChar w:fldCharType="separate"/>
        </w:r>
        <w:r>
          <w:t>6</w:t>
        </w:r>
        <w:r>
          <w:fldChar w:fldCharType="end"/>
        </w:r>
      </w:hyperlink>
    </w:p>
    <w:p>
      <w:pPr>
        <w:pStyle w:val="TOC2"/>
        <w:tabs>
          <w:tab w:val="right" w:leader="dot" w:pos="8306"/>
        </w:tabs>
      </w:pPr>
      <w:hyperlink w:anchor="_Toc14299" w:history="1">
        <w:r>
          <w:rPr>
            <w:rFonts w:ascii="仿宋" w:eastAsia="仿宋" w:hAnsi="仿宋" w:cs="仿宋" w:hint="eastAsia"/>
            <w:lang w:eastAsia="zh-CN"/>
          </w:rPr>
          <w:t>(二)、丁二酸项目工艺技术设计方案</w:t>
        </w:r>
        <w:r>
          <w:tab/>
        </w:r>
        <w:r>
          <w:fldChar w:fldCharType="begin"/>
        </w:r>
        <w:r>
          <w:instrText xml:space="preserve"> PAGEREF _Toc14299 \h </w:instrText>
        </w:r>
        <w:r>
          <w:fldChar w:fldCharType="separate"/>
        </w:r>
        <w:r>
          <w:t>7</w:t>
        </w:r>
        <w:r>
          <w:fldChar w:fldCharType="end"/>
        </w:r>
      </w:hyperlink>
    </w:p>
    <w:p>
      <w:pPr>
        <w:pStyle w:val="TOC2"/>
        <w:tabs>
          <w:tab w:val="right" w:leader="dot" w:pos="8306"/>
        </w:tabs>
      </w:pPr>
      <w:hyperlink w:anchor="_Toc937" w:history="1">
        <w:r>
          <w:rPr>
            <w:rFonts w:ascii="仿宋" w:eastAsia="仿宋" w:hAnsi="仿宋" w:cs="仿宋" w:hint="eastAsia"/>
            <w:lang w:eastAsia="zh-CN"/>
          </w:rPr>
          <w:t>(三)、设备选型方案</w:t>
        </w:r>
        <w:r>
          <w:tab/>
        </w:r>
        <w:r>
          <w:fldChar w:fldCharType="begin"/>
        </w:r>
        <w:r>
          <w:instrText xml:space="preserve"> PAGEREF _Toc937 \h </w:instrText>
        </w:r>
        <w:r>
          <w:fldChar w:fldCharType="separate"/>
        </w:r>
        <w:r>
          <w:t>8</w:t>
        </w:r>
        <w:r>
          <w:fldChar w:fldCharType="end"/>
        </w:r>
      </w:hyperlink>
    </w:p>
    <w:p>
      <w:pPr>
        <w:pStyle w:val="TOC1"/>
        <w:tabs>
          <w:tab w:val="right" w:leader="dot" w:pos="8306"/>
        </w:tabs>
      </w:pPr>
      <w:hyperlink w:anchor="_Toc25858" w:history="1">
        <w:r>
          <w:rPr>
            <w:rFonts w:ascii="仿宋" w:eastAsia="仿宋" w:hAnsi="仿宋" w:cs="仿宋" w:hint="eastAsia"/>
            <w:lang w:eastAsia="zh-CN"/>
          </w:rPr>
          <w:t>三、丁二酸项目绩效评估</w:t>
        </w:r>
        <w:r>
          <w:tab/>
        </w:r>
        <w:r>
          <w:fldChar w:fldCharType="begin"/>
        </w:r>
        <w:r>
          <w:instrText xml:space="preserve"> PAGEREF _Toc25858 \h </w:instrText>
        </w:r>
        <w:r>
          <w:fldChar w:fldCharType="separate"/>
        </w:r>
        <w:r>
          <w:t>10</w:t>
        </w:r>
        <w:r>
          <w:fldChar w:fldCharType="end"/>
        </w:r>
      </w:hyperlink>
    </w:p>
    <w:p>
      <w:pPr>
        <w:pStyle w:val="TOC2"/>
        <w:tabs>
          <w:tab w:val="right" w:leader="dot" w:pos="8306"/>
        </w:tabs>
      </w:pPr>
      <w:hyperlink w:anchor="_Toc4697" w:history="1">
        <w:r>
          <w:rPr>
            <w:rFonts w:ascii="仿宋" w:eastAsia="仿宋" w:hAnsi="仿宋" w:cs="仿宋" w:hint="eastAsia"/>
            <w:lang w:eastAsia="zh-CN"/>
          </w:rPr>
          <w:t>(一)、绩效评估指标</w:t>
        </w:r>
        <w:r>
          <w:tab/>
        </w:r>
        <w:r>
          <w:fldChar w:fldCharType="begin"/>
        </w:r>
        <w:r>
          <w:instrText xml:space="preserve"> PAGEREF _Toc4697 \h </w:instrText>
        </w:r>
        <w:r>
          <w:fldChar w:fldCharType="separate"/>
        </w:r>
        <w:r>
          <w:t>10</w:t>
        </w:r>
        <w:r>
          <w:fldChar w:fldCharType="end"/>
        </w:r>
      </w:hyperlink>
    </w:p>
    <w:p>
      <w:pPr>
        <w:pStyle w:val="TOC2"/>
        <w:tabs>
          <w:tab w:val="right" w:leader="dot" w:pos="8306"/>
        </w:tabs>
      </w:pPr>
      <w:hyperlink w:anchor="_Toc30491" w:history="1">
        <w:r>
          <w:rPr>
            <w:rFonts w:ascii="仿宋" w:eastAsia="仿宋" w:hAnsi="仿宋" w:cs="仿宋" w:hint="eastAsia"/>
            <w:lang w:eastAsia="zh-CN"/>
          </w:rPr>
          <w:t>(二)、绩效评估方法</w:t>
        </w:r>
        <w:r>
          <w:tab/>
        </w:r>
        <w:r>
          <w:fldChar w:fldCharType="begin"/>
        </w:r>
        <w:r>
          <w:instrText xml:space="preserve"> PAGEREF _Toc30491 \h </w:instrText>
        </w:r>
        <w:r>
          <w:fldChar w:fldCharType="separate"/>
        </w:r>
        <w:r>
          <w:t>11</w:t>
        </w:r>
        <w:r>
          <w:fldChar w:fldCharType="end"/>
        </w:r>
      </w:hyperlink>
    </w:p>
    <w:p>
      <w:pPr>
        <w:pStyle w:val="TOC2"/>
        <w:tabs>
          <w:tab w:val="right" w:leader="dot" w:pos="8306"/>
        </w:tabs>
      </w:pPr>
      <w:hyperlink w:anchor="_Toc8116" w:history="1">
        <w:r>
          <w:rPr>
            <w:rFonts w:ascii="仿宋" w:eastAsia="仿宋" w:hAnsi="仿宋" w:cs="仿宋" w:hint="eastAsia"/>
            <w:lang w:eastAsia="zh-CN"/>
          </w:rPr>
          <w:t>(三)、绩效评估周期</w:t>
        </w:r>
        <w:r>
          <w:tab/>
        </w:r>
        <w:r>
          <w:fldChar w:fldCharType="begin"/>
        </w:r>
        <w:r>
          <w:instrText xml:space="preserve"> PAGEREF _Toc8116 \h </w:instrText>
        </w:r>
        <w:r>
          <w:fldChar w:fldCharType="separate"/>
        </w:r>
        <w:r>
          <w:t>12</w:t>
        </w:r>
        <w:r>
          <w:fldChar w:fldCharType="end"/>
        </w:r>
      </w:hyperlink>
    </w:p>
    <w:p>
      <w:pPr>
        <w:pStyle w:val="TOC1"/>
        <w:tabs>
          <w:tab w:val="right" w:leader="dot" w:pos="8306"/>
        </w:tabs>
      </w:pPr>
      <w:hyperlink w:anchor="_Toc2491" w:history="1">
        <w:r>
          <w:rPr>
            <w:rFonts w:ascii="仿宋" w:eastAsia="仿宋" w:hAnsi="仿宋" w:cs="仿宋" w:hint="eastAsia"/>
            <w:lang w:eastAsia="zh-CN"/>
          </w:rPr>
          <w:t>四、丁二酸项目选址可行性分析</w:t>
        </w:r>
        <w:r>
          <w:tab/>
        </w:r>
        <w:r>
          <w:fldChar w:fldCharType="begin"/>
        </w:r>
        <w:r>
          <w:instrText xml:space="preserve"> PAGEREF _Toc2491 \h </w:instrText>
        </w:r>
        <w:r>
          <w:fldChar w:fldCharType="separate"/>
        </w:r>
        <w:r>
          <w:t>13</w:t>
        </w:r>
        <w:r>
          <w:fldChar w:fldCharType="end"/>
        </w:r>
      </w:hyperlink>
    </w:p>
    <w:p>
      <w:pPr>
        <w:pStyle w:val="TOC2"/>
        <w:tabs>
          <w:tab w:val="right" w:leader="dot" w:pos="8306"/>
        </w:tabs>
      </w:pPr>
      <w:hyperlink w:anchor="_Toc9953" w:history="1">
        <w:r>
          <w:rPr>
            <w:rFonts w:ascii="仿宋" w:eastAsia="仿宋" w:hAnsi="仿宋" w:cs="仿宋" w:hint="eastAsia"/>
            <w:lang w:eastAsia="zh-CN"/>
          </w:rPr>
          <w:t>(一)、丁二酸项目选址</w:t>
        </w:r>
        <w:r>
          <w:tab/>
        </w:r>
        <w:r>
          <w:fldChar w:fldCharType="begin"/>
        </w:r>
        <w:r>
          <w:instrText xml:space="preserve"> PAGEREF _Toc9953 \h </w:instrText>
        </w:r>
        <w:r>
          <w:fldChar w:fldCharType="separate"/>
        </w:r>
        <w:r>
          <w:t>13</w:t>
        </w:r>
        <w:r>
          <w:fldChar w:fldCharType="end"/>
        </w:r>
      </w:hyperlink>
    </w:p>
    <w:p>
      <w:pPr>
        <w:pStyle w:val="TOC2"/>
        <w:tabs>
          <w:tab w:val="right" w:leader="dot" w:pos="8306"/>
        </w:tabs>
      </w:pPr>
      <w:hyperlink w:anchor="_Toc27056" w:history="1">
        <w:r>
          <w:rPr>
            <w:rFonts w:ascii="仿宋" w:eastAsia="仿宋" w:hAnsi="仿宋" w:cs="仿宋" w:hint="eastAsia"/>
            <w:lang w:eastAsia="zh-CN"/>
          </w:rPr>
          <w:t>(二)、用地控制指标</w:t>
        </w:r>
        <w:r>
          <w:tab/>
        </w:r>
        <w:r>
          <w:fldChar w:fldCharType="begin"/>
        </w:r>
        <w:r>
          <w:instrText xml:space="preserve"> PAGEREF _Toc27056 \h </w:instrText>
        </w:r>
        <w:r>
          <w:fldChar w:fldCharType="separate"/>
        </w:r>
        <w:r>
          <w:t>13</w:t>
        </w:r>
        <w:r>
          <w:fldChar w:fldCharType="end"/>
        </w:r>
      </w:hyperlink>
    </w:p>
    <w:p>
      <w:pPr>
        <w:pStyle w:val="TOC2"/>
        <w:tabs>
          <w:tab w:val="right" w:leader="dot" w:pos="8306"/>
        </w:tabs>
      </w:pPr>
      <w:hyperlink w:anchor="_Toc3759" w:history="1">
        <w:r>
          <w:rPr>
            <w:rFonts w:ascii="仿宋" w:eastAsia="仿宋" w:hAnsi="仿宋" w:cs="仿宋" w:hint="eastAsia"/>
            <w:lang w:eastAsia="zh-CN"/>
          </w:rPr>
          <w:t>(三)、节约用地措施</w:t>
        </w:r>
        <w:r>
          <w:tab/>
        </w:r>
        <w:r>
          <w:fldChar w:fldCharType="begin"/>
        </w:r>
        <w:r>
          <w:instrText xml:space="preserve"> PAGEREF _Toc3759 \h </w:instrText>
        </w:r>
        <w:r>
          <w:fldChar w:fldCharType="separate"/>
        </w:r>
        <w:r>
          <w:t>15</w:t>
        </w:r>
        <w:r>
          <w:fldChar w:fldCharType="end"/>
        </w:r>
      </w:hyperlink>
    </w:p>
    <w:p>
      <w:pPr>
        <w:pStyle w:val="TOC2"/>
        <w:tabs>
          <w:tab w:val="right" w:leader="dot" w:pos="8306"/>
        </w:tabs>
      </w:pPr>
      <w:hyperlink w:anchor="_Toc25308" w:history="1">
        <w:r>
          <w:rPr>
            <w:rFonts w:ascii="仿宋" w:eastAsia="仿宋" w:hAnsi="仿宋" w:cs="仿宋" w:hint="eastAsia"/>
            <w:lang w:eastAsia="zh-CN"/>
          </w:rPr>
          <w:t>(四)、总图布置方案</w:t>
        </w:r>
        <w:r>
          <w:tab/>
        </w:r>
        <w:r>
          <w:fldChar w:fldCharType="begin"/>
        </w:r>
        <w:r>
          <w:instrText xml:space="preserve"> PAGEREF _Toc25308 \h </w:instrText>
        </w:r>
        <w:r>
          <w:fldChar w:fldCharType="separate"/>
        </w:r>
        <w:r>
          <w:t>16</w:t>
        </w:r>
        <w:r>
          <w:fldChar w:fldCharType="end"/>
        </w:r>
      </w:hyperlink>
    </w:p>
    <w:p>
      <w:pPr>
        <w:pStyle w:val="TOC2"/>
        <w:tabs>
          <w:tab w:val="right" w:leader="dot" w:pos="8306"/>
        </w:tabs>
      </w:pPr>
      <w:hyperlink w:anchor="_Toc14979" w:history="1">
        <w:r>
          <w:rPr>
            <w:rFonts w:ascii="仿宋" w:eastAsia="仿宋" w:hAnsi="仿宋" w:cs="仿宋" w:hint="eastAsia"/>
            <w:lang w:eastAsia="zh-CN"/>
          </w:rPr>
          <w:t>(五)、选址综合评价</w:t>
        </w:r>
        <w:r>
          <w:tab/>
        </w:r>
        <w:r>
          <w:fldChar w:fldCharType="begin"/>
        </w:r>
        <w:r>
          <w:instrText xml:space="preserve"> PAGEREF _Toc14979 \h </w:instrText>
        </w:r>
        <w:r>
          <w:fldChar w:fldCharType="separate"/>
        </w:r>
        <w:r>
          <w:t>17</w:t>
        </w:r>
        <w:r>
          <w:fldChar w:fldCharType="end"/>
        </w:r>
      </w:hyperlink>
    </w:p>
    <w:p>
      <w:pPr>
        <w:pStyle w:val="TOC1"/>
        <w:tabs>
          <w:tab w:val="right" w:leader="dot" w:pos="8306"/>
        </w:tabs>
      </w:pPr>
      <w:hyperlink w:anchor="_Toc7672" w:history="1">
        <w:r>
          <w:rPr>
            <w:rFonts w:ascii="仿宋" w:eastAsia="仿宋" w:hAnsi="仿宋" w:cs="仿宋" w:hint="eastAsia"/>
            <w:lang w:eastAsia="zh-CN"/>
          </w:rPr>
          <w:t>五、市场分析、调研</w:t>
        </w:r>
        <w:r>
          <w:tab/>
        </w:r>
        <w:r>
          <w:fldChar w:fldCharType="begin"/>
        </w:r>
        <w:r>
          <w:instrText xml:space="preserve"> PAGEREF _Toc7672 \h </w:instrText>
        </w:r>
        <w:r>
          <w:fldChar w:fldCharType="separate"/>
        </w:r>
        <w:r>
          <w:t>18</w:t>
        </w:r>
        <w:r>
          <w:fldChar w:fldCharType="end"/>
        </w:r>
      </w:hyperlink>
    </w:p>
    <w:p>
      <w:pPr>
        <w:pStyle w:val="TOC2"/>
        <w:tabs>
          <w:tab w:val="right" w:leader="dot" w:pos="8306"/>
        </w:tabs>
      </w:pPr>
      <w:hyperlink w:anchor="_Toc16269" w:history="1">
        <w:r>
          <w:rPr>
            <w:rFonts w:ascii="仿宋" w:eastAsia="仿宋" w:hAnsi="仿宋" w:cs="仿宋" w:hint="eastAsia"/>
            <w:lang w:eastAsia="zh-CN"/>
          </w:rPr>
          <w:t>(一)、丁二酸行业分析</w:t>
        </w:r>
        <w:r>
          <w:tab/>
        </w:r>
        <w:r>
          <w:fldChar w:fldCharType="begin"/>
        </w:r>
        <w:r>
          <w:instrText xml:space="preserve"> PAGEREF _Toc16269 \h </w:instrText>
        </w:r>
        <w:r>
          <w:fldChar w:fldCharType="separate"/>
        </w:r>
        <w:r>
          <w:t>18</w:t>
        </w:r>
        <w:r>
          <w:fldChar w:fldCharType="end"/>
        </w:r>
      </w:hyperlink>
    </w:p>
    <w:p>
      <w:pPr>
        <w:pStyle w:val="TOC2"/>
        <w:tabs>
          <w:tab w:val="right" w:leader="dot" w:pos="8306"/>
        </w:tabs>
      </w:pPr>
      <w:hyperlink w:anchor="_Toc5472" w:history="1">
        <w:r>
          <w:rPr>
            <w:rFonts w:ascii="仿宋" w:eastAsia="仿宋" w:hAnsi="仿宋" w:cs="仿宋" w:hint="eastAsia"/>
            <w:lang w:eastAsia="zh-CN"/>
          </w:rPr>
          <w:t>(二)、丁二酸市场分析预测</w:t>
        </w:r>
        <w:r>
          <w:tab/>
        </w:r>
        <w:r>
          <w:fldChar w:fldCharType="begin"/>
        </w:r>
        <w:r>
          <w:instrText xml:space="preserve"> PAGEREF _Toc5472 \h </w:instrText>
        </w:r>
        <w:r>
          <w:fldChar w:fldCharType="separate"/>
        </w:r>
        <w:r>
          <w:t>19</w:t>
        </w:r>
        <w:r>
          <w:fldChar w:fldCharType="end"/>
        </w:r>
      </w:hyperlink>
    </w:p>
    <w:p>
      <w:pPr>
        <w:pStyle w:val="TOC1"/>
        <w:tabs>
          <w:tab w:val="right" w:leader="dot" w:pos="8306"/>
        </w:tabs>
      </w:pPr>
      <w:hyperlink w:anchor="_Toc18658" w:history="1">
        <w:r>
          <w:rPr>
            <w:rFonts w:ascii="仿宋" w:eastAsia="仿宋" w:hAnsi="仿宋" w:cs="仿宋" w:hint="eastAsia"/>
            <w:lang w:eastAsia="zh-CN"/>
          </w:rPr>
          <w:t>六、产品规划分析</w:t>
        </w:r>
        <w:r>
          <w:tab/>
        </w:r>
        <w:r>
          <w:fldChar w:fldCharType="begin"/>
        </w:r>
        <w:r>
          <w:instrText xml:space="preserve"> PAGEREF _Toc18658 \h </w:instrText>
        </w:r>
        <w:r>
          <w:fldChar w:fldCharType="separate"/>
        </w:r>
        <w:r>
          <w:t>20</w:t>
        </w:r>
        <w:r>
          <w:fldChar w:fldCharType="end"/>
        </w:r>
      </w:hyperlink>
    </w:p>
    <w:p>
      <w:pPr>
        <w:pStyle w:val="TOC2"/>
        <w:tabs>
          <w:tab w:val="right" w:leader="dot" w:pos="8306"/>
        </w:tabs>
      </w:pPr>
      <w:hyperlink w:anchor="_Toc8537" w:history="1">
        <w:r>
          <w:rPr>
            <w:rFonts w:ascii="仿宋" w:eastAsia="仿宋" w:hAnsi="仿宋" w:cs="仿宋" w:hint="eastAsia"/>
            <w:lang w:eastAsia="zh-CN"/>
          </w:rPr>
          <w:t>(一)、产品规划</w:t>
        </w:r>
        <w:r>
          <w:tab/>
        </w:r>
        <w:r>
          <w:fldChar w:fldCharType="begin"/>
        </w:r>
        <w:r>
          <w:instrText xml:space="preserve"> PAGEREF _Toc8537 \h </w:instrText>
        </w:r>
        <w:r>
          <w:fldChar w:fldCharType="separate"/>
        </w:r>
        <w:r>
          <w:t>20</w:t>
        </w:r>
        <w:r>
          <w:fldChar w:fldCharType="end"/>
        </w:r>
      </w:hyperlink>
    </w:p>
    <w:p>
      <w:pPr>
        <w:pStyle w:val="TOC2"/>
        <w:tabs>
          <w:tab w:val="right" w:leader="dot" w:pos="8306"/>
        </w:tabs>
      </w:pPr>
      <w:hyperlink w:anchor="_Toc18735" w:history="1">
        <w:r>
          <w:rPr>
            <w:rFonts w:ascii="仿宋" w:eastAsia="仿宋" w:hAnsi="仿宋" w:cs="仿宋" w:hint="eastAsia"/>
            <w:lang w:eastAsia="zh-CN"/>
          </w:rPr>
          <w:t>(二)、建设规模</w:t>
        </w:r>
        <w:r>
          <w:tab/>
        </w:r>
        <w:r>
          <w:fldChar w:fldCharType="begin"/>
        </w:r>
        <w:r>
          <w:instrText xml:space="preserve"> PAGEREF _Toc18735 \h </w:instrText>
        </w:r>
        <w:r>
          <w:fldChar w:fldCharType="separate"/>
        </w:r>
        <w:r>
          <w:t>20</w:t>
        </w:r>
        <w:r>
          <w:fldChar w:fldCharType="end"/>
        </w:r>
      </w:hyperlink>
    </w:p>
    <w:p>
      <w:pPr>
        <w:pStyle w:val="TOC1"/>
        <w:tabs>
          <w:tab w:val="right" w:leader="dot" w:pos="8306"/>
        </w:tabs>
      </w:pPr>
      <w:hyperlink w:anchor="_Toc24431" w:history="1">
        <w:r>
          <w:rPr>
            <w:rFonts w:ascii="仿宋" w:eastAsia="仿宋" w:hAnsi="仿宋" w:cs="仿宋" w:hint="eastAsia"/>
            <w:lang w:eastAsia="zh-CN"/>
          </w:rPr>
          <w:t>七、丁二酸项目技术管理</w:t>
        </w:r>
        <w:r>
          <w:tab/>
        </w:r>
        <w:r>
          <w:fldChar w:fldCharType="begin"/>
        </w:r>
        <w:r>
          <w:instrText xml:space="preserve"> PAGEREF _Toc24431 \h </w:instrText>
        </w:r>
        <w:r>
          <w:fldChar w:fldCharType="separate"/>
        </w:r>
        <w:r>
          <w:t>22</w:t>
        </w:r>
        <w:r>
          <w:fldChar w:fldCharType="end"/>
        </w:r>
      </w:hyperlink>
    </w:p>
    <w:p>
      <w:pPr>
        <w:pStyle w:val="TOC2"/>
        <w:tabs>
          <w:tab w:val="right" w:leader="dot" w:pos="8306"/>
        </w:tabs>
      </w:pPr>
      <w:hyperlink w:anchor="_Toc20245" w:history="1">
        <w:r>
          <w:rPr>
            <w:rFonts w:ascii="仿宋" w:eastAsia="仿宋" w:hAnsi="仿宋" w:cs="仿宋" w:hint="eastAsia"/>
            <w:lang w:eastAsia="zh-CN"/>
          </w:rPr>
          <w:t>(一)、技术方案选用方向</w:t>
        </w:r>
        <w:r>
          <w:tab/>
        </w:r>
        <w:r>
          <w:fldChar w:fldCharType="begin"/>
        </w:r>
        <w:r>
          <w:instrText xml:space="preserve"> PAGEREF _Toc20245 \h </w:instrText>
        </w:r>
        <w:r>
          <w:fldChar w:fldCharType="separate"/>
        </w:r>
        <w:r>
          <w:t>22</w:t>
        </w:r>
        <w:r>
          <w:fldChar w:fldCharType="end"/>
        </w:r>
      </w:hyperlink>
    </w:p>
    <w:p>
      <w:pPr>
        <w:pStyle w:val="TOC2"/>
        <w:tabs>
          <w:tab w:val="right" w:leader="dot" w:pos="8306"/>
        </w:tabs>
      </w:pPr>
      <w:hyperlink w:anchor="_Toc5599" w:history="1">
        <w:r>
          <w:rPr>
            <w:rFonts w:ascii="仿宋" w:eastAsia="仿宋" w:hAnsi="仿宋" w:cs="仿宋" w:hint="eastAsia"/>
            <w:lang w:eastAsia="zh-CN"/>
          </w:rPr>
          <w:t>(二)、工艺技术方案选用原则</w:t>
        </w:r>
        <w:r>
          <w:tab/>
        </w:r>
        <w:r>
          <w:fldChar w:fldCharType="begin"/>
        </w:r>
        <w:r>
          <w:instrText xml:space="preserve"> PAGEREF _Toc5599 \h </w:instrText>
        </w:r>
        <w:r>
          <w:fldChar w:fldCharType="separate"/>
        </w:r>
        <w:r>
          <w:t>23</w:t>
        </w:r>
        <w:r>
          <w:fldChar w:fldCharType="end"/>
        </w:r>
      </w:hyperlink>
    </w:p>
    <w:p>
      <w:pPr>
        <w:pStyle w:val="TOC2"/>
        <w:tabs>
          <w:tab w:val="right" w:leader="dot" w:pos="8306"/>
        </w:tabs>
      </w:pPr>
      <w:hyperlink w:anchor="_Toc14716" w:history="1">
        <w:r>
          <w:rPr>
            <w:rFonts w:ascii="仿宋" w:eastAsia="仿宋" w:hAnsi="仿宋" w:cs="仿宋" w:hint="eastAsia"/>
            <w:lang w:eastAsia="zh-CN"/>
          </w:rPr>
          <w:t>(三)、工艺技术方案要求</w:t>
        </w:r>
        <w:r>
          <w:tab/>
        </w:r>
        <w:r>
          <w:fldChar w:fldCharType="begin"/>
        </w:r>
        <w:r>
          <w:instrText xml:space="preserve"> PAGEREF _Toc14716 \h </w:instrText>
        </w:r>
        <w:r>
          <w:fldChar w:fldCharType="separate"/>
        </w:r>
        <w:r>
          <w:t>25</w:t>
        </w:r>
        <w:r>
          <w:fldChar w:fldCharType="end"/>
        </w:r>
      </w:hyperlink>
    </w:p>
    <w:p>
      <w:pPr>
        <w:pStyle w:val="TOC1"/>
        <w:tabs>
          <w:tab w:val="right" w:leader="dot" w:pos="8306"/>
        </w:tabs>
      </w:pPr>
      <w:hyperlink w:anchor="_Toc31525" w:history="1">
        <w:r>
          <w:rPr>
            <w:rFonts w:ascii="仿宋" w:eastAsia="仿宋" w:hAnsi="仿宋" w:cs="仿宋" w:hint="eastAsia"/>
            <w:lang w:eastAsia="zh-CN"/>
          </w:rPr>
          <w:t>八、丁二酸项目财务管理</w:t>
        </w:r>
        <w:r>
          <w:tab/>
        </w:r>
        <w:r>
          <w:fldChar w:fldCharType="begin"/>
        </w:r>
        <w:r>
          <w:instrText xml:space="preserve"> PAGEREF _Toc31525 \h </w:instrText>
        </w:r>
        <w:r>
          <w:fldChar w:fldCharType="separate"/>
        </w:r>
        <w:r>
          <w:t>28</w:t>
        </w:r>
        <w:r>
          <w:fldChar w:fldCharType="end"/>
        </w:r>
      </w:hyperlink>
    </w:p>
    <w:p>
      <w:pPr>
        <w:pStyle w:val="TOC2"/>
        <w:tabs>
          <w:tab w:val="right" w:leader="dot" w:pos="8306"/>
        </w:tabs>
      </w:pPr>
      <w:hyperlink w:anchor="_Toc13145" w:history="1">
        <w:r>
          <w:rPr>
            <w:rFonts w:ascii="仿宋" w:eastAsia="仿宋" w:hAnsi="仿宋" w:cs="仿宋" w:hint="eastAsia"/>
            <w:lang w:eastAsia="zh-CN"/>
          </w:rPr>
          <w:t>(一)、资金需求大</w:t>
        </w:r>
        <w:r>
          <w:tab/>
        </w:r>
        <w:r>
          <w:fldChar w:fldCharType="begin"/>
        </w:r>
        <w:r>
          <w:instrText xml:space="preserve"> PAGEREF _Toc13145 \h </w:instrText>
        </w:r>
        <w:r>
          <w:fldChar w:fldCharType="separate"/>
        </w:r>
        <w:r>
          <w:t>28</w:t>
        </w:r>
        <w:r>
          <w:fldChar w:fldCharType="end"/>
        </w:r>
      </w:hyperlink>
    </w:p>
    <w:p>
      <w:pPr>
        <w:pStyle w:val="TOC2"/>
        <w:tabs>
          <w:tab w:val="right" w:leader="dot" w:pos="8306"/>
        </w:tabs>
      </w:pPr>
      <w:hyperlink w:anchor="_Toc19238" w:history="1">
        <w:r>
          <w:rPr>
            <w:rFonts w:ascii="仿宋" w:eastAsia="仿宋" w:hAnsi="仿宋" w:cs="仿宋" w:hint="eastAsia"/>
            <w:lang w:eastAsia="zh-CN"/>
          </w:rPr>
          <w:t>(二)、研发周期长</w:t>
        </w:r>
        <w:r>
          <w:tab/>
        </w:r>
        <w:r>
          <w:fldChar w:fldCharType="begin"/>
        </w:r>
        <w:r>
          <w:instrText xml:space="preserve"> PAGEREF _Toc19238 \h </w:instrText>
        </w:r>
        <w:r>
          <w:fldChar w:fldCharType="separate"/>
        </w:r>
        <w:r>
          <w:t>29</w:t>
        </w:r>
        <w:r>
          <w:fldChar w:fldCharType="end"/>
        </w:r>
      </w:hyperlink>
    </w:p>
    <w:p>
      <w:pPr>
        <w:pStyle w:val="TOC2"/>
        <w:tabs>
          <w:tab w:val="right" w:leader="dot" w:pos="8306"/>
        </w:tabs>
      </w:pPr>
      <w:hyperlink w:anchor="_Toc23220" w:history="1">
        <w:r>
          <w:rPr>
            <w:rFonts w:ascii="仿宋" w:eastAsia="仿宋" w:hAnsi="仿宋" w:cs="仿宋" w:hint="eastAsia"/>
            <w:lang w:eastAsia="zh-CN"/>
          </w:rPr>
          <w:t>(三)、市场风险大</w:t>
        </w:r>
        <w:r>
          <w:tab/>
        </w:r>
        <w:r>
          <w:fldChar w:fldCharType="begin"/>
        </w:r>
        <w:r>
          <w:instrText xml:space="preserve"> PAGEREF _Toc23220 \h </w:instrText>
        </w:r>
        <w:r>
          <w:fldChar w:fldCharType="separate"/>
        </w:r>
        <w:r>
          <w:t>30</w:t>
        </w:r>
        <w:r>
          <w:fldChar w:fldCharType="end"/>
        </w:r>
      </w:hyperlink>
    </w:p>
    <w:p>
      <w:pPr>
        <w:pStyle w:val="TOC2"/>
        <w:tabs>
          <w:tab w:val="right" w:leader="dot" w:pos="8306"/>
        </w:tabs>
      </w:pPr>
      <w:hyperlink w:anchor="_Toc7829" w:history="1">
        <w:r>
          <w:rPr>
            <w:rFonts w:ascii="仿宋" w:eastAsia="仿宋" w:hAnsi="仿宋" w:cs="仿宋" w:hint="eastAsia"/>
            <w:lang w:eastAsia="zh-CN"/>
          </w:rPr>
          <w:t>(四)、利润率高</w:t>
        </w:r>
        <w:r>
          <w:tab/>
        </w:r>
        <w:r>
          <w:fldChar w:fldCharType="begin"/>
        </w:r>
        <w:r>
          <w:instrText xml:space="preserve"> PAGEREF _Toc7829 \h </w:instrText>
        </w:r>
        <w:r>
          <w:fldChar w:fldCharType="separate"/>
        </w:r>
        <w:r>
          <w:t>33</w:t>
        </w:r>
        <w:r>
          <w:fldChar w:fldCharType="end"/>
        </w:r>
      </w:hyperlink>
    </w:p>
    <w:p>
      <w:pPr>
        <w:pStyle w:val="TOC1"/>
        <w:tabs>
          <w:tab w:val="right" w:leader="dot" w:pos="8306"/>
        </w:tabs>
      </w:pPr>
      <w:hyperlink w:anchor="_Toc21762" w:history="1">
        <w:r>
          <w:rPr>
            <w:rFonts w:ascii="仿宋" w:eastAsia="仿宋" w:hAnsi="仿宋" w:cs="仿宋" w:hint="eastAsia"/>
            <w:lang w:eastAsia="zh-CN"/>
          </w:rPr>
          <w:t>九、丁二酸项目风险管理</w:t>
        </w:r>
        <w:r>
          <w:tab/>
        </w:r>
        <w:r>
          <w:fldChar w:fldCharType="begin"/>
        </w:r>
        <w:r>
          <w:instrText xml:space="preserve"> PAGEREF _Toc21762 \h </w:instrText>
        </w:r>
        <w:r>
          <w:fldChar w:fldCharType="separate"/>
        </w:r>
        <w:r>
          <w:t>35</w:t>
        </w:r>
        <w:r>
          <w:fldChar w:fldCharType="end"/>
        </w:r>
      </w:hyperlink>
    </w:p>
    <w:p>
      <w:pPr>
        <w:pStyle w:val="TOC2"/>
        <w:tabs>
          <w:tab w:val="right" w:leader="dot" w:pos="8306"/>
        </w:tabs>
      </w:pPr>
      <w:hyperlink w:anchor="_Toc24187" w:history="1">
        <w:r>
          <w:rPr>
            <w:rFonts w:ascii="仿宋" w:eastAsia="仿宋" w:hAnsi="仿宋" w:cs="仿宋" w:hint="eastAsia"/>
            <w:lang w:eastAsia="zh-CN"/>
          </w:rPr>
          <w:t>(一)、风险识别与评估</w:t>
        </w:r>
        <w:r>
          <w:tab/>
        </w:r>
        <w:r>
          <w:fldChar w:fldCharType="begin"/>
        </w:r>
        <w:r>
          <w:instrText xml:space="preserve"> PAGEREF _Toc24187 \h </w:instrText>
        </w:r>
        <w:r>
          <w:fldChar w:fldCharType="separate"/>
        </w:r>
        <w:r>
          <w:t>35</w:t>
        </w:r>
        <w:r>
          <w:fldChar w:fldCharType="end"/>
        </w:r>
      </w:hyperlink>
    </w:p>
    <w:p>
      <w:pPr>
        <w:pStyle w:val="TOC2"/>
        <w:tabs>
          <w:tab w:val="right" w:leader="dot" w:pos="8306"/>
        </w:tabs>
      </w:pPr>
      <w:hyperlink w:anchor="_Toc25345" w:history="1">
        <w:r>
          <w:rPr>
            <w:rFonts w:ascii="仿宋" w:eastAsia="仿宋" w:hAnsi="仿宋" w:cs="仿宋" w:hint="eastAsia"/>
            <w:lang w:eastAsia="zh-CN"/>
          </w:rPr>
          <w:t>(二)、风险应对策略</w:t>
        </w:r>
        <w:r>
          <w:tab/>
        </w:r>
        <w:r>
          <w:fldChar w:fldCharType="begin"/>
        </w:r>
        <w:r>
          <w:instrText xml:space="preserve"> PAGEREF _Toc25345 \h </w:instrText>
        </w:r>
        <w:r>
          <w:fldChar w:fldCharType="separate"/>
        </w:r>
        <w:r>
          <w:t>36</w:t>
        </w:r>
        <w:r>
          <w:fldChar w:fldCharType="end"/>
        </w:r>
      </w:hyperlink>
    </w:p>
    <w:p>
      <w:pPr>
        <w:pStyle w:val="TOC2"/>
        <w:tabs>
          <w:tab w:val="right" w:leader="dot" w:pos="8306"/>
        </w:tabs>
      </w:pPr>
      <w:hyperlink w:anchor="_Toc15630" w:history="1">
        <w:r>
          <w:rPr>
            <w:rFonts w:ascii="仿宋" w:eastAsia="仿宋" w:hAnsi="仿宋" w:cs="仿宋" w:hint="eastAsia"/>
            <w:lang w:eastAsia="zh-CN"/>
          </w:rPr>
          <w:t>(三)、风险监控与控制</w:t>
        </w:r>
        <w:r>
          <w:tab/>
        </w:r>
        <w:r>
          <w:fldChar w:fldCharType="begin"/>
        </w:r>
        <w:r>
          <w:instrText xml:space="preserve"> PAGEREF _Toc15630 \h </w:instrText>
        </w:r>
        <w:r>
          <w:fldChar w:fldCharType="separate"/>
        </w:r>
        <w:r>
          <w:t>38</w:t>
        </w:r>
        <w:r>
          <w:fldChar w:fldCharType="end"/>
        </w:r>
      </w:hyperlink>
    </w:p>
    <w:p>
      <w:pPr>
        <w:pStyle w:val="TOC1"/>
        <w:tabs>
          <w:tab w:val="right" w:leader="dot" w:pos="8306"/>
        </w:tabs>
      </w:pPr>
      <w:hyperlink w:anchor="_Toc22712" w:history="1">
        <w:r>
          <w:rPr>
            <w:rFonts w:ascii="仿宋" w:eastAsia="仿宋" w:hAnsi="仿宋" w:cs="仿宋" w:hint="eastAsia"/>
            <w:lang w:eastAsia="zh-CN"/>
          </w:rPr>
          <w:t>十、丁二酸项目经营效益</w:t>
        </w:r>
        <w:r>
          <w:tab/>
        </w:r>
        <w:r>
          <w:fldChar w:fldCharType="begin"/>
        </w:r>
        <w:r>
          <w:instrText xml:space="preserve"> PAGEREF _Toc22712 \h </w:instrText>
        </w:r>
        <w:r>
          <w:fldChar w:fldCharType="separate"/>
        </w:r>
        <w:r>
          <w:t>39</w:t>
        </w:r>
        <w:r>
          <w:fldChar w:fldCharType="end"/>
        </w:r>
      </w:hyperlink>
    </w:p>
    <w:p>
      <w:pPr>
        <w:pStyle w:val="TOC2"/>
        <w:tabs>
          <w:tab w:val="right" w:leader="dot" w:pos="8306"/>
        </w:tabs>
      </w:pPr>
      <w:hyperlink w:anchor="_Toc9790" w:history="1">
        <w:r>
          <w:rPr>
            <w:rFonts w:ascii="仿宋" w:eastAsia="仿宋" w:hAnsi="仿宋" w:cs="仿宋" w:hint="eastAsia"/>
            <w:lang w:eastAsia="zh-CN"/>
          </w:rPr>
          <w:t>(一)、经济评价财务测算</w:t>
        </w:r>
        <w:r>
          <w:tab/>
        </w:r>
        <w:r>
          <w:fldChar w:fldCharType="begin"/>
        </w:r>
        <w:r>
          <w:instrText xml:space="preserve"> PAGEREF _Toc9790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76" w:history="1">
        <w:r>
          <w:rPr>
            <w:rFonts w:ascii="仿宋" w:eastAsia="仿宋" w:hAnsi="仿宋" w:cs="仿宋" w:hint="eastAsia"/>
            <w:lang w:eastAsia="zh-CN"/>
          </w:rPr>
          <w:t>(二)、丁二酸项目盈利能力分析</w:t>
        </w:r>
        <w:r>
          <w:tab/>
        </w:r>
        <w:r>
          <w:fldChar w:fldCharType="begin"/>
        </w:r>
        <w:r>
          <w:instrText xml:space="preserve"> PAGEREF _Toc16976 \h </w:instrText>
        </w:r>
        <w:r>
          <w:fldChar w:fldCharType="separate"/>
        </w:r>
        <w:r>
          <w:t>40</w:t>
        </w:r>
        <w:r>
          <w:fldChar w:fldCharType="end"/>
        </w:r>
      </w:hyperlink>
    </w:p>
    <w:p>
      <w:pPr>
        <w:pStyle w:val="TOC1"/>
        <w:tabs>
          <w:tab w:val="right" w:leader="dot" w:pos="8306"/>
        </w:tabs>
      </w:pPr>
      <w:hyperlink w:anchor="_Toc28061" w:history="1">
        <w:r>
          <w:rPr>
            <w:rFonts w:ascii="仿宋" w:eastAsia="仿宋" w:hAnsi="仿宋" w:cs="仿宋" w:hint="eastAsia"/>
            <w:lang w:eastAsia="zh-CN"/>
          </w:rPr>
          <w:t>十一、生产安全保护</w:t>
        </w:r>
        <w:r>
          <w:tab/>
        </w:r>
        <w:r>
          <w:fldChar w:fldCharType="begin"/>
        </w:r>
        <w:r>
          <w:instrText xml:space="preserve"> PAGEREF _Toc28061 \h </w:instrText>
        </w:r>
        <w:r>
          <w:fldChar w:fldCharType="separate"/>
        </w:r>
        <w:r>
          <w:t>41</w:t>
        </w:r>
        <w:r>
          <w:fldChar w:fldCharType="end"/>
        </w:r>
      </w:hyperlink>
    </w:p>
    <w:p>
      <w:pPr>
        <w:pStyle w:val="TOC2"/>
        <w:tabs>
          <w:tab w:val="right" w:leader="dot" w:pos="8306"/>
        </w:tabs>
      </w:pPr>
      <w:hyperlink w:anchor="_Toc1247" w:history="1">
        <w:r>
          <w:rPr>
            <w:rFonts w:ascii="仿宋" w:eastAsia="仿宋" w:hAnsi="仿宋" w:cs="仿宋" w:hint="eastAsia"/>
            <w:lang w:eastAsia="zh-CN"/>
          </w:rPr>
          <w:t>(一)、消防安全</w:t>
        </w:r>
        <w:r>
          <w:tab/>
        </w:r>
        <w:r>
          <w:fldChar w:fldCharType="begin"/>
        </w:r>
        <w:r>
          <w:instrText xml:space="preserve"> PAGEREF _Toc1247 \h </w:instrText>
        </w:r>
        <w:r>
          <w:fldChar w:fldCharType="separate"/>
        </w:r>
        <w:r>
          <w:t>41</w:t>
        </w:r>
        <w:r>
          <w:fldChar w:fldCharType="end"/>
        </w:r>
      </w:hyperlink>
    </w:p>
    <w:p>
      <w:pPr>
        <w:pStyle w:val="TOC2"/>
        <w:tabs>
          <w:tab w:val="right" w:leader="dot" w:pos="8306"/>
        </w:tabs>
      </w:pPr>
      <w:hyperlink w:anchor="_Toc27786" w:history="1">
        <w:r>
          <w:rPr>
            <w:rFonts w:ascii="仿宋" w:eastAsia="仿宋" w:hAnsi="仿宋" w:cs="仿宋" w:hint="eastAsia"/>
            <w:lang w:eastAsia="zh-CN"/>
          </w:rPr>
          <w:t>(二)、防火防爆总图布置措施</w:t>
        </w:r>
        <w:r>
          <w:tab/>
        </w:r>
        <w:r>
          <w:fldChar w:fldCharType="begin"/>
        </w:r>
        <w:r>
          <w:instrText xml:space="preserve"> PAGEREF _Toc27786 \h </w:instrText>
        </w:r>
        <w:r>
          <w:fldChar w:fldCharType="separate"/>
        </w:r>
        <w:r>
          <w:t>42</w:t>
        </w:r>
        <w:r>
          <w:fldChar w:fldCharType="end"/>
        </w:r>
      </w:hyperlink>
    </w:p>
    <w:p>
      <w:pPr>
        <w:pStyle w:val="TOC2"/>
        <w:tabs>
          <w:tab w:val="right" w:leader="dot" w:pos="8306"/>
        </w:tabs>
      </w:pPr>
      <w:hyperlink w:anchor="_Toc606" w:history="1">
        <w:r>
          <w:rPr>
            <w:rFonts w:ascii="仿宋" w:eastAsia="仿宋" w:hAnsi="仿宋" w:cs="仿宋" w:hint="eastAsia"/>
            <w:lang w:eastAsia="zh-CN"/>
          </w:rPr>
          <w:t>(三)、自然灾害防范措施</w:t>
        </w:r>
        <w:r>
          <w:tab/>
        </w:r>
        <w:r>
          <w:fldChar w:fldCharType="begin"/>
        </w:r>
        <w:r>
          <w:instrText xml:space="preserve"> PAGEREF _Toc606 \h </w:instrText>
        </w:r>
        <w:r>
          <w:fldChar w:fldCharType="separate"/>
        </w:r>
        <w:r>
          <w:t>43</w:t>
        </w:r>
        <w:r>
          <w:fldChar w:fldCharType="end"/>
        </w:r>
      </w:hyperlink>
    </w:p>
    <w:p>
      <w:pPr>
        <w:pStyle w:val="TOC2"/>
        <w:tabs>
          <w:tab w:val="right" w:leader="dot" w:pos="8306"/>
        </w:tabs>
      </w:pPr>
      <w:hyperlink w:anchor="_Toc6866" w:history="1">
        <w:r>
          <w:rPr>
            <w:rFonts w:ascii="仿宋" w:eastAsia="仿宋" w:hAnsi="仿宋" w:cs="仿宋" w:hint="eastAsia"/>
            <w:lang w:eastAsia="zh-CN"/>
          </w:rPr>
          <w:t>(四)、安全色及安全标志使用要求</w:t>
        </w:r>
        <w:r>
          <w:tab/>
        </w:r>
        <w:r>
          <w:fldChar w:fldCharType="begin"/>
        </w:r>
        <w:r>
          <w:instrText xml:space="preserve"> PAGEREF _Toc6866 \h </w:instrText>
        </w:r>
        <w:r>
          <w:fldChar w:fldCharType="separate"/>
        </w:r>
        <w:r>
          <w:t>44</w:t>
        </w:r>
        <w:r>
          <w:fldChar w:fldCharType="end"/>
        </w:r>
      </w:hyperlink>
    </w:p>
    <w:p>
      <w:pPr>
        <w:pStyle w:val="TOC2"/>
        <w:tabs>
          <w:tab w:val="right" w:leader="dot" w:pos="8306"/>
        </w:tabs>
      </w:pPr>
      <w:hyperlink w:anchor="_Toc16983" w:history="1">
        <w:r>
          <w:rPr>
            <w:rFonts w:ascii="仿宋" w:eastAsia="仿宋" w:hAnsi="仿宋" w:cs="仿宋" w:hint="eastAsia"/>
            <w:lang w:eastAsia="zh-CN"/>
          </w:rPr>
          <w:t>(五)、防尘防毒措施</w:t>
        </w:r>
        <w:r>
          <w:tab/>
        </w:r>
        <w:r>
          <w:fldChar w:fldCharType="begin"/>
        </w:r>
        <w:r>
          <w:instrText xml:space="preserve"> PAGEREF _Toc16983 \h </w:instrText>
        </w:r>
        <w:r>
          <w:fldChar w:fldCharType="separate"/>
        </w:r>
        <w:r>
          <w:t>45</w:t>
        </w:r>
        <w:r>
          <w:fldChar w:fldCharType="end"/>
        </w:r>
      </w:hyperlink>
    </w:p>
    <w:p>
      <w:pPr>
        <w:pStyle w:val="TOC2"/>
        <w:tabs>
          <w:tab w:val="right" w:leader="dot" w:pos="8306"/>
        </w:tabs>
      </w:pPr>
      <w:hyperlink w:anchor="_Toc15641" w:history="1">
        <w:r>
          <w:rPr>
            <w:rFonts w:ascii="仿宋" w:eastAsia="仿宋" w:hAnsi="仿宋" w:cs="仿宋" w:hint="eastAsia"/>
            <w:lang w:eastAsia="zh-CN"/>
          </w:rPr>
          <w:t>(六)、防静电、触电防护及防雷措施</w:t>
        </w:r>
        <w:r>
          <w:tab/>
        </w:r>
        <w:r>
          <w:fldChar w:fldCharType="begin"/>
        </w:r>
        <w:r>
          <w:instrText xml:space="preserve"> PAGEREF _Toc15641 \h </w:instrText>
        </w:r>
        <w:r>
          <w:fldChar w:fldCharType="separate"/>
        </w:r>
        <w:r>
          <w:t>46</w:t>
        </w:r>
        <w:r>
          <w:fldChar w:fldCharType="end"/>
        </w:r>
      </w:hyperlink>
    </w:p>
    <w:p>
      <w:pPr>
        <w:pStyle w:val="TOC2"/>
        <w:tabs>
          <w:tab w:val="right" w:leader="dot" w:pos="8306"/>
        </w:tabs>
      </w:pPr>
      <w:hyperlink w:anchor="_Toc27926" w:history="1">
        <w:r>
          <w:rPr>
            <w:rFonts w:ascii="仿宋" w:eastAsia="仿宋" w:hAnsi="仿宋" w:cs="仿宋" w:hint="eastAsia"/>
            <w:lang w:eastAsia="zh-CN"/>
          </w:rPr>
          <w:t>(七)、机械设备安全保障措施</w:t>
        </w:r>
        <w:r>
          <w:tab/>
        </w:r>
        <w:r>
          <w:fldChar w:fldCharType="begin"/>
        </w:r>
        <w:r>
          <w:instrText xml:space="preserve"> PAGEREF _Toc27926 \h </w:instrText>
        </w:r>
        <w:r>
          <w:fldChar w:fldCharType="separate"/>
        </w:r>
        <w:r>
          <w:t>47</w:t>
        </w:r>
        <w:r>
          <w:fldChar w:fldCharType="end"/>
        </w:r>
      </w:hyperlink>
    </w:p>
    <w:p>
      <w:pPr>
        <w:pStyle w:val="TOC1"/>
        <w:tabs>
          <w:tab w:val="right" w:leader="dot" w:pos="8306"/>
        </w:tabs>
      </w:pPr>
      <w:hyperlink w:anchor="_Toc24519" w:history="1">
        <w:r>
          <w:rPr>
            <w:rFonts w:ascii="仿宋" w:eastAsia="仿宋" w:hAnsi="仿宋" w:cs="仿宋" w:hint="eastAsia"/>
            <w:lang w:eastAsia="zh-CN"/>
          </w:rPr>
          <w:t>十二、丁二酸项目计划安排</w:t>
        </w:r>
        <w:r>
          <w:tab/>
        </w:r>
        <w:r>
          <w:fldChar w:fldCharType="begin"/>
        </w:r>
        <w:r>
          <w:instrText xml:space="preserve"> PAGEREF _Toc24519 \h </w:instrText>
        </w:r>
        <w:r>
          <w:fldChar w:fldCharType="separate"/>
        </w:r>
        <w:r>
          <w:t>48</w:t>
        </w:r>
        <w:r>
          <w:fldChar w:fldCharType="end"/>
        </w:r>
      </w:hyperlink>
    </w:p>
    <w:p>
      <w:pPr>
        <w:pStyle w:val="TOC2"/>
        <w:tabs>
          <w:tab w:val="right" w:leader="dot" w:pos="8306"/>
        </w:tabs>
      </w:pPr>
      <w:hyperlink w:anchor="_Toc5478" w:history="1">
        <w:r>
          <w:rPr>
            <w:rFonts w:ascii="仿宋" w:eastAsia="仿宋" w:hAnsi="仿宋" w:cs="仿宋" w:hint="eastAsia"/>
            <w:lang w:eastAsia="zh-CN"/>
          </w:rPr>
          <w:t>(一)、建设周期</w:t>
        </w:r>
        <w:r>
          <w:tab/>
        </w:r>
        <w:r>
          <w:fldChar w:fldCharType="begin"/>
        </w:r>
        <w:r>
          <w:instrText xml:space="preserve"> PAGEREF _Toc5478 \h </w:instrText>
        </w:r>
        <w:r>
          <w:fldChar w:fldCharType="separate"/>
        </w:r>
        <w:r>
          <w:t>48</w:t>
        </w:r>
        <w:r>
          <w:fldChar w:fldCharType="end"/>
        </w:r>
      </w:hyperlink>
    </w:p>
    <w:p>
      <w:pPr>
        <w:pStyle w:val="TOC2"/>
        <w:tabs>
          <w:tab w:val="right" w:leader="dot" w:pos="8306"/>
        </w:tabs>
      </w:pPr>
      <w:hyperlink w:anchor="_Toc19041" w:history="1">
        <w:r>
          <w:rPr>
            <w:rFonts w:ascii="仿宋" w:eastAsia="仿宋" w:hAnsi="仿宋" w:cs="仿宋" w:hint="eastAsia"/>
            <w:lang w:eastAsia="zh-CN"/>
          </w:rPr>
          <w:t>(二)、建设进度</w:t>
        </w:r>
        <w:r>
          <w:tab/>
        </w:r>
        <w:r>
          <w:fldChar w:fldCharType="begin"/>
        </w:r>
        <w:r>
          <w:instrText xml:space="preserve"> PAGEREF _Toc19041 \h </w:instrText>
        </w:r>
        <w:r>
          <w:fldChar w:fldCharType="separate"/>
        </w:r>
        <w:r>
          <w:t>49</w:t>
        </w:r>
        <w:r>
          <w:fldChar w:fldCharType="end"/>
        </w:r>
      </w:hyperlink>
    </w:p>
    <w:p>
      <w:pPr>
        <w:pStyle w:val="TOC2"/>
        <w:tabs>
          <w:tab w:val="right" w:leader="dot" w:pos="8306"/>
        </w:tabs>
      </w:pPr>
      <w:hyperlink w:anchor="_Toc27930" w:history="1">
        <w:r>
          <w:rPr>
            <w:rFonts w:ascii="仿宋" w:eastAsia="仿宋" w:hAnsi="仿宋" w:cs="仿宋" w:hint="eastAsia"/>
            <w:lang w:eastAsia="zh-CN"/>
          </w:rPr>
          <w:t>(三)、进度安排注意事项</w:t>
        </w:r>
        <w:r>
          <w:tab/>
        </w:r>
        <w:r>
          <w:fldChar w:fldCharType="begin"/>
        </w:r>
        <w:r>
          <w:instrText xml:space="preserve"> PAGEREF _Toc27930 \h </w:instrText>
        </w:r>
        <w:r>
          <w:fldChar w:fldCharType="separate"/>
        </w:r>
        <w:r>
          <w:t>50</w:t>
        </w:r>
        <w:r>
          <w:fldChar w:fldCharType="end"/>
        </w:r>
      </w:hyperlink>
    </w:p>
    <w:p>
      <w:pPr>
        <w:pStyle w:val="TOC2"/>
        <w:tabs>
          <w:tab w:val="right" w:leader="dot" w:pos="8306"/>
        </w:tabs>
      </w:pPr>
      <w:hyperlink w:anchor="_Toc13919" w:history="1">
        <w:r>
          <w:rPr>
            <w:rFonts w:ascii="仿宋" w:eastAsia="仿宋" w:hAnsi="仿宋" w:cs="仿宋" w:hint="eastAsia"/>
            <w:lang w:eastAsia="zh-CN"/>
          </w:rPr>
          <w:t>(四)、人力资源配置</w:t>
        </w:r>
        <w:r>
          <w:tab/>
        </w:r>
        <w:r>
          <w:fldChar w:fldCharType="begin"/>
        </w:r>
        <w:r>
          <w:instrText xml:space="preserve"> PAGEREF _Toc13919 \h </w:instrText>
        </w:r>
        <w:r>
          <w:fldChar w:fldCharType="separate"/>
        </w:r>
        <w:r>
          <w:t>52</w:t>
        </w:r>
        <w:r>
          <w:fldChar w:fldCharType="end"/>
        </w:r>
      </w:hyperlink>
    </w:p>
    <w:p>
      <w:pPr>
        <w:pStyle w:val="TOC1"/>
        <w:tabs>
          <w:tab w:val="right" w:leader="dot" w:pos="8306"/>
        </w:tabs>
      </w:pPr>
      <w:hyperlink w:anchor="_Toc8946" w:history="1">
        <w:r>
          <w:rPr>
            <w:rFonts w:ascii="仿宋" w:eastAsia="仿宋" w:hAnsi="仿宋" w:cs="仿宋" w:hint="eastAsia"/>
            <w:lang w:eastAsia="zh-CN"/>
          </w:rPr>
          <w:t>十三、丁二酸项目工程方案分析</w:t>
        </w:r>
        <w:r>
          <w:tab/>
        </w:r>
        <w:r>
          <w:fldChar w:fldCharType="begin"/>
        </w:r>
        <w:r>
          <w:instrText xml:space="preserve"> PAGEREF _Toc8946 \h </w:instrText>
        </w:r>
        <w:r>
          <w:fldChar w:fldCharType="separate"/>
        </w:r>
        <w:r>
          <w:t>53</w:t>
        </w:r>
        <w:r>
          <w:fldChar w:fldCharType="end"/>
        </w:r>
      </w:hyperlink>
    </w:p>
    <w:p>
      <w:pPr>
        <w:pStyle w:val="TOC2"/>
        <w:tabs>
          <w:tab w:val="right" w:leader="dot" w:pos="8306"/>
        </w:tabs>
      </w:pPr>
      <w:hyperlink w:anchor="_Toc11779" w:history="1">
        <w:r>
          <w:rPr>
            <w:rFonts w:ascii="仿宋" w:eastAsia="仿宋" w:hAnsi="仿宋" w:cs="仿宋" w:hint="eastAsia"/>
            <w:lang w:eastAsia="zh-CN"/>
          </w:rPr>
          <w:t>(一)、建筑工程设计原则</w:t>
        </w:r>
        <w:r>
          <w:tab/>
        </w:r>
        <w:r>
          <w:fldChar w:fldCharType="begin"/>
        </w:r>
        <w:r>
          <w:instrText xml:space="preserve"> PAGEREF _Toc11779 \h </w:instrText>
        </w:r>
        <w:r>
          <w:fldChar w:fldCharType="separate"/>
        </w:r>
        <w:r>
          <w:t>53</w:t>
        </w:r>
        <w:r>
          <w:fldChar w:fldCharType="end"/>
        </w:r>
      </w:hyperlink>
    </w:p>
    <w:p>
      <w:pPr>
        <w:pStyle w:val="TOC2"/>
        <w:tabs>
          <w:tab w:val="right" w:leader="dot" w:pos="8306"/>
        </w:tabs>
      </w:pPr>
      <w:hyperlink w:anchor="_Toc23712" w:history="1">
        <w:r>
          <w:rPr>
            <w:rFonts w:ascii="仿宋" w:eastAsia="仿宋" w:hAnsi="仿宋" w:cs="仿宋" w:hint="eastAsia"/>
            <w:lang w:eastAsia="zh-CN"/>
          </w:rPr>
          <w:t>(二)、土建工程建设指标</w:t>
        </w:r>
        <w:r>
          <w:tab/>
        </w:r>
        <w:r>
          <w:fldChar w:fldCharType="begin"/>
        </w:r>
        <w:r>
          <w:instrText xml:space="preserve"> PAGEREF _Toc23712 \h </w:instrText>
        </w:r>
        <w:r>
          <w:fldChar w:fldCharType="separate"/>
        </w:r>
        <w:r>
          <w:t>56</w:t>
        </w:r>
        <w:r>
          <w:fldChar w:fldCharType="end"/>
        </w:r>
      </w:hyperlink>
    </w:p>
    <w:p>
      <w:pPr>
        <w:pStyle w:val="TOC1"/>
        <w:tabs>
          <w:tab w:val="right" w:leader="dot" w:pos="8306"/>
        </w:tabs>
      </w:pPr>
      <w:hyperlink w:anchor="_Toc23244" w:history="1">
        <w:r>
          <w:rPr>
            <w:rFonts w:ascii="仿宋" w:eastAsia="仿宋" w:hAnsi="仿宋" w:cs="仿宋" w:hint="eastAsia"/>
            <w:lang w:eastAsia="zh-CN"/>
          </w:rPr>
          <w:t>十四、营销与推广策略</w:t>
        </w:r>
        <w:r>
          <w:tab/>
        </w:r>
        <w:r>
          <w:fldChar w:fldCharType="begin"/>
        </w:r>
        <w:r>
          <w:instrText xml:space="preserve"> PAGEREF _Toc23244 \h </w:instrText>
        </w:r>
        <w:r>
          <w:fldChar w:fldCharType="separate"/>
        </w:r>
        <w:r>
          <w:t>58</w:t>
        </w:r>
        <w:r>
          <w:fldChar w:fldCharType="end"/>
        </w:r>
      </w:hyperlink>
    </w:p>
    <w:p>
      <w:pPr>
        <w:pStyle w:val="TOC2"/>
        <w:tabs>
          <w:tab w:val="right" w:leader="dot" w:pos="8306"/>
        </w:tabs>
      </w:pPr>
      <w:hyperlink w:anchor="_Toc5620" w:history="1">
        <w:r>
          <w:rPr>
            <w:rFonts w:ascii="仿宋" w:eastAsia="仿宋" w:hAnsi="仿宋" w:cs="仿宋" w:hint="eastAsia"/>
            <w:lang w:eastAsia="zh-CN"/>
          </w:rPr>
          <w:t>(一)、产品/服务定位与特点</w:t>
        </w:r>
        <w:r>
          <w:tab/>
        </w:r>
        <w:r>
          <w:fldChar w:fldCharType="begin"/>
        </w:r>
        <w:r>
          <w:instrText xml:space="preserve"> PAGEREF _Toc5620 \h </w:instrText>
        </w:r>
        <w:r>
          <w:fldChar w:fldCharType="separate"/>
        </w:r>
        <w:r>
          <w:t>58</w:t>
        </w:r>
        <w:r>
          <w:fldChar w:fldCharType="end"/>
        </w:r>
      </w:hyperlink>
    </w:p>
    <w:p>
      <w:pPr>
        <w:pStyle w:val="TOC2"/>
        <w:tabs>
          <w:tab w:val="right" w:leader="dot" w:pos="8306"/>
        </w:tabs>
      </w:pPr>
      <w:hyperlink w:anchor="_Toc2150" w:history="1">
        <w:r>
          <w:rPr>
            <w:rFonts w:ascii="仿宋" w:eastAsia="仿宋" w:hAnsi="仿宋" w:cs="仿宋" w:hint="eastAsia"/>
            <w:lang w:eastAsia="zh-CN"/>
          </w:rPr>
          <w:t>(二)、市场定位与竞争分析</w:t>
        </w:r>
        <w:r>
          <w:tab/>
        </w:r>
        <w:r>
          <w:fldChar w:fldCharType="begin"/>
        </w:r>
        <w:r>
          <w:instrText xml:space="preserve"> PAGEREF _Toc2150 \h </w:instrText>
        </w:r>
        <w:r>
          <w:fldChar w:fldCharType="separate"/>
        </w:r>
        <w:r>
          <w:t>59</w:t>
        </w:r>
        <w:r>
          <w:fldChar w:fldCharType="end"/>
        </w:r>
      </w:hyperlink>
    </w:p>
    <w:p>
      <w:pPr>
        <w:pStyle w:val="TOC2"/>
        <w:tabs>
          <w:tab w:val="right" w:leader="dot" w:pos="8306"/>
        </w:tabs>
      </w:pPr>
      <w:hyperlink w:anchor="_Toc13951" w:history="1">
        <w:r>
          <w:rPr>
            <w:rFonts w:ascii="仿宋" w:eastAsia="仿宋" w:hAnsi="仿宋" w:cs="仿宋" w:hint="eastAsia"/>
            <w:lang w:eastAsia="zh-CN"/>
          </w:rPr>
          <w:t>(三)、营销渠道与策略</w:t>
        </w:r>
        <w:r>
          <w:tab/>
        </w:r>
        <w:r>
          <w:fldChar w:fldCharType="begin"/>
        </w:r>
        <w:r>
          <w:instrText xml:space="preserve"> PAGEREF _Toc13951 \h </w:instrText>
        </w:r>
        <w:r>
          <w:fldChar w:fldCharType="separate"/>
        </w:r>
        <w:r>
          <w:t>60</w:t>
        </w:r>
        <w:r>
          <w:fldChar w:fldCharType="end"/>
        </w:r>
      </w:hyperlink>
    </w:p>
    <w:p>
      <w:pPr>
        <w:pStyle w:val="TOC2"/>
        <w:tabs>
          <w:tab w:val="right" w:leader="dot" w:pos="8306"/>
        </w:tabs>
      </w:pPr>
      <w:hyperlink w:anchor="_Toc2132" w:history="1">
        <w:r>
          <w:rPr>
            <w:rFonts w:ascii="仿宋" w:eastAsia="仿宋" w:hAnsi="仿宋" w:cs="仿宋" w:hint="eastAsia"/>
            <w:lang w:eastAsia="zh-CN"/>
          </w:rPr>
          <w:t>(四)、推广与宣传活动</w:t>
        </w:r>
        <w:r>
          <w:tab/>
        </w:r>
        <w:r>
          <w:fldChar w:fldCharType="begin"/>
        </w:r>
        <w:r>
          <w:instrText xml:space="preserve"> PAGEREF _Toc2132 \h </w:instrText>
        </w:r>
        <w:r>
          <w:fldChar w:fldCharType="separate"/>
        </w:r>
        <w:r>
          <w:t>61</w:t>
        </w:r>
        <w:r>
          <w:fldChar w:fldCharType="end"/>
        </w:r>
      </w:hyperlink>
    </w:p>
    <w:p>
      <w:pPr>
        <w:pStyle w:val="TOC1"/>
        <w:tabs>
          <w:tab w:val="right" w:leader="dot" w:pos="8306"/>
        </w:tabs>
      </w:pPr>
      <w:hyperlink w:anchor="_Toc31017" w:history="1">
        <w:r>
          <w:rPr>
            <w:rFonts w:ascii="仿宋" w:eastAsia="仿宋" w:hAnsi="仿宋" w:cs="仿宋" w:hint="eastAsia"/>
            <w:lang w:eastAsia="zh-CN"/>
          </w:rPr>
          <w:t>十五、丁二酸项目实施保障措施</w:t>
        </w:r>
        <w:r>
          <w:tab/>
        </w:r>
        <w:r>
          <w:fldChar w:fldCharType="begin"/>
        </w:r>
        <w:r>
          <w:instrText xml:space="preserve"> PAGEREF _Toc31017 \h </w:instrText>
        </w:r>
        <w:r>
          <w:fldChar w:fldCharType="separate"/>
        </w:r>
        <w:r>
          <w:t>67</w:t>
        </w:r>
        <w:r>
          <w:fldChar w:fldCharType="end"/>
        </w:r>
      </w:hyperlink>
    </w:p>
    <w:p>
      <w:pPr>
        <w:pStyle w:val="TOC2"/>
        <w:tabs>
          <w:tab w:val="right" w:leader="dot" w:pos="8306"/>
        </w:tabs>
      </w:pPr>
      <w:hyperlink w:anchor="_Toc17311" w:history="1">
        <w:r>
          <w:rPr>
            <w:rFonts w:ascii="仿宋" w:eastAsia="仿宋" w:hAnsi="仿宋" w:cs="仿宋" w:hint="eastAsia"/>
            <w:lang w:eastAsia="zh-CN"/>
          </w:rPr>
          <w:t>(一)、丁二酸项目实施保障机制</w:t>
        </w:r>
        <w:r>
          <w:tab/>
        </w:r>
        <w:r>
          <w:fldChar w:fldCharType="begin"/>
        </w:r>
        <w:r>
          <w:instrText xml:space="preserve"> PAGEREF _Toc17311 \h </w:instrText>
        </w:r>
        <w:r>
          <w:fldChar w:fldCharType="separate"/>
        </w:r>
        <w:r>
          <w:t>67</w:t>
        </w:r>
        <w:r>
          <w:fldChar w:fldCharType="end"/>
        </w:r>
      </w:hyperlink>
    </w:p>
    <w:p>
      <w:pPr>
        <w:pStyle w:val="TOC2"/>
        <w:tabs>
          <w:tab w:val="right" w:leader="dot" w:pos="8306"/>
        </w:tabs>
      </w:pPr>
      <w:hyperlink w:anchor="_Toc23945" w:history="1">
        <w:r>
          <w:rPr>
            <w:rFonts w:ascii="仿宋" w:eastAsia="仿宋" w:hAnsi="仿宋" w:cs="仿宋" w:hint="eastAsia"/>
            <w:lang w:eastAsia="zh-CN"/>
          </w:rPr>
          <w:t>(二)、丁二酸项目法律合规要求</w:t>
        </w:r>
        <w:r>
          <w:tab/>
        </w:r>
        <w:r>
          <w:fldChar w:fldCharType="begin"/>
        </w:r>
        <w:r>
          <w:instrText xml:space="preserve"> PAGEREF _Toc23945 \h </w:instrText>
        </w:r>
        <w:r>
          <w:fldChar w:fldCharType="separate"/>
        </w:r>
        <w:r>
          <w:t>70</w:t>
        </w:r>
        <w:r>
          <w:fldChar w:fldCharType="end"/>
        </w:r>
      </w:hyperlink>
    </w:p>
    <w:p>
      <w:pPr>
        <w:pStyle w:val="TOC2"/>
        <w:tabs>
          <w:tab w:val="right" w:leader="dot" w:pos="8306"/>
        </w:tabs>
      </w:pPr>
      <w:hyperlink w:anchor="_Toc29524" w:history="1">
        <w:r>
          <w:rPr>
            <w:rFonts w:ascii="仿宋" w:eastAsia="仿宋" w:hAnsi="仿宋" w:cs="仿宋" w:hint="eastAsia"/>
            <w:lang w:eastAsia="zh-CN"/>
          </w:rPr>
          <w:t>(三)、丁二酸项目合同管理与法律事务</w:t>
        </w:r>
        <w:r>
          <w:tab/>
        </w:r>
        <w:r>
          <w:fldChar w:fldCharType="begin"/>
        </w:r>
        <w:r>
          <w:instrText xml:space="preserve"> PAGEREF _Toc29524 \h </w:instrText>
        </w:r>
        <w:r>
          <w:fldChar w:fldCharType="separate"/>
        </w:r>
        <w:r>
          <w:t>74</w:t>
        </w:r>
        <w:r>
          <w:fldChar w:fldCharType="end"/>
        </w:r>
      </w:hyperlink>
    </w:p>
    <w:p>
      <w:pPr>
        <w:pStyle w:val="TOC2"/>
        <w:tabs>
          <w:tab w:val="right" w:leader="dot" w:pos="8306"/>
        </w:tabs>
      </w:pPr>
      <w:hyperlink w:anchor="_Toc22795" w:history="1">
        <w:r>
          <w:rPr>
            <w:rFonts w:ascii="仿宋" w:eastAsia="仿宋" w:hAnsi="仿宋" w:cs="仿宋" w:hint="eastAsia"/>
            <w:lang w:eastAsia="zh-CN"/>
          </w:rPr>
          <w:t>(四)、丁二酸项目知识产权保护策略</w:t>
        </w:r>
        <w:r>
          <w:tab/>
        </w:r>
        <w:r>
          <w:fldChar w:fldCharType="begin"/>
        </w:r>
        <w:r>
          <w:instrText xml:space="preserve"> PAGEREF _Toc22795 \h </w:instrText>
        </w:r>
        <w:r>
          <w:fldChar w:fldCharType="separate"/>
        </w:r>
        <w:r>
          <w:t>80</w:t>
        </w:r>
        <w:r>
          <w:fldChar w:fldCharType="end"/>
        </w:r>
      </w:hyperlink>
    </w:p>
    <w:p>
      <w:pPr>
        <w:pStyle w:val="TOC1"/>
        <w:tabs>
          <w:tab w:val="right" w:leader="dot" w:pos="8306"/>
        </w:tabs>
      </w:pPr>
      <w:hyperlink w:anchor="_Toc32149" w:history="1">
        <w:r>
          <w:rPr>
            <w:rFonts w:ascii="仿宋" w:eastAsia="仿宋" w:hAnsi="仿宋" w:cs="仿宋" w:hint="eastAsia"/>
            <w:lang w:eastAsia="zh-CN"/>
          </w:rPr>
          <w:t>十六、丁二酸项目治理与监督</w:t>
        </w:r>
        <w:r>
          <w:tab/>
        </w:r>
        <w:r>
          <w:fldChar w:fldCharType="begin"/>
        </w:r>
        <w:r>
          <w:instrText xml:space="preserve"> PAGEREF _Toc32149 \h </w:instrText>
        </w:r>
        <w:r>
          <w:fldChar w:fldCharType="separate"/>
        </w:r>
        <w:r>
          <w:t>83</w:t>
        </w:r>
        <w:r>
          <w:fldChar w:fldCharType="end"/>
        </w:r>
      </w:hyperlink>
    </w:p>
    <w:p>
      <w:pPr>
        <w:pStyle w:val="TOC2"/>
        <w:tabs>
          <w:tab w:val="right" w:leader="dot" w:pos="8306"/>
        </w:tabs>
      </w:pPr>
      <w:hyperlink w:anchor="_Toc28188" w:history="1">
        <w:r>
          <w:rPr>
            <w:rFonts w:ascii="仿宋" w:eastAsia="仿宋" w:hAnsi="仿宋" w:cs="仿宋" w:hint="eastAsia"/>
            <w:lang w:eastAsia="zh-CN"/>
          </w:rPr>
          <w:t>(一)、丁二酸项目治理结构</w:t>
        </w:r>
        <w:r>
          <w:tab/>
        </w:r>
        <w:r>
          <w:fldChar w:fldCharType="begin"/>
        </w:r>
        <w:r>
          <w:instrText xml:space="preserve"> PAGEREF _Toc28188 \h </w:instrText>
        </w:r>
        <w:r>
          <w:fldChar w:fldCharType="separate"/>
        </w:r>
        <w:r>
          <w:t>83</w:t>
        </w:r>
        <w:r>
          <w:fldChar w:fldCharType="end"/>
        </w:r>
      </w:hyperlink>
    </w:p>
    <w:p>
      <w:pPr>
        <w:pStyle w:val="TOC2"/>
        <w:tabs>
          <w:tab w:val="right" w:leader="dot" w:pos="8306"/>
        </w:tabs>
      </w:pPr>
      <w:hyperlink w:anchor="_Toc9349" w:history="1">
        <w:r>
          <w:rPr>
            <w:rFonts w:ascii="仿宋" w:eastAsia="仿宋" w:hAnsi="仿宋" w:cs="仿宋" w:hint="eastAsia"/>
            <w:lang w:eastAsia="zh-CN"/>
          </w:rPr>
          <w:t>(二)、监督与审计</w:t>
        </w:r>
        <w:r>
          <w:tab/>
        </w:r>
        <w:r>
          <w:fldChar w:fldCharType="begin"/>
        </w:r>
        <w:r>
          <w:instrText xml:space="preserve"> PAGEREF _Toc9349 \h </w:instrText>
        </w:r>
        <w:r>
          <w:fldChar w:fldCharType="separate"/>
        </w:r>
        <w:r>
          <w:t>84</w:t>
        </w:r>
        <w:r>
          <w:fldChar w:fldCharType="end"/>
        </w:r>
      </w:hyperlink>
    </w:p>
    <w:p>
      <w:pPr>
        <w:pStyle w:val="TOC1"/>
        <w:tabs>
          <w:tab w:val="right" w:leader="dot" w:pos="8306"/>
        </w:tabs>
      </w:pPr>
      <w:hyperlink w:anchor="_Toc16895" w:history="1">
        <w:r>
          <w:rPr>
            <w:rFonts w:ascii="仿宋" w:eastAsia="仿宋" w:hAnsi="仿宋" w:cs="仿宋" w:hint="eastAsia"/>
            <w:lang w:eastAsia="zh-CN"/>
          </w:rPr>
          <w:t>十七、利益相关者分析与沟通计划</w:t>
        </w:r>
        <w:r>
          <w:tab/>
        </w:r>
        <w:r>
          <w:fldChar w:fldCharType="begin"/>
        </w:r>
        <w:r>
          <w:instrText xml:space="preserve"> PAGEREF _Toc16895 \h </w:instrText>
        </w:r>
        <w:r>
          <w:fldChar w:fldCharType="separate"/>
        </w:r>
        <w:r>
          <w:t>85</w:t>
        </w:r>
        <w:r>
          <w:fldChar w:fldCharType="end"/>
        </w:r>
      </w:hyperlink>
    </w:p>
    <w:p>
      <w:pPr>
        <w:pStyle w:val="TOC2"/>
        <w:tabs>
          <w:tab w:val="right" w:leader="dot" w:pos="8306"/>
        </w:tabs>
      </w:pPr>
      <w:hyperlink w:anchor="_Toc23906" w:history="1">
        <w:r>
          <w:rPr>
            <w:rFonts w:ascii="仿宋" w:eastAsia="仿宋" w:hAnsi="仿宋" w:cs="仿宋" w:hint="eastAsia"/>
            <w:lang w:eastAsia="zh-CN"/>
          </w:rPr>
          <w:t>(一)、利益相关者分析</w:t>
        </w:r>
        <w:r>
          <w:tab/>
        </w:r>
        <w:r>
          <w:fldChar w:fldCharType="begin"/>
        </w:r>
        <w:r>
          <w:instrText xml:space="preserve"> PAGEREF _Toc23906 \h </w:instrText>
        </w:r>
        <w:r>
          <w:fldChar w:fldCharType="separate"/>
        </w:r>
        <w:r>
          <w:t>85</w:t>
        </w:r>
        <w:r>
          <w:fldChar w:fldCharType="end"/>
        </w:r>
      </w:hyperlink>
    </w:p>
    <w:p>
      <w:pPr>
        <w:pStyle w:val="TOC2"/>
        <w:tabs>
          <w:tab w:val="right" w:leader="dot" w:pos="8306"/>
        </w:tabs>
      </w:pPr>
      <w:hyperlink w:anchor="_Toc19956" w:history="1">
        <w:r>
          <w:rPr>
            <w:rFonts w:ascii="仿宋" w:eastAsia="仿宋" w:hAnsi="仿宋" w:cs="仿宋" w:hint="eastAsia"/>
            <w:lang w:eastAsia="zh-CN"/>
          </w:rPr>
          <w:t>(二)、沟通计划</w:t>
        </w:r>
        <w:r>
          <w:tab/>
        </w:r>
        <w:r>
          <w:fldChar w:fldCharType="begin"/>
        </w:r>
        <w:r>
          <w:instrText xml:space="preserve"> PAGEREF _Toc19956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83"/>
      <w:r>
        <w:rPr>
          <w:rFonts w:ascii="仿宋" w:eastAsia="仿宋" w:hAnsi="仿宋" w:cs="仿宋" w:hint="eastAsia"/>
          <w:sz w:val="28"/>
          <w:lang w:eastAsia="zh-CN"/>
        </w:rPr>
        <w:t>一、丁二酸项目土建工程</w:t>
      </w:r>
      <w:bookmarkEnd w:id="2"/>
    </w:p>
    <w:p>
      <w:pPr>
        <w:pStyle w:val="Heading2"/>
        <w:rPr>
          <w:rFonts w:ascii="仿宋" w:eastAsia="仿宋" w:hAnsi="仿宋" w:cs="仿宋" w:hint="eastAsia"/>
          <w:lang w:eastAsia="zh-CN"/>
        </w:rPr>
      </w:pPr>
      <w:bookmarkStart w:id="3" w:name="_Toc161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在丁二酸项目的建筑工程设计中，我们将秉承一系列重要的设计原则，以确保丁二酸项目建筑在功能、美观、可持续性等方面达到最佳效果。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首要原则是确保建筑的功能性得到最大化的发挥。我们将充分理解丁二酸项目的实际需求，合理布局各个功能区域，保证建筑在满足业务需求的同时，提供高效的工作环境。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在建筑设计中，我们将综合考虑建设和运营成本。通过精细的经济效益分析，确保设计方案在高效利用资源的同时，对丁二酸项目的长期盈利能力有积极的贡献。</w:t>
      </w:r>
    </w:p>
    <w:p>
      <w:pPr>
        <w:pStyle w:val="Heading2"/>
        <w:ind w:firstLine="560" w:firstLineChars="200"/>
        <w:rPr>
          <w:rFonts w:ascii="仿宋" w:eastAsia="仿宋" w:hAnsi="仿宋" w:cs="仿宋" w:hint="eastAsia"/>
          <w:sz w:val="28"/>
          <w:lang w:eastAsia="zh-CN"/>
        </w:rPr>
      </w:pPr>
      <w:bookmarkStart w:id="4" w:name="_Toc191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的土建工程设计中，我们将精准设定设计年限，结合丁二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丁二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9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丁二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丁二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丁二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2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本期工程丁二酸项目预计总建筑面积XXX平方米，其中：计容建筑面积XXX平方米，计划建筑工程投资XX万元，占丁二酸项目总投资的XX%。</w:t>
      </w:r>
    </w:p>
    <w:p>
      <w:pPr>
        <w:pStyle w:val="Heading1"/>
        <w:ind w:firstLine="560" w:firstLineChars="200"/>
        <w:rPr>
          <w:rFonts w:ascii="仿宋" w:eastAsia="仿宋" w:hAnsi="仿宋" w:cs="仿宋" w:hint="eastAsia"/>
          <w:sz w:val="28"/>
          <w:lang w:eastAsia="zh-CN"/>
        </w:rPr>
      </w:pPr>
      <w:bookmarkStart w:id="7" w:name="_Toc1622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48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的技术管理特点体现在其创新导向。通过引入最先进的技术趋势和解决方案，丁二酸项目致力于提升科技含量、提高质量和效率水平。这意味着我们将采用最新的工具和方法，确保丁二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二酸项目技术管理的显著特征。通过整合不同领域的技术资源，我们实现了跨学科的协同工作。这有助于优化技术架构，提高整体效能。此外，整合性策略还促进了不同技术团队之间的紧密沟通和高效合作，确保丁二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二酸项目所采用的技术。通过不断优化技术方案，丁二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二酸项目团队将在丁二酸项目初期识别可能的技术风险，并采取相应的预防和应对措施。通过建立健全的风险评估机制，丁二酸项目能够在实施过程中及时发现并解决潜在的技术问题，保障丁二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通过这些独特的技术管理特点，我们确信在丁二酸项目中，技术将成为丁二酸项目成功的有力支持。这一深度剖析揭示了技术管理在丁二酸项目实施中的关键作用，为丁二酸项目的技术基础奠定了坚实的基础。</w:t>
      </w:r>
    </w:p>
    <w:p>
      <w:pPr>
        <w:pStyle w:val="Heading2"/>
        <w:ind w:firstLine="560" w:firstLineChars="200"/>
        <w:rPr>
          <w:rFonts w:ascii="仿宋" w:eastAsia="仿宋" w:hAnsi="仿宋" w:cs="仿宋" w:hint="eastAsia"/>
          <w:sz w:val="28"/>
          <w:lang w:eastAsia="zh-CN"/>
        </w:rPr>
      </w:pPr>
      <w:bookmarkStart w:id="9" w:name="_Toc14299"/>
      <w:r>
        <w:rPr>
          <w:rFonts w:ascii="仿宋" w:eastAsia="仿宋" w:hAnsi="仿宋" w:cs="仿宋" w:hint="eastAsia"/>
          <w:sz w:val="28"/>
          <w:lang w:eastAsia="zh-CN"/>
        </w:rPr>
        <w:t>(二)、丁二酸项目工艺技术设计方案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丁二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二酸项目将严格按照相关行业规范要求进行组织。通过有效控制产品质量，丁二酸项目将致力于为顾客提供优质的丁二酸项目产品和良好的服务。这体现了丁二酸项目对于生产活动合规性和质量标准的高度重视，为丁二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二酸项目注重生态效益和清洁生产原则。丁二酸项目建设将紧密结合地方特色经济发展，与社会经济发展规划和区域环境保护规划方案相协调一致。通过与当地区域自然生态系统的结合，丁二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二酸项目产品具有多样化的客户需求和个性化的特点。因此，丁二酸项目产品规格品种多样，且单批生产数量较小。为满足这一特点，丁二酸项目承办单位将建设先进的柔性制造生产线。通过广泛应用柔性制造技术，丁二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丁二酸项目采用的技术具有较高的技术含量和自动化水平，处于国内先进水平。这一技术选用不仅体现了对生产效率、质量和环境友好性的高标准要求，同时为丁二酸项目的可持续发展奠定了坚实的基础。</w:t>
      </w:r>
    </w:p>
    <w:p>
      <w:pPr>
        <w:pStyle w:val="Heading2"/>
        <w:ind w:firstLine="560" w:firstLineChars="200"/>
        <w:rPr>
          <w:rFonts w:ascii="仿宋" w:eastAsia="仿宋" w:hAnsi="仿宋" w:cs="仿宋" w:hint="eastAsia"/>
          <w:sz w:val="28"/>
          <w:lang w:eastAsia="zh-CN"/>
        </w:rPr>
      </w:pPr>
      <w:bookmarkStart w:id="10" w:name="_Toc93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为确保丁二酸项目的高效生产和技术实施，我们制定了一套精心设计的设备选型方案，以满足丁二酸项目生产、质量和环保的要求。该方案的主要特点如下：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丁二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针对丁二酸项目产品的多样性和小批量生产的特点，我们将建设柔性制造生产线。通过在设备选型中考虑柔性制造技术，可以灵活应对不同产品规格和生产需求，实现生产线的高度灵活性和适应性。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5858"/>
      <w:r>
        <w:rPr>
          <w:rFonts w:ascii="仿宋" w:eastAsia="仿宋" w:hAnsi="仿宋" w:cs="仿宋" w:hint="eastAsia"/>
          <w:sz w:val="28"/>
          <w:lang w:eastAsia="zh-CN"/>
        </w:rPr>
        <w:t>三、丁二酸项目绩效评估</w:t>
      </w:r>
      <w:bookmarkEnd w:id="11"/>
    </w:p>
    <w:p>
      <w:pPr>
        <w:pStyle w:val="Heading2"/>
        <w:rPr>
          <w:rFonts w:ascii="仿宋" w:eastAsia="仿宋" w:hAnsi="仿宋" w:cs="仿宋" w:hint="eastAsia"/>
          <w:lang w:eastAsia="zh-CN"/>
        </w:rPr>
      </w:pPr>
      <w:bookmarkStart w:id="12" w:name="_Toc46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在丁二酸项目中，我们设计了一套全面的绩效评估指标，以确保丁二酸项目的可控和成功交付。这些指标跨足丁二酸项目目标、成本、进度和质量等多个维度，为我们提供了全面洞察丁二酸项目的健康状况。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目标达成率是我们关注的首要指标。我们设定了明确的目标，并通过定期监测和评估，迅速发现并应对潜在的目标偏差。这为丁二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成本绩效是另一个核心关注点。通过实际成本与预算成本的对比分析，我们深入了解成本差异的原因，及时调整资源分配，保持丁二酸项目在经济效益方面的合理水平。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丁二酸项目进度作为关键的绩效指标之一，得到了精心的关注。我们制定了详细的丁二酸项目进度计划，并设立了进度符合度指标，确保实际进度与计划进度保持一致。这使我们能够快速发现和解决潜在的进度问题，保持丁二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丁二酸项目绩效的不可或缺的一环。我们引入了一系列的质量标准和客户满意度指标，以确保丁二酸项目交付的成果在质量上达到或超越预期水平。通过持续监测这些指标，我们努力提升丁二酸项目整体质量水平，为丁二酸项目的成功交付提供有力保障。通过这些科学且全面的绩效评估，我们能够更好地引导丁二酸项目的持续改进，确保丁二酸项目目标的顺利达成。</w:t>
      </w:r>
    </w:p>
    <w:p>
      <w:pPr>
        <w:pStyle w:val="Heading2"/>
        <w:ind w:firstLine="560" w:firstLineChars="200"/>
        <w:rPr>
          <w:rFonts w:ascii="仿宋" w:eastAsia="仿宋" w:hAnsi="仿宋" w:cs="仿宋" w:hint="eastAsia"/>
          <w:sz w:val="28"/>
          <w:lang w:eastAsia="zh-CN"/>
        </w:rPr>
      </w:pPr>
      <w:bookmarkStart w:id="13" w:name="_Toc3049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绩效评估是丁二酸项目中的关键环节，为确保丁二酸项目达到预期目标，我们采用了多层次、多维度的绩效评估方法。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丁二酸项目的战略目标对齐，确保每个决策和行动都与丁二酸项目整体目标保持一致。团队会定期召开战略对齐会议，审视当前工作与丁二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丁二酸项目进度、质量、成本和风险等方面。这些指标通过数据收集和分析，为丁二酸项目管理团队提供了客观的评估依据。例如，我们通过丁二酸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绩效评估不仅仅停留在丁二酸项目内部，还考虑了丁二酸项目对外部环境的影响。我们定期进行干系人满意度调查，以了解各利益相关方对丁二酸项目的期望和满意度，并及时做出调整。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这种多层次、多角度的绩效评估方法，使得我们能够全面了解丁二酸项目的运行状态，及时做出调整，确保丁二酸项目在不断变化的环境中保持稳健前行。</w:t>
      </w:r>
    </w:p>
    <w:p>
      <w:pPr>
        <w:pStyle w:val="Heading2"/>
        <w:ind w:firstLine="560" w:firstLineChars="200"/>
        <w:rPr>
          <w:rFonts w:ascii="仿宋" w:eastAsia="仿宋" w:hAnsi="仿宋" w:cs="仿宋" w:hint="eastAsia"/>
          <w:sz w:val="28"/>
          <w:lang w:eastAsia="zh-CN"/>
        </w:rPr>
      </w:pPr>
      <w:bookmarkStart w:id="14" w:name="_Toc811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为了确保丁二酸项目的有效管理和不断优化，我们采用了精心设计的绩效评估周期。这个周期旨在实现灵活、实时和全面的评估，以适应丁二酸项目执行中的各种挑战。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丁二酸项目的不同需求，分为短期、中期和长期。短期评估关注每个迭代或工作周期，以及时发现和解决当前任务中的问题。中期评估涵盖几个迭代，深入了解整体丁二酸项目的趋势和性能。长期评估则着眼于整个丁二酸项目阶段，确保丁二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丁二酸项目管理工具和协作平台，团队成员能够随时更新和分享丁二酸项目数据。这种实时性的反馈机制使我们能够及时察觉潜在问题，快速调整，保持丁二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丁二酸项目的决策制定密不可分。每个周期的丁二酸项目回顾会议成为集体总结经验、识别问题深层次原因并找到创新解决方案的平台。这种定期的反思与调整机制使丁二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91"/>
      <w:r>
        <w:rPr>
          <w:rFonts w:ascii="仿宋" w:eastAsia="仿宋" w:hAnsi="仿宋" w:cs="仿宋" w:hint="eastAsia"/>
          <w:sz w:val="28"/>
          <w:lang w:eastAsia="zh-CN"/>
        </w:rPr>
        <w:t>四、丁二酸项目选址可行性分析</w:t>
      </w:r>
      <w:bookmarkEnd w:id="15"/>
    </w:p>
    <w:p>
      <w:pPr>
        <w:pStyle w:val="Heading2"/>
        <w:rPr>
          <w:rFonts w:ascii="仿宋" w:eastAsia="仿宋" w:hAnsi="仿宋" w:cs="仿宋" w:hint="eastAsia"/>
          <w:lang w:eastAsia="zh-CN"/>
        </w:rPr>
      </w:pPr>
      <w:bookmarkStart w:id="16" w:name="_Toc9953"/>
      <w:r>
        <w:rPr>
          <w:rFonts w:ascii="仿宋" w:eastAsia="仿宋" w:hAnsi="仿宋" w:cs="仿宋" w:hint="eastAsia"/>
          <w:lang w:eastAsia="zh-CN"/>
        </w:rPr>
        <w:t>(一)、丁二酸项目选址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该丁二酸项目选址位于XX省XX市XX区XXX街道</w:t>
      </w:r>
    </w:p>
    <w:p>
      <w:pPr>
        <w:pStyle w:val="Heading2"/>
        <w:ind w:firstLine="560" w:firstLineChars="200"/>
        <w:rPr>
          <w:rFonts w:ascii="仿宋" w:eastAsia="仿宋" w:hAnsi="仿宋" w:cs="仿宋" w:hint="eastAsia"/>
          <w:sz w:val="28"/>
          <w:lang w:eastAsia="zh-CN"/>
        </w:rPr>
      </w:pPr>
      <w:bookmarkStart w:id="17" w:name="_Toc2705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丁二酸项目的征地面积将根据丁二酸项目的实际规模和需求进行精确规划。具体面积XXX平方米，旨在确保丁二酸项目不仅能够满足当前的发展需求，还能够预留空间以适应未来的扩展。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净用地面积是在征地面积基础上去除不可利用面积后的实际可开发用地。具体面积XXX平方米，考虑到环保、交通、安全等多方面因素，以确保丁二酸项目在整体利用效率上达到最优。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丁二酸项目计划建设的建筑总规模具体面积XXX平方米。这一规模的确定综合考虑了丁二酸项目的性质、规模，以及城市规划的相关要求，确保建筑布局与周边环境协调一致。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绿地率是丁二酸项目用地中被规划为绿地的比例。具体面积XXX平方米，旨在通过合理规划绿地，改善丁二酸项目周边环境，提升居民生活质量，并符合城市整体绿化规划。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容积率是用地上可以建设的建筑总体积与用地面积之比。具体面积XXX，通过合理的容积率规划，确保丁二酸项目建筑规模与周边环境和谐共生。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确保丁二酸项目选址与当地城市规划相一致，具体面积XXX平方米。通过与城市规划部门深入沟通，确保丁二酸项目不仅符合城市的整体发展方向，还能够融入城市的发展布局，为城市的长远发展贡献力量。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充分了解并确保丁二酸项目选址符合当地产业政策，具体面积XXX平方米。这包括丁二酸项目对当地经济的促进作用，以及对相关产业的带动效应，确保丁二酸项目与地方政府的产业政策保持一致，促进共赢合作。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用地总体要求必须符合环保和可持续发展的原则，具体面积XXX平方米。通过采用绿色建筑设计、节能减排等措施，确保丁二酸项目在建设和运营过程中对环境的影响最小化，达到可持续发展的要求。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确保丁二酸项目选址具备必要的公共设施配套，具体面积XXX平方米。这包括交通便利性、教育、医疗等基础设施，以提高居民生活品质，使得丁二酸项目选址更具吸引力。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考虑用地总体要求对当地社会稳定性的影响，具体面积XXX平方米。通过深入了解当地社区反馈，确保丁二酸项目的选址和建设过程对当地社会和谐稳定产生积极作用。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丁二酸项目选址不仅符合法规和规划，还在实际操作中具有可行性。这一全面规划将为丁二酸项目的成功实施提供坚实的基础，确保丁二酸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75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丁二酸项目的设备规划和空间设计中，我们将采取灵活设备布局的措施。设备布局将根据实际需求进行灵活设计，避免不必要的浪费。通过合理规划设备摆放位置，我们将提高设备的利用率，减少设备间距，以确保丁二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二酸项目内部引入共享设施的概念，例如共享会议室、办公区等。通过这种方式，我们可以减少对资源的重复建设，提高资源共享效率，从而减小丁二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30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二酸项目的总图布置中，我们将不同功能区域进行明确的规划，以最大程度满足丁二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https://d.book118.com/938004030053006045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074E6"/>
    <w:rsid w:val="16907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0403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2024-03-02T22:42:00Z</dcterms:created>
  <dcterms:modified xsi:type="dcterms:W3CDTF">2024-03-02T22:42:49Z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4FC598CF307F42F19880FBDE976770C8_11</vt:lpwstr>
  </property>
  <property fmtid="{D5CDD505-2E9C-101B-9397-08002B2CF9AE}" pid="3" name="KSOProductBuildVer">
    <vt:lpwstr>2052-12.1.0.16388</vt:lpwstr>
  </property>
</Properties>
</file>