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73637" w14:paraId="146C614C" w14:textId="77777777">
      <w:pPr>
        <w:widowControl/>
        <w:jc w:val="left"/>
        <w:rPr>
          <w:rFonts w:ascii="仿宋" w:eastAsia="仿宋" w:hAnsi="仿宋"/>
          <w:b/>
          <w:sz w:val="40"/>
        </w:rPr>
      </w:pPr>
    </w:p>
    <w:p w:rsidR="00073637" w14:paraId="75C6B56E" w14:textId="77777777">
      <w:pPr>
        <w:widowControl/>
        <w:jc w:val="left"/>
        <w:rPr>
          <w:rFonts w:ascii="仿宋" w:eastAsia="仿宋" w:hAnsi="仿宋"/>
          <w:b/>
          <w:sz w:val="40"/>
        </w:rPr>
      </w:pPr>
    </w:p>
    <w:p w:rsidR="00073637" w14:paraId="0E463574" w14:textId="77777777">
      <w:pPr>
        <w:widowControl/>
        <w:jc w:val="left"/>
        <w:rPr>
          <w:rFonts w:ascii="仿宋" w:eastAsia="仿宋" w:hAnsi="仿宋"/>
          <w:b/>
          <w:sz w:val="40"/>
        </w:rPr>
      </w:pPr>
    </w:p>
    <w:p w:rsidR="00073637" w:rsidRPr="00073637" w14:paraId="26B9AD1F" w14:textId="7A35236B">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073637">
        <w:rPr>
          <w:rFonts w:ascii="宋体" w:eastAsia="宋体" w:hAnsi="宋体" w:hint="eastAsia"/>
          <w:b/>
          <w:sz w:val="60"/>
        </w:rPr>
        <w:t>潮牌项目招商引资方案</w:t>
      </w:r>
    </w:p>
    <w:p w:rsidR="00073637" w:rsidP="00073637" w14:paraId="5C502974" w14:textId="7333D685">
      <w:pPr>
        <w:widowControl/>
        <w:jc w:val="center"/>
        <w:rPr>
          <w:rFonts w:ascii="仿宋" w:eastAsia="仿宋" w:hAnsi="仿宋" w:hint="eastAsia"/>
          <w:b/>
          <w:sz w:val="40"/>
        </w:rPr>
      </w:pPr>
      <w:r w:rsidRPr="00073637">
        <w:rPr>
          <w:rFonts w:ascii="仿宋" w:eastAsia="仿宋" w:hAnsi="仿宋" w:hint="eastAsia"/>
          <w:b/>
          <w:sz w:val="40"/>
        </w:rPr>
        <w:t>目录</w:t>
      </w:r>
    </w:p>
    <w:p w:rsidR="00073637" w14:paraId="1C78E4BB" w14:textId="25F839A8">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_Toc154835566 \h </w:instrText>
      </w:r>
      <w:r>
        <w:rPr>
          <w:noProof/>
        </w:rPr>
        <w:fldChar w:fldCharType="separate"/>
      </w:r>
      <w:r>
        <w:rPr>
          <w:noProof/>
        </w:rPr>
        <w:t>3</w:t>
      </w:r>
      <w:r>
        <w:rPr>
          <w:noProof/>
        </w:rPr>
        <w:fldChar w:fldCharType="end"/>
      </w:r>
    </w:p>
    <w:p w:rsidR="00073637" w14:paraId="64EB90A1" w14:textId="1807B331">
      <w:pPr>
        <w:pStyle w:val="TOC1"/>
        <w:tabs>
          <w:tab w:val="right" w:leader="dot" w:pos="8296"/>
        </w:tabs>
        <w:rPr>
          <w:noProof/>
        </w:rPr>
      </w:pPr>
      <w:r>
        <w:rPr>
          <w:noProof/>
        </w:rPr>
        <w:t>一、建设规模</w:t>
      </w:r>
      <w:r>
        <w:rPr>
          <w:noProof/>
        </w:rPr>
        <w:tab/>
      </w:r>
      <w:r>
        <w:rPr>
          <w:noProof/>
        </w:rPr>
        <w:fldChar w:fldCharType="begin"/>
      </w:r>
      <w:r>
        <w:rPr>
          <w:noProof/>
        </w:rPr>
        <w:instrText xml:space="preserve"> PAGEREF _Toc154835567 \h </w:instrText>
      </w:r>
      <w:r>
        <w:rPr>
          <w:noProof/>
        </w:rPr>
        <w:fldChar w:fldCharType="separate"/>
      </w:r>
      <w:r>
        <w:rPr>
          <w:noProof/>
        </w:rPr>
        <w:t>3</w:t>
      </w:r>
      <w:r>
        <w:rPr>
          <w:noProof/>
        </w:rPr>
        <w:fldChar w:fldCharType="end"/>
      </w:r>
    </w:p>
    <w:p w:rsidR="00073637" w14:paraId="3C186142" w14:textId="4C4492E6">
      <w:pPr>
        <w:pStyle w:val="TOC2"/>
        <w:tabs>
          <w:tab w:val="right" w:leader="dot" w:pos="8296"/>
        </w:tabs>
        <w:rPr>
          <w:noProof/>
        </w:rPr>
      </w:pPr>
      <w:r>
        <w:rPr>
          <w:noProof/>
        </w:rPr>
        <w:t>(一)、产品规划</w:t>
      </w:r>
      <w:r>
        <w:rPr>
          <w:noProof/>
        </w:rPr>
        <w:tab/>
      </w:r>
      <w:r>
        <w:rPr>
          <w:noProof/>
        </w:rPr>
        <w:fldChar w:fldCharType="begin"/>
      </w:r>
      <w:r>
        <w:rPr>
          <w:noProof/>
        </w:rPr>
        <w:instrText xml:space="preserve"> PAGEREF _Toc154835568 \h </w:instrText>
      </w:r>
      <w:r>
        <w:rPr>
          <w:noProof/>
        </w:rPr>
        <w:fldChar w:fldCharType="separate"/>
      </w:r>
      <w:r>
        <w:rPr>
          <w:noProof/>
        </w:rPr>
        <w:t>3</w:t>
      </w:r>
      <w:r>
        <w:rPr>
          <w:noProof/>
        </w:rPr>
        <w:fldChar w:fldCharType="end"/>
      </w:r>
    </w:p>
    <w:p w:rsidR="00073637" w14:paraId="0E57E29E" w14:textId="6E91307D">
      <w:pPr>
        <w:pStyle w:val="TOC2"/>
        <w:tabs>
          <w:tab w:val="right" w:leader="dot" w:pos="8296"/>
        </w:tabs>
        <w:rPr>
          <w:noProof/>
        </w:rPr>
      </w:pPr>
      <w:r>
        <w:rPr>
          <w:noProof/>
        </w:rPr>
        <w:t>(二)、建设规模</w:t>
      </w:r>
      <w:r>
        <w:rPr>
          <w:noProof/>
        </w:rPr>
        <w:tab/>
      </w:r>
      <w:r>
        <w:rPr>
          <w:noProof/>
        </w:rPr>
        <w:fldChar w:fldCharType="begin"/>
      </w:r>
      <w:r>
        <w:rPr>
          <w:noProof/>
        </w:rPr>
        <w:instrText xml:space="preserve"> PAGEREF _Toc154835569 \h </w:instrText>
      </w:r>
      <w:r>
        <w:rPr>
          <w:noProof/>
        </w:rPr>
        <w:fldChar w:fldCharType="separate"/>
      </w:r>
      <w:r>
        <w:rPr>
          <w:noProof/>
        </w:rPr>
        <w:t>4</w:t>
      </w:r>
      <w:r>
        <w:rPr>
          <w:noProof/>
        </w:rPr>
        <w:fldChar w:fldCharType="end"/>
      </w:r>
    </w:p>
    <w:p w:rsidR="00073637" w14:paraId="5C9D7F5E" w14:textId="7BFC59DA">
      <w:pPr>
        <w:pStyle w:val="TOC1"/>
        <w:tabs>
          <w:tab w:val="right" w:leader="dot" w:pos="8296"/>
        </w:tabs>
        <w:rPr>
          <w:noProof/>
        </w:rPr>
      </w:pPr>
      <w:r>
        <w:rPr>
          <w:noProof/>
        </w:rPr>
        <w:t>二、潮牌项目概论</w:t>
      </w:r>
      <w:r>
        <w:rPr>
          <w:noProof/>
        </w:rPr>
        <w:tab/>
      </w:r>
      <w:r>
        <w:rPr>
          <w:noProof/>
        </w:rPr>
        <w:fldChar w:fldCharType="begin"/>
      </w:r>
      <w:r>
        <w:rPr>
          <w:noProof/>
        </w:rPr>
        <w:instrText xml:space="preserve"> PAGEREF _Toc154835570 \h </w:instrText>
      </w:r>
      <w:r>
        <w:rPr>
          <w:noProof/>
        </w:rPr>
        <w:fldChar w:fldCharType="separate"/>
      </w:r>
      <w:r>
        <w:rPr>
          <w:noProof/>
        </w:rPr>
        <w:t>4</w:t>
      </w:r>
      <w:r>
        <w:rPr>
          <w:noProof/>
        </w:rPr>
        <w:fldChar w:fldCharType="end"/>
      </w:r>
    </w:p>
    <w:p w:rsidR="00073637" w14:paraId="212C2D4A" w14:textId="6F17D302">
      <w:pPr>
        <w:pStyle w:val="TOC2"/>
        <w:tabs>
          <w:tab w:val="right" w:leader="dot" w:pos="8296"/>
        </w:tabs>
        <w:rPr>
          <w:noProof/>
        </w:rPr>
      </w:pPr>
      <w:r>
        <w:rPr>
          <w:noProof/>
        </w:rPr>
        <w:t>(一)、潮牌项目名称</w:t>
      </w:r>
      <w:r>
        <w:rPr>
          <w:noProof/>
        </w:rPr>
        <w:tab/>
      </w:r>
      <w:r>
        <w:rPr>
          <w:noProof/>
        </w:rPr>
        <w:fldChar w:fldCharType="begin"/>
      </w:r>
      <w:r>
        <w:rPr>
          <w:noProof/>
        </w:rPr>
        <w:instrText xml:space="preserve"> PAGEREF _Toc154835571 \h </w:instrText>
      </w:r>
      <w:r>
        <w:rPr>
          <w:noProof/>
        </w:rPr>
        <w:fldChar w:fldCharType="separate"/>
      </w:r>
      <w:r>
        <w:rPr>
          <w:noProof/>
        </w:rPr>
        <w:t>4</w:t>
      </w:r>
      <w:r>
        <w:rPr>
          <w:noProof/>
        </w:rPr>
        <w:fldChar w:fldCharType="end"/>
      </w:r>
    </w:p>
    <w:p w:rsidR="00073637" w14:paraId="36D23831" w14:textId="02504487">
      <w:pPr>
        <w:pStyle w:val="TOC2"/>
        <w:tabs>
          <w:tab w:val="right" w:leader="dot" w:pos="8296"/>
        </w:tabs>
        <w:rPr>
          <w:noProof/>
        </w:rPr>
      </w:pPr>
      <w:r>
        <w:rPr>
          <w:noProof/>
        </w:rPr>
        <w:t>(二)、潮牌项目选址</w:t>
      </w:r>
      <w:r>
        <w:rPr>
          <w:noProof/>
        </w:rPr>
        <w:tab/>
      </w:r>
      <w:r>
        <w:rPr>
          <w:noProof/>
        </w:rPr>
        <w:fldChar w:fldCharType="begin"/>
      </w:r>
      <w:r>
        <w:rPr>
          <w:noProof/>
        </w:rPr>
        <w:instrText xml:space="preserve"> PAGEREF _Toc154835572 \h </w:instrText>
      </w:r>
      <w:r>
        <w:rPr>
          <w:noProof/>
        </w:rPr>
        <w:fldChar w:fldCharType="separate"/>
      </w:r>
      <w:r>
        <w:rPr>
          <w:noProof/>
        </w:rPr>
        <w:t>4</w:t>
      </w:r>
      <w:r>
        <w:rPr>
          <w:noProof/>
        </w:rPr>
        <w:fldChar w:fldCharType="end"/>
      </w:r>
    </w:p>
    <w:p w:rsidR="00073637" w14:paraId="39C26E24" w14:textId="12F21DE5">
      <w:pPr>
        <w:pStyle w:val="TOC2"/>
        <w:tabs>
          <w:tab w:val="right" w:leader="dot" w:pos="8296"/>
        </w:tabs>
        <w:rPr>
          <w:noProof/>
        </w:rPr>
      </w:pPr>
      <w:r>
        <w:rPr>
          <w:noProof/>
        </w:rPr>
        <w:t>(三)、潮牌项目用地规模</w:t>
      </w:r>
      <w:r>
        <w:rPr>
          <w:noProof/>
        </w:rPr>
        <w:tab/>
      </w:r>
      <w:r>
        <w:rPr>
          <w:noProof/>
        </w:rPr>
        <w:fldChar w:fldCharType="begin"/>
      </w:r>
      <w:r>
        <w:rPr>
          <w:noProof/>
        </w:rPr>
        <w:instrText xml:space="preserve"> PAGEREF _Toc154835573 \h </w:instrText>
      </w:r>
      <w:r>
        <w:rPr>
          <w:noProof/>
        </w:rPr>
        <w:fldChar w:fldCharType="separate"/>
      </w:r>
      <w:r>
        <w:rPr>
          <w:noProof/>
        </w:rPr>
        <w:t>5</w:t>
      </w:r>
      <w:r>
        <w:rPr>
          <w:noProof/>
        </w:rPr>
        <w:fldChar w:fldCharType="end"/>
      </w:r>
    </w:p>
    <w:p w:rsidR="00073637" w14:paraId="730839B6" w14:textId="331AD64A">
      <w:pPr>
        <w:pStyle w:val="TOC2"/>
        <w:tabs>
          <w:tab w:val="right" w:leader="dot" w:pos="8296"/>
        </w:tabs>
        <w:rPr>
          <w:noProof/>
        </w:rPr>
      </w:pPr>
      <w:r>
        <w:rPr>
          <w:noProof/>
        </w:rPr>
        <w:t>(四)、潮牌项目用地控制指标</w:t>
      </w:r>
      <w:r>
        <w:rPr>
          <w:noProof/>
        </w:rPr>
        <w:tab/>
      </w:r>
      <w:r>
        <w:rPr>
          <w:noProof/>
        </w:rPr>
        <w:fldChar w:fldCharType="begin"/>
      </w:r>
      <w:r>
        <w:rPr>
          <w:noProof/>
        </w:rPr>
        <w:instrText xml:space="preserve"> PAGEREF _Toc154835574 \h </w:instrText>
      </w:r>
      <w:r>
        <w:rPr>
          <w:noProof/>
        </w:rPr>
        <w:fldChar w:fldCharType="separate"/>
      </w:r>
      <w:r>
        <w:rPr>
          <w:noProof/>
        </w:rPr>
        <w:t>5</w:t>
      </w:r>
      <w:r>
        <w:rPr>
          <w:noProof/>
        </w:rPr>
        <w:fldChar w:fldCharType="end"/>
      </w:r>
    </w:p>
    <w:p w:rsidR="00073637" w14:paraId="1D9AE4C5" w14:textId="700107DB">
      <w:pPr>
        <w:pStyle w:val="TOC2"/>
        <w:tabs>
          <w:tab w:val="right" w:leader="dot" w:pos="8296"/>
        </w:tabs>
        <w:rPr>
          <w:noProof/>
        </w:rPr>
      </w:pPr>
      <w:r>
        <w:rPr>
          <w:noProof/>
        </w:rPr>
        <w:t>(五)、土建工程指标</w:t>
      </w:r>
      <w:r>
        <w:rPr>
          <w:noProof/>
        </w:rPr>
        <w:tab/>
      </w:r>
      <w:r>
        <w:rPr>
          <w:noProof/>
        </w:rPr>
        <w:fldChar w:fldCharType="begin"/>
      </w:r>
      <w:r>
        <w:rPr>
          <w:noProof/>
        </w:rPr>
        <w:instrText xml:space="preserve"> PAGEREF _Toc154835575 \h </w:instrText>
      </w:r>
      <w:r>
        <w:rPr>
          <w:noProof/>
        </w:rPr>
        <w:fldChar w:fldCharType="separate"/>
      </w:r>
      <w:r>
        <w:rPr>
          <w:noProof/>
        </w:rPr>
        <w:t>8</w:t>
      </w:r>
      <w:r>
        <w:rPr>
          <w:noProof/>
        </w:rPr>
        <w:fldChar w:fldCharType="end"/>
      </w:r>
    </w:p>
    <w:p w:rsidR="00073637" w14:paraId="5A471189" w14:textId="526F7589">
      <w:pPr>
        <w:pStyle w:val="TOC2"/>
        <w:tabs>
          <w:tab w:val="right" w:leader="dot" w:pos="8296"/>
        </w:tabs>
        <w:rPr>
          <w:noProof/>
        </w:rPr>
      </w:pPr>
      <w:r>
        <w:rPr>
          <w:noProof/>
        </w:rPr>
        <w:t>(六)、设备选型方案</w:t>
      </w:r>
      <w:r>
        <w:rPr>
          <w:noProof/>
        </w:rPr>
        <w:tab/>
      </w:r>
      <w:r>
        <w:rPr>
          <w:noProof/>
        </w:rPr>
        <w:fldChar w:fldCharType="begin"/>
      </w:r>
      <w:r>
        <w:rPr>
          <w:noProof/>
        </w:rPr>
        <w:instrText xml:space="preserve"> PAGEREF _Toc154835576 \h </w:instrText>
      </w:r>
      <w:r>
        <w:rPr>
          <w:noProof/>
        </w:rPr>
        <w:fldChar w:fldCharType="separate"/>
      </w:r>
      <w:r>
        <w:rPr>
          <w:noProof/>
        </w:rPr>
        <w:t>9</w:t>
      </w:r>
      <w:r>
        <w:rPr>
          <w:noProof/>
        </w:rPr>
        <w:fldChar w:fldCharType="end"/>
      </w:r>
    </w:p>
    <w:p w:rsidR="00073637" w14:paraId="7378A8E8" w14:textId="52188F46">
      <w:pPr>
        <w:pStyle w:val="TOC2"/>
        <w:tabs>
          <w:tab w:val="right" w:leader="dot" w:pos="8296"/>
        </w:tabs>
        <w:rPr>
          <w:noProof/>
        </w:rPr>
      </w:pPr>
      <w:r>
        <w:rPr>
          <w:noProof/>
        </w:rPr>
        <w:t>(七)、节能分析</w:t>
      </w:r>
      <w:r>
        <w:rPr>
          <w:noProof/>
        </w:rPr>
        <w:tab/>
      </w:r>
      <w:r>
        <w:rPr>
          <w:noProof/>
        </w:rPr>
        <w:fldChar w:fldCharType="begin"/>
      </w:r>
      <w:r>
        <w:rPr>
          <w:noProof/>
        </w:rPr>
        <w:instrText xml:space="preserve"> PAGEREF _Toc154835577 \h </w:instrText>
      </w:r>
      <w:r>
        <w:rPr>
          <w:noProof/>
        </w:rPr>
        <w:fldChar w:fldCharType="separate"/>
      </w:r>
      <w:r>
        <w:rPr>
          <w:noProof/>
        </w:rPr>
        <w:t>9</w:t>
      </w:r>
      <w:r>
        <w:rPr>
          <w:noProof/>
        </w:rPr>
        <w:fldChar w:fldCharType="end"/>
      </w:r>
    </w:p>
    <w:p w:rsidR="00073637" w14:paraId="76F4BAF3" w14:textId="0461D2A1">
      <w:pPr>
        <w:pStyle w:val="TOC2"/>
        <w:tabs>
          <w:tab w:val="right" w:leader="dot" w:pos="8296"/>
        </w:tabs>
        <w:rPr>
          <w:noProof/>
        </w:rPr>
      </w:pPr>
      <w:r>
        <w:rPr>
          <w:noProof/>
        </w:rPr>
        <w:t>(八)、环境保护</w:t>
      </w:r>
      <w:r>
        <w:rPr>
          <w:noProof/>
        </w:rPr>
        <w:tab/>
      </w:r>
      <w:r>
        <w:rPr>
          <w:noProof/>
        </w:rPr>
        <w:fldChar w:fldCharType="begin"/>
      </w:r>
      <w:r>
        <w:rPr>
          <w:noProof/>
        </w:rPr>
        <w:instrText xml:space="preserve"> PAGEREF _Toc154835578 \h </w:instrText>
      </w:r>
      <w:r>
        <w:rPr>
          <w:noProof/>
        </w:rPr>
        <w:fldChar w:fldCharType="separate"/>
      </w:r>
      <w:r>
        <w:rPr>
          <w:noProof/>
        </w:rPr>
        <w:t>9</w:t>
      </w:r>
      <w:r>
        <w:rPr>
          <w:noProof/>
        </w:rPr>
        <w:fldChar w:fldCharType="end"/>
      </w:r>
    </w:p>
    <w:p w:rsidR="00073637" w14:paraId="25B4E10F" w14:textId="50F71092">
      <w:pPr>
        <w:pStyle w:val="TOC2"/>
        <w:tabs>
          <w:tab w:val="right" w:leader="dot" w:pos="8296"/>
        </w:tabs>
        <w:rPr>
          <w:noProof/>
        </w:rPr>
      </w:pPr>
      <w:r>
        <w:rPr>
          <w:noProof/>
        </w:rPr>
        <w:t>(九)、潮牌项目总投资及资本结构</w:t>
      </w:r>
      <w:r>
        <w:rPr>
          <w:noProof/>
        </w:rPr>
        <w:tab/>
      </w:r>
      <w:r>
        <w:rPr>
          <w:noProof/>
        </w:rPr>
        <w:fldChar w:fldCharType="begin"/>
      </w:r>
      <w:r>
        <w:rPr>
          <w:noProof/>
        </w:rPr>
        <w:instrText xml:space="preserve"> PAGEREF _Toc154835579 \h </w:instrText>
      </w:r>
      <w:r>
        <w:rPr>
          <w:noProof/>
        </w:rPr>
        <w:fldChar w:fldCharType="separate"/>
      </w:r>
      <w:r>
        <w:rPr>
          <w:noProof/>
        </w:rPr>
        <w:t>10</w:t>
      </w:r>
      <w:r>
        <w:rPr>
          <w:noProof/>
        </w:rPr>
        <w:fldChar w:fldCharType="end"/>
      </w:r>
    </w:p>
    <w:p w:rsidR="00073637" w14:paraId="272ABBC4" w14:textId="40D08851">
      <w:pPr>
        <w:pStyle w:val="TOC2"/>
        <w:tabs>
          <w:tab w:val="right" w:leader="dot" w:pos="8296"/>
        </w:tabs>
        <w:rPr>
          <w:noProof/>
        </w:rPr>
      </w:pPr>
      <w:r>
        <w:rPr>
          <w:noProof/>
        </w:rPr>
        <w:t>(十)、资金筹集</w:t>
      </w:r>
      <w:r>
        <w:rPr>
          <w:noProof/>
        </w:rPr>
        <w:tab/>
      </w:r>
      <w:r>
        <w:rPr>
          <w:noProof/>
        </w:rPr>
        <w:fldChar w:fldCharType="begin"/>
      </w:r>
      <w:r>
        <w:rPr>
          <w:noProof/>
        </w:rPr>
        <w:instrText xml:space="preserve"> PAGEREF _Toc154835580 \h </w:instrText>
      </w:r>
      <w:r>
        <w:rPr>
          <w:noProof/>
        </w:rPr>
        <w:fldChar w:fldCharType="separate"/>
      </w:r>
      <w:r>
        <w:rPr>
          <w:noProof/>
        </w:rPr>
        <w:t>10</w:t>
      </w:r>
      <w:r>
        <w:rPr>
          <w:noProof/>
        </w:rPr>
        <w:fldChar w:fldCharType="end"/>
      </w:r>
    </w:p>
    <w:p w:rsidR="00073637" w14:paraId="2D721456" w14:textId="299B491F">
      <w:pPr>
        <w:pStyle w:val="TOC2"/>
        <w:tabs>
          <w:tab w:val="right" w:leader="dot" w:pos="8296"/>
        </w:tabs>
        <w:rPr>
          <w:noProof/>
        </w:rPr>
      </w:pPr>
      <w:r>
        <w:rPr>
          <w:noProof/>
        </w:rPr>
        <w:t>(十一)、潮牌项目预期经济效益规划目标</w:t>
      </w:r>
      <w:r>
        <w:rPr>
          <w:noProof/>
        </w:rPr>
        <w:tab/>
      </w:r>
      <w:r>
        <w:rPr>
          <w:noProof/>
        </w:rPr>
        <w:fldChar w:fldCharType="begin"/>
      </w:r>
      <w:r>
        <w:rPr>
          <w:noProof/>
        </w:rPr>
        <w:instrText xml:space="preserve"> PAGEREF _Toc154835581 \h </w:instrText>
      </w:r>
      <w:r>
        <w:rPr>
          <w:noProof/>
        </w:rPr>
        <w:fldChar w:fldCharType="separate"/>
      </w:r>
      <w:r>
        <w:rPr>
          <w:noProof/>
        </w:rPr>
        <w:t>11</w:t>
      </w:r>
      <w:r>
        <w:rPr>
          <w:noProof/>
        </w:rPr>
        <w:fldChar w:fldCharType="end"/>
      </w:r>
    </w:p>
    <w:p w:rsidR="00073637" w14:paraId="0C8301AF" w14:textId="1EA5BF87">
      <w:pPr>
        <w:pStyle w:val="TOC2"/>
        <w:tabs>
          <w:tab w:val="right" w:leader="dot" w:pos="8296"/>
        </w:tabs>
        <w:rPr>
          <w:noProof/>
        </w:rPr>
      </w:pPr>
      <w:r>
        <w:rPr>
          <w:noProof/>
        </w:rPr>
        <w:t>(十二)、潮牌项目进度计划</w:t>
      </w:r>
      <w:r>
        <w:rPr>
          <w:noProof/>
        </w:rPr>
        <w:tab/>
      </w:r>
      <w:r>
        <w:rPr>
          <w:noProof/>
        </w:rPr>
        <w:fldChar w:fldCharType="begin"/>
      </w:r>
      <w:r>
        <w:rPr>
          <w:noProof/>
        </w:rPr>
        <w:instrText xml:space="preserve"> PAGEREF _Toc154835582 \h </w:instrText>
      </w:r>
      <w:r>
        <w:rPr>
          <w:noProof/>
        </w:rPr>
        <w:fldChar w:fldCharType="separate"/>
      </w:r>
      <w:r>
        <w:rPr>
          <w:noProof/>
        </w:rPr>
        <w:t>12</w:t>
      </w:r>
      <w:r>
        <w:rPr>
          <w:noProof/>
        </w:rPr>
        <w:fldChar w:fldCharType="end"/>
      </w:r>
    </w:p>
    <w:p w:rsidR="00073637" w14:paraId="18E45345" w14:textId="590BAB81">
      <w:pPr>
        <w:pStyle w:val="TOC2"/>
        <w:tabs>
          <w:tab w:val="right" w:leader="dot" w:pos="8296"/>
        </w:tabs>
        <w:rPr>
          <w:noProof/>
        </w:rPr>
      </w:pPr>
      <w:r>
        <w:rPr>
          <w:noProof/>
        </w:rPr>
        <w:t>(十三)、报告说明</w:t>
      </w:r>
      <w:r>
        <w:rPr>
          <w:noProof/>
        </w:rPr>
        <w:tab/>
      </w:r>
      <w:r>
        <w:rPr>
          <w:noProof/>
        </w:rPr>
        <w:fldChar w:fldCharType="begin"/>
      </w:r>
      <w:r>
        <w:rPr>
          <w:noProof/>
        </w:rPr>
        <w:instrText xml:space="preserve"> PAGEREF _Toc154835583 \h </w:instrText>
      </w:r>
      <w:r>
        <w:rPr>
          <w:noProof/>
        </w:rPr>
        <w:fldChar w:fldCharType="separate"/>
      </w:r>
      <w:r>
        <w:rPr>
          <w:noProof/>
        </w:rPr>
        <w:t>13</w:t>
      </w:r>
      <w:r>
        <w:rPr>
          <w:noProof/>
        </w:rPr>
        <w:fldChar w:fldCharType="end"/>
      </w:r>
    </w:p>
    <w:p w:rsidR="00073637" w14:paraId="0A5B367E" w14:textId="6EF3F32C">
      <w:pPr>
        <w:pStyle w:val="TOC2"/>
        <w:tabs>
          <w:tab w:val="right" w:leader="dot" w:pos="8296"/>
        </w:tabs>
        <w:rPr>
          <w:noProof/>
        </w:rPr>
      </w:pPr>
      <w:r>
        <w:rPr>
          <w:noProof/>
        </w:rPr>
        <w:t>(十四)、潮牌项目评价</w:t>
      </w:r>
      <w:r>
        <w:rPr>
          <w:noProof/>
        </w:rPr>
        <w:tab/>
      </w:r>
      <w:r>
        <w:rPr>
          <w:noProof/>
        </w:rPr>
        <w:fldChar w:fldCharType="begin"/>
      </w:r>
      <w:r>
        <w:rPr>
          <w:noProof/>
        </w:rPr>
        <w:instrText xml:space="preserve"> PAGEREF _Toc154835584 \h </w:instrText>
      </w:r>
      <w:r>
        <w:rPr>
          <w:noProof/>
        </w:rPr>
        <w:fldChar w:fldCharType="separate"/>
      </w:r>
      <w:r>
        <w:rPr>
          <w:noProof/>
        </w:rPr>
        <w:t>14</w:t>
      </w:r>
      <w:r>
        <w:rPr>
          <w:noProof/>
        </w:rPr>
        <w:fldChar w:fldCharType="end"/>
      </w:r>
    </w:p>
    <w:p w:rsidR="00073637" w14:paraId="68462AA1" w14:textId="2ED59419">
      <w:pPr>
        <w:pStyle w:val="TOC1"/>
        <w:tabs>
          <w:tab w:val="right" w:leader="dot" w:pos="8296"/>
        </w:tabs>
        <w:rPr>
          <w:noProof/>
        </w:rPr>
      </w:pPr>
      <w:r>
        <w:rPr>
          <w:noProof/>
        </w:rPr>
        <w:t>三、潮牌项目工程设计研究</w:t>
      </w:r>
      <w:r>
        <w:rPr>
          <w:noProof/>
        </w:rPr>
        <w:tab/>
      </w:r>
      <w:r>
        <w:rPr>
          <w:noProof/>
        </w:rPr>
        <w:fldChar w:fldCharType="begin"/>
      </w:r>
      <w:r>
        <w:rPr>
          <w:noProof/>
        </w:rPr>
        <w:instrText xml:space="preserve"> PAGEREF _Toc154835585 \h </w:instrText>
      </w:r>
      <w:r>
        <w:rPr>
          <w:noProof/>
        </w:rPr>
        <w:fldChar w:fldCharType="separate"/>
      </w:r>
      <w:r>
        <w:rPr>
          <w:noProof/>
        </w:rPr>
        <w:t>15</w:t>
      </w:r>
      <w:r>
        <w:rPr>
          <w:noProof/>
        </w:rPr>
        <w:fldChar w:fldCharType="end"/>
      </w:r>
    </w:p>
    <w:p w:rsidR="00073637" w14:paraId="66DE5ECB" w14:textId="33AAEF21">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(一)、建筑工程设计原则</w:t>
      </w:r>
      <w:r>
        <w:rPr>
          <w:noProof/>
        </w:rPr>
        <w:tab/>
      </w:r>
      <w:r>
        <w:rPr>
          <w:noProof/>
        </w:rPr>
        <w:fldChar w:fldCharType="begin"/>
      </w:r>
      <w:r>
        <w:rPr>
          <w:noProof/>
        </w:rPr>
        <w:instrText xml:space="preserve"> PAGEREF _Toc154835586 \h </w:instrText>
      </w:r>
      <w:r>
        <w:rPr>
          <w:noProof/>
        </w:rPr>
        <w:fldChar w:fldCharType="separate"/>
      </w:r>
      <w:r>
        <w:rPr>
          <w:noProof/>
        </w:rPr>
        <w:t>15</w:t>
      </w:r>
      <w:r>
        <w:rPr>
          <w:noProof/>
        </w:rPr>
        <w:fldChar w:fldCharType="end"/>
      </w:r>
    </w:p>
    <w:p w:rsidR="00073637" w14:paraId="7BE778B2" w14:textId="6085F51C">
      <w:pPr>
        <w:pStyle w:val="TOC2"/>
        <w:tabs>
          <w:tab w:val="right" w:leader="dot" w:pos="8296"/>
        </w:tabs>
        <w:rPr>
          <w:noProof/>
        </w:rPr>
      </w:pPr>
      <w:r>
        <w:rPr>
          <w:noProof/>
        </w:rPr>
        <w:t>(二)、潮牌项目工程建设标准规范</w:t>
      </w:r>
      <w:r>
        <w:rPr>
          <w:noProof/>
        </w:rPr>
        <w:tab/>
      </w:r>
      <w:r>
        <w:rPr>
          <w:noProof/>
        </w:rPr>
        <w:fldChar w:fldCharType="begin"/>
      </w:r>
      <w:r>
        <w:rPr>
          <w:noProof/>
        </w:rPr>
        <w:instrText xml:space="preserve"> PAGEREF _Toc154835587 \h </w:instrText>
      </w:r>
      <w:r>
        <w:rPr>
          <w:noProof/>
        </w:rPr>
        <w:fldChar w:fldCharType="separate"/>
      </w:r>
      <w:r>
        <w:rPr>
          <w:noProof/>
        </w:rPr>
        <w:t>16</w:t>
      </w:r>
      <w:r>
        <w:rPr>
          <w:noProof/>
        </w:rPr>
        <w:fldChar w:fldCharType="end"/>
      </w:r>
    </w:p>
    <w:p w:rsidR="00073637" w14:paraId="7A0E3487" w14:textId="120FED2F">
      <w:pPr>
        <w:pStyle w:val="TOC2"/>
        <w:tabs>
          <w:tab w:val="right" w:leader="dot" w:pos="8296"/>
        </w:tabs>
        <w:rPr>
          <w:noProof/>
        </w:rPr>
      </w:pPr>
      <w:r>
        <w:rPr>
          <w:noProof/>
        </w:rPr>
        <w:t>(三)、潮牌项目总平面设计要求</w:t>
      </w:r>
      <w:r>
        <w:rPr>
          <w:noProof/>
        </w:rPr>
        <w:tab/>
      </w:r>
      <w:r>
        <w:rPr>
          <w:noProof/>
        </w:rPr>
        <w:fldChar w:fldCharType="begin"/>
      </w:r>
      <w:r>
        <w:rPr>
          <w:noProof/>
        </w:rPr>
        <w:instrText xml:space="preserve"> PAGEREF _Toc154835588 \h </w:instrText>
      </w:r>
      <w:r>
        <w:rPr>
          <w:noProof/>
        </w:rPr>
        <w:fldChar w:fldCharType="separate"/>
      </w:r>
      <w:r>
        <w:rPr>
          <w:noProof/>
        </w:rPr>
        <w:t>17</w:t>
      </w:r>
      <w:r>
        <w:rPr>
          <w:noProof/>
        </w:rPr>
        <w:fldChar w:fldCharType="end"/>
      </w:r>
    </w:p>
    <w:p w:rsidR="00073637" w14:paraId="0E022697" w14:textId="446E921D">
      <w:pPr>
        <w:pStyle w:val="TOC2"/>
        <w:tabs>
          <w:tab w:val="right" w:leader="dot" w:pos="8296"/>
        </w:tabs>
        <w:rPr>
          <w:noProof/>
        </w:rPr>
      </w:pPr>
      <w:r>
        <w:rPr>
          <w:noProof/>
        </w:rPr>
        <w:t>(四)、建筑设计规范和标准</w:t>
      </w:r>
      <w:r>
        <w:rPr>
          <w:noProof/>
        </w:rPr>
        <w:tab/>
      </w:r>
      <w:r>
        <w:rPr>
          <w:noProof/>
        </w:rPr>
        <w:fldChar w:fldCharType="begin"/>
      </w:r>
      <w:r>
        <w:rPr>
          <w:noProof/>
        </w:rPr>
        <w:instrText xml:space="preserve"> PAGEREF _Toc154835589 \h </w:instrText>
      </w:r>
      <w:r>
        <w:rPr>
          <w:noProof/>
        </w:rPr>
        <w:fldChar w:fldCharType="separate"/>
      </w:r>
      <w:r>
        <w:rPr>
          <w:noProof/>
        </w:rPr>
        <w:t>18</w:t>
      </w:r>
      <w:r>
        <w:rPr>
          <w:noProof/>
        </w:rPr>
        <w:fldChar w:fldCharType="end"/>
      </w:r>
    </w:p>
    <w:p w:rsidR="00073637" w14:paraId="038F38F7" w14:textId="38801FDD">
      <w:pPr>
        <w:pStyle w:val="TOC2"/>
        <w:tabs>
          <w:tab w:val="right" w:leader="dot" w:pos="8296"/>
        </w:tabs>
        <w:rPr>
          <w:noProof/>
        </w:rPr>
      </w:pPr>
      <w:r>
        <w:rPr>
          <w:noProof/>
        </w:rPr>
        <w:t>(五)、土建工程设计年限及安全等级</w:t>
      </w:r>
      <w:r>
        <w:rPr>
          <w:noProof/>
        </w:rPr>
        <w:tab/>
      </w:r>
      <w:r>
        <w:rPr>
          <w:noProof/>
        </w:rPr>
        <w:fldChar w:fldCharType="begin"/>
      </w:r>
      <w:r>
        <w:rPr>
          <w:noProof/>
        </w:rPr>
        <w:instrText xml:space="preserve"> PAGEREF _Toc154835590 \h </w:instrText>
      </w:r>
      <w:r>
        <w:rPr>
          <w:noProof/>
        </w:rPr>
        <w:fldChar w:fldCharType="separate"/>
      </w:r>
      <w:r>
        <w:rPr>
          <w:noProof/>
        </w:rPr>
        <w:t>19</w:t>
      </w:r>
      <w:r>
        <w:rPr>
          <w:noProof/>
        </w:rPr>
        <w:fldChar w:fldCharType="end"/>
      </w:r>
    </w:p>
    <w:p w:rsidR="00073637" w14:paraId="2889017F" w14:textId="67E52DFD">
      <w:pPr>
        <w:pStyle w:val="TOC2"/>
        <w:tabs>
          <w:tab w:val="right" w:leader="dot" w:pos="8296"/>
        </w:tabs>
        <w:rPr>
          <w:noProof/>
        </w:rPr>
      </w:pPr>
      <w:r>
        <w:rPr>
          <w:noProof/>
        </w:rPr>
        <w:t>(六)、建筑工程设计总体要求</w:t>
      </w:r>
      <w:r>
        <w:rPr>
          <w:noProof/>
        </w:rPr>
        <w:tab/>
      </w:r>
      <w:r>
        <w:rPr>
          <w:noProof/>
        </w:rPr>
        <w:fldChar w:fldCharType="begin"/>
      </w:r>
      <w:r>
        <w:rPr>
          <w:noProof/>
        </w:rPr>
        <w:instrText xml:space="preserve"> PAGEREF _Toc154835591 \h </w:instrText>
      </w:r>
      <w:r>
        <w:rPr>
          <w:noProof/>
        </w:rPr>
        <w:fldChar w:fldCharType="separate"/>
      </w:r>
      <w:r>
        <w:rPr>
          <w:noProof/>
        </w:rPr>
        <w:t>20</w:t>
      </w:r>
      <w:r>
        <w:rPr>
          <w:noProof/>
        </w:rPr>
        <w:fldChar w:fldCharType="end"/>
      </w:r>
    </w:p>
    <w:p w:rsidR="00073637" w14:paraId="2B0B2D98" w14:textId="7AE30397">
      <w:pPr>
        <w:pStyle w:val="TOC2"/>
        <w:tabs>
          <w:tab w:val="right" w:leader="dot" w:pos="8296"/>
        </w:tabs>
        <w:rPr>
          <w:noProof/>
        </w:rPr>
      </w:pPr>
      <w:r>
        <w:rPr>
          <w:noProof/>
        </w:rPr>
        <w:t>(七)、土建工程建设指标</w:t>
      </w:r>
      <w:r>
        <w:rPr>
          <w:noProof/>
        </w:rPr>
        <w:tab/>
      </w:r>
      <w:r>
        <w:rPr>
          <w:noProof/>
        </w:rPr>
        <w:fldChar w:fldCharType="begin"/>
      </w:r>
      <w:r>
        <w:rPr>
          <w:noProof/>
        </w:rPr>
        <w:instrText xml:space="preserve"> PAGEREF _Toc154835592 \h </w:instrText>
      </w:r>
      <w:r>
        <w:rPr>
          <w:noProof/>
        </w:rPr>
        <w:fldChar w:fldCharType="separate"/>
      </w:r>
      <w:r>
        <w:rPr>
          <w:noProof/>
        </w:rPr>
        <w:t>21</w:t>
      </w:r>
      <w:r>
        <w:rPr>
          <w:noProof/>
        </w:rPr>
        <w:fldChar w:fldCharType="end"/>
      </w:r>
    </w:p>
    <w:p w:rsidR="00073637" w14:paraId="66E0EC7E" w14:textId="6ABC7A4F">
      <w:pPr>
        <w:pStyle w:val="TOC1"/>
        <w:tabs>
          <w:tab w:val="right" w:leader="dot" w:pos="8296"/>
        </w:tabs>
        <w:rPr>
          <w:noProof/>
        </w:rPr>
      </w:pPr>
      <w:r>
        <w:rPr>
          <w:noProof/>
        </w:rPr>
        <w:t>四、生产安全保护</w:t>
      </w:r>
      <w:r>
        <w:rPr>
          <w:noProof/>
        </w:rPr>
        <w:tab/>
      </w:r>
      <w:r>
        <w:rPr>
          <w:noProof/>
        </w:rPr>
        <w:fldChar w:fldCharType="begin"/>
      </w:r>
      <w:r>
        <w:rPr>
          <w:noProof/>
        </w:rPr>
        <w:instrText xml:space="preserve"> PAGEREF _Toc154835593 \h </w:instrText>
      </w:r>
      <w:r>
        <w:rPr>
          <w:noProof/>
        </w:rPr>
        <w:fldChar w:fldCharType="separate"/>
      </w:r>
      <w:r>
        <w:rPr>
          <w:noProof/>
        </w:rPr>
        <w:t>22</w:t>
      </w:r>
      <w:r>
        <w:rPr>
          <w:noProof/>
        </w:rPr>
        <w:fldChar w:fldCharType="end"/>
      </w:r>
    </w:p>
    <w:p w:rsidR="00073637" w14:paraId="5DDD9A87" w14:textId="4333E9A2">
      <w:pPr>
        <w:pStyle w:val="TOC2"/>
        <w:tabs>
          <w:tab w:val="right" w:leader="dot" w:pos="8296"/>
        </w:tabs>
        <w:rPr>
          <w:noProof/>
        </w:rPr>
      </w:pPr>
      <w:r>
        <w:rPr>
          <w:noProof/>
        </w:rPr>
        <w:t>(一)、生产安全管理制度</w:t>
      </w:r>
      <w:r>
        <w:rPr>
          <w:noProof/>
        </w:rPr>
        <w:tab/>
      </w:r>
      <w:r>
        <w:rPr>
          <w:noProof/>
        </w:rPr>
        <w:fldChar w:fldCharType="begin"/>
      </w:r>
      <w:r>
        <w:rPr>
          <w:noProof/>
        </w:rPr>
        <w:instrText xml:space="preserve"> PAGEREF _Toc154835594 \h </w:instrText>
      </w:r>
      <w:r>
        <w:rPr>
          <w:noProof/>
        </w:rPr>
        <w:fldChar w:fldCharType="separate"/>
      </w:r>
      <w:r>
        <w:rPr>
          <w:noProof/>
        </w:rPr>
        <w:t>22</w:t>
      </w:r>
      <w:r>
        <w:rPr>
          <w:noProof/>
        </w:rPr>
        <w:fldChar w:fldCharType="end"/>
      </w:r>
    </w:p>
    <w:p w:rsidR="00073637" w14:paraId="197E1772" w14:textId="7CC3A2BF">
      <w:pPr>
        <w:pStyle w:val="TOC2"/>
        <w:tabs>
          <w:tab w:val="right" w:leader="dot" w:pos="8296"/>
        </w:tabs>
        <w:rPr>
          <w:noProof/>
        </w:rPr>
      </w:pPr>
      <w:r>
        <w:rPr>
          <w:noProof/>
        </w:rPr>
        <w:t>(二)、安全生产责任制</w:t>
      </w:r>
      <w:r>
        <w:rPr>
          <w:noProof/>
        </w:rPr>
        <w:tab/>
      </w:r>
      <w:r>
        <w:rPr>
          <w:noProof/>
        </w:rPr>
        <w:fldChar w:fldCharType="begin"/>
      </w:r>
      <w:r>
        <w:rPr>
          <w:noProof/>
        </w:rPr>
        <w:instrText xml:space="preserve"> PAGEREF _Toc154835595 \h </w:instrText>
      </w:r>
      <w:r>
        <w:rPr>
          <w:noProof/>
        </w:rPr>
        <w:fldChar w:fldCharType="separate"/>
      </w:r>
      <w:r>
        <w:rPr>
          <w:noProof/>
        </w:rPr>
        <w:t>22</w:t>
      </w:r>
      <w:r>
        <w:rPr>
          <w:noProof/>
        </w:rPr>
        <w:fldChar w:fldCharType="end"/>
      </w:r>
    </w:p>
    <w:p w:rsidR="00073637" w14:paraId="15562132" w14:textId="574FDEB9">
      <w:pPr>
        <w:pStyle w:val="TOC2"/>
        <w:tabs>
          <w:tab w:val="right" w:leader="dot" w:pos="8296"/>
        </w:tabs>
        <w:rPr>
          <w:noProof/>
        </w:rPr>
      </w:pPr>
      <w:r>
        <w:rPr>
          <w:noProof/>
        </w:rPr>
        <w:t>(三)、安全培训与教育</w:t>
      </w:r>
      <w:r>
        <w:rPr>
          <w:noProof/>
        </w:rPr>
        <w:tab/>
      </w:r>
      <w:r>
        <w:rPr>
          <w:noProof/>
        </w:rPr>
        <w:fldChar w:fldCharType="begin"/>
      </w:r>
      <w:r>
        <w:rPr>
          <w:noProof/>
        </w:rPr>
        <w:instrText xml:space="preserve"> PAGEREF _Toc154835596 \h </w:instrText>
      </w:r>
      <w:r>
        <w:rPr>
          <w:noProof/>
        </w:rPr>
        <w:fldChar w:fldCharType="separate"/>
      </w:r>
      <w:r>
        <w:rPr>
          <w:noProof/>
        </w:rPr>
        <w:t>22</w:t>
      </w:r>
      <w:r>
        <w:rPr>
          <w:noProof/>
        </w:rPr>
        <w:fldChar w:fldCharType="end"/>
      </w:r>
    </w:p>
    <w:p w:rsidR="00073637" w14:paraId="24443828" w14:textId="5BEF8389">
      <w:pPr>
        <w:pStyle w:val="TOC2"/>
        <w:tabs>
          <w:tab w:val="right" w:leader="dot" w:pos="8296"/>
        </w:tabs>
        <w:rPr>
          <w:noProof/>
        </w:rPr>
      </w:pPr>
      <w:r>
        <w:rPr>
          <w:noProof/>
        </w:rPr>
        <w:t>(四)、安全检查与隐患排查</w:t>
      </w:r>
      <w:r>
        <w:rPr>
          <w:noProof/>
        </w:rPr>
        <w:tab/>
      </w:r>
      <w:r>
        <w:rPr>
          <w:noProof/>
        </w:rPr>
        <w:fldChar w:fldCharType="begin"/>
      </w:r>
      <w:r>
        <w:rPr>
          <w:noProof/>
        </w:rPr>
        <w:instrText xml:space="preserve"> PAGEREF _Toc154835597 \h </w:instrText>
      </w:r>
      <w:r>
        <w:rPr>
          <w:noProof/>
        </w:rPr>
        <w:fldChar w:fldCharType="separate"/>
      </w:r>
      <w:r>
        <w:rPr>
          <w:noProof/>
        </w:rPr>
        <w:t>23</w:t>
      </w:r>
      <w:r>
        <w:rPr>
          <w:noProof/>
        </w:rPr>
        <w:fldChar w:fldCharType="end"/>
      </w:r>
    </w:p>
    <w:p w:rsidR="00073637" w14:paraId="682B2AD3" w14:textId="54BB977F">
      <w:pPr>
        <w:pStyle w:val="TOC2"/>
        <w:tabs>
          <w:tab w:val="right" w:leader="dot" w:pos="8296"/>
        </w:tabs>
        <w:rPr>
          <w:noProof/>
        </w:rPr>
      </w:pPr>
      <w:r>
        <w:rPr>
          <w:noProof/>
        </w:rPr>
        <w:t>(五)、安全防范措施</w:t>
      </w:r>
      <w:r>
        <w:rPr>
          <w:noProof/>
        </w:rPr>
        <w:tab/>
      </w:r>
      <w:r>
        <w:rPr>
          <w:noProof/>
        </w:rPr>
        <w:fldChar w:fldCharType="begin"/>
      </w:r>
      <w:r>
        <w:rPr>
          <w:noProof/>
        </w:rPr>
        <w:instrText xml:space="preserve"> PAGEREF _Toc154835598 \h </w:instrText>
      </w:r>
      <w:r>
        <w:rPr>
          <w:noProof/>
        </w:rPr>
        <w:fldChar w:fldCharType="separate"/>
      </w:r>
      <w:r>
        <w:rPr>
          <w:noProof/>
        </w:rPr>
        <w:t>23</w:t>
      </w:r>
      <w:r>
        <w:rPr>
          <w:noProof/>
        </w:rPr>
        <w:fldChar w:fldCharType="end"/>
      </w:r>
    </w:p>
    <w:p w:rsidR="00073637" w14:paraId="5B16C7C1" w14:textId="59D366BD">
      <w:pPr>
        <w:pStyle w:val="TOC2"/>
        <w:tabs>
          <w:tab w:val="right" w:leader="dot" w:pos="8296"/>
        </w:tabs>
        <w:rPr>
          <w:noProof/>
        </w:rPr>
      </w:pPr>
      <w:r>
        <w:rPr>
          <w:noProof/>
        </w:rPr>
        <w:t>(六)、应急救援与事故处理</w:t>
      </w:r>
      <w:r>
        <w:rPr>
          <w:noProof/>
        </w:rPr>
        <w:tab/>
      </w:r>
      <w:r>
        <w:rPr>
          <w:noProof/>
        </w:rPr>
        <w:fldChar w:fldCharType="begin"/>
      </w:r>
      <w:r>
        <w:rPr>
          <w:noProof/>
        </w:rPr>
        <w:instrText xml:space="preserve"> PAGEREF _Toc154835599 \h </w:instrText>
      </w:r>
      <w:r>
        <w:rPr>
          <w:noProof/>
        </w:rPr>
        <w:fldChar w:fldCharType="separate"/>
      </w:r>
      <w:r>
        <w:rPr>
          <w:noProof/>
        </w:rPr>
        <w:t>23</w:t>
      </w:r>
      <w:r>
        <w:rPr>
          <w:noProof/>
        </w:rPr>
        <w:fldChar w:fldCharType="end"/>
      </w:r>
    </w:p>
    <w:p w:rsidR="00073637" w14:paraId="13FA0E8F" w14:textId="2D622C39">
      <w:pPr>
        <w:pStyle w:val="TOC2"/>
        <w:tabs>
          <w:tab w:val="right" w:leader="dot" w:pos="8296"/>
        </w:tabs>
        <w:rPr>
          <w:noProof/>
        </w:rPr>
      </w:pPr>
      <w:r>
        <w:rPr>
          <w:noProof/>
        </w:rPr>
        <w:t>(七)、职业健康与安全管理体系</w:t>
      </w:r>
      <w:r>
        <w:rPr>
          <w:noProof/>
        </w:rPr>
        <w:tab/>
      </w:r>
      <w:r>
        <w:rPr>
          <w:noProof/>
        </w:rPr>
        <w:fldChar w:fldCharType="begin"/>
      </w:r>
      <w:r>
        <w:rPr>
          <w:noProof/>
        </w:rPr>
        <w:instrText xml:space="preserve"> PAGEREF _Toc154835600 \h </w:instrText>
      </w:r>
      <w:r>
        <w:rPr>
          <w:noProof/>
        </w:rPr>
        <w:fldChar w:fldCharType="separate"/>
      </w:r>
      <w:r>
        <w:rPr>
          <w:noProof/>
        </w:rPr>
        <w:t>23</w:t>
      </w:r>
      <w:r>
        <w:rPr>
          <w:noProof/>
        </w:rPr>
        <w:fldChar w:fldCharType="end"/>
      </w:r>
    </w:p>
    <w:p w:rsidR="00073637" w14:paraId="7B0D3673" w14:textId="5D6BC5F6">
      <w:pPr>
        <w:pStyle w:val="TOC2"/>
        <w:tabs>
          <w:tab w:val="right" w:leader="dot" w:pos="8296"/>
        </w:tabs>
        <w:rPr>
          <w:noProof/>
        </w:rPr>
      </w:pPr>
      <w:r>
        <w:rPr>
          <w:noProof/>
        </w:rPr>
        <w:t>(八)、劳动保护用品与设备</w:t>
      </w:r>
      <w:r>
        <w:rPr>
          <w:noProof/>
        </w:rPr>
        <w:tab/>
      </w:r>
      <w:r>
        <w:rPr>
          <w:noProof/>
        </w:rPr>
        <w:fldChar w:fldCharType="begin"/>
      </w:r>
      <w:r>
        <w:rPr>
          <w:noProof/>
        </w:rPr>
        <w:instrText xml:space="preserve"> PAGEREF _Toc154835601 \h </w:instrText>
      </w:r>
      <w:r>
        <w:rPr>
          <w:noProof/>
        </w:rPr>
        <w:fldChar w:fldCharType="separate"/>
      </w:r>
      <w:r>
        <w:rPr>
          <w:noProof/>
        </w:rPr>
        <w:t>24</w:t>
      </w:r>
      <w:r>
        <w:rPr>
          <w:noProof/>
        </w:rPr>
        <w:fldChar w:fldCharType="end"/>
      </w:r>
    </w:p>
    <w:p w:rsidR="00073637" w14:paraId="44EEC3F3" w14:textId="30C81E4E">
      <w:pPr>
        <w:pStyle w:val="TOC2"/>
        <w:tabs>
          <w:tab w:val="right" w:leader="dot" w:pos="8296"/>
        </w:tabs>
        <w:rPr>
          <w:noProof/>
        </w:rPr>
      </w:pPr>
      <w:r>
        <w:rPr>
          <w:noProof/>
        </w:rPr>
        <w:t>(九)、危险源管理与控制</w:t>
      </w:r>
      <w:r>
        <w:rPr>
          <w:noProof/>
        </w:rPr>
        <w:tab/>
      </w:r>
      <w:r>
        <w:rPr>
          <w:noProof/>
        </w:rPr>
        <w:fldChar w:fldCharType="begin"/>
      </w:r>
      <w:r>
        <w:rPr>
          <w:noProof/>
        </w:rPr>
        <w:instrText xml:space="preserve"> PAGEREF _Toc154835602 \h </w:instrText>
      </w:r>
      <w:r>
        <w:rPr>
          <w:noProof/>
        </w:rPr>
        <w:fldChar w:fldCharType="separate"/>
      </w:r>
      <w:r>
        <w:rPr>
          <w:noProof/>
        </w:rPr>
        <w:t>24</w:t>
      </w:r>
      <w:r>
        <w:rPr>
          <w:noProof/>
        </w:rPr>
        <w:fldChar w:fldCharType="end"/>
      </w:r>
    </w:p>
    <w:p w:rsidR="00073637" w14:paraId="16E029F4" w14:textId="5217AE36">
      <w:pPr>
        <w:pStyle w:val="TOC2"/>
        <w:tabs>
          <w:tab w:val="right" w:leader="dot" w:pos="8296"/>
        </w:tabs>
        <w:rPr>
          <w:noProof/>
        </w:rPr>
      </w:pPr>
      <w:r>
        <w:rPr>
          <w:noProof/>
        </w:rPr>
        <w:t>(十)、安全生产标准化建设</w:t>
      </w:r>
      <w:r>
        <w:rPr>
          <w:noProof/>
        </w:rPr>
        <w:tab/>
      </w:r>
      <w:r>
        <w:rPr>
          <w:noProof/>
        </w:rPr>
        <w:fldChar w:fldCharType="begin"/>
      </w:r>
      <w:r>
        <w:rPr>
          <w:noProof/>
        </w:rPr>
        <w:instrText xml:space="preserve"> PAGEREF _Toc154835603 \h </w:instrText>
      </w:r>
      <w:r>
        <w:rPr>
          <w:noProof/>
        </w:rPr>
        <w:fldChar w:fldCharType="separate"/>
      </w:r>
      <w:r>
        <w:rPr>
          <w:noProof/>
        </w:rPr>
        <w:t>24</w:t>
      </w:r>
      <w:r>
        <w:rPr>
          <w:noProof/>
        </w:rPr>
        <w:fldChar w:fldCharType="end"/>
      </w:r>
    </w:p>
    <w:p w:rsidR="00073637" w14:paraId="30B645F7" w14:textId="6AD5C525">
      <w:pPr>
        <w:pStyle w:val="TOC1"/>
        <w:tabs>
          <w:tab w:val="right" w:leader="dot" w:pos="8296"/>
        </w:tabs>
        <w:rPr>
          <w:noProof/>
        </w:rPr>
      </w:pPr>
      <w:r>
        <w:rPr>
          <w:noProof/>
        </w:rPr>
        <w:t>五、潮牌项目实施进度</w:t>
      </w:r>
      <w:r>
        <w:rPr>
          <w:noProof/>
        </w:rPr>
        <w:tab/>
      </w:r>
      <w:r>
        <w:rPr>
          <w:noProof/>
        </w:rPr>
        <w:fldChar w:fldCharType="begin"/>
      </w:r>
      <w:r>
        <w:rPr>
          <w:noProof/>
        </w:rPr>
        <w:instrText xml:space="preserve"> PAGEREF _Toc154835604 \h </w:instrText>
      </w:r>
      <w:r>
        <w:rPr>
          <w:noProof/>
        </w:rPr>
        <w:fldChar w:fldCharType="separate"/>
      </w:r>
      <w:r>
        <w:rPr>
          <w:noProof/>
        </w:rPr>
        <w:t>25</w:t>
      </w:r>
      <w:r>
        <w:rPr>
          <w:noProof/>
        </w:rPr>
        <w:fldChar w:fldCharType="end"/>
      </w:r>
    </w:p>
    <w:p w:rsidR="00073637" w14:paraId="5BA6E3C7" w14:textId="0BCDE6E4">
      <w:pPr>
        <w:pStyle w:val="TOC2"/>
        <w:tabs>
          <w:tab w:val="right" w:leader="dot" w:pos="8296"/>
        </w:tabs>
        <w:rPr>
          <w:noProof/>
        </w:rPr>
      </w:pPr>
      <w:r>
        <w:rPr>
          <w:noProof/>
        </w:rPr>
        <w:t>(一)、建设周期</w:t>
      </w:r>
      <w:r>
        <w:rPr>
          <w:noProof/>
        </w:rPr>
        <w:tab/>
      </w:r>
      <w:r>
        <w:rPr>
          <w:noProof/>
        </w:rPr>
        <w:fldChar w:fldCharType="begin"/>
      </w:r>
      <w:r>
        <w:rPr>
          <w:noProof/>
        </w:rPr>
        <w:instrText xml:space="preserve"> PAGEREF _Toc154835605 \h </w:instrText>
      </w:r>
      <w:r>
        <w:rPr>
          <w:noProof/>
        </w:rPr>
        <w:fldChar w:fldCharType="separate"/>
      </w:r>
      <w:r>
        <w:rPr>
          <w:noProof/>
        </w:rPr>
        <w:t>25</w:t>
      </w:r>
      <w:r>
        <w:rPr>
          <w:noProof/>
        </w:rPr>
        <w:fldChar w:fldCharType="end"/>
      </w:r>
    </w:p>
    <w:p w:rsidR="00073637" w14:paraId="2C7D3B56" w14:textId="4E9C29C6">
      <w:pPr>
        <w:pStyle w:val="TOC2"/>
        <w:tabs>
          <w:tab w:val="right" w:leader="dot" w:pos="8296"/>
        </w:tabs>
        <w:rPr>
          <w:noProof/>
        </w:rPr>
      </w:pPr>
      <w:r>
        <w:rPr>
          <w:noProof/>
        </w:rPr>
        <w:t>(二)、建设进展</w:t>
      </w:r>
      <w:r>
        <w:rPr>
          <w:noProof/>
        </w:rPr>
        <w:tab/>
      </w:r>
      <w:r>
        <w:rPr>
          <w:noProof/>
        </w:rPr>
        <w:fldChar w:fldCharType="begin"/>
      </w:r>
      <w:r>
        <w:rPr>
          <w:noProof/>
        </w:rPr>
        <w:instrText xml:space="preserve"> PAGEREF _Toc154835606 \h </w:instrText>
      </w:r>
      <w:r>
        <w:rPr>
          <w:noProof/>
        </w:rPr>
        <w:fldChar w:fldCharType="separate"/>
      </w:r>
      <w:r>
        <w:rPr>
          <w:noProof/>
        </w:rPr>
        <w:t>26</w:t>
      </w:r>
      <w:r>
        <w:rPr>
          <w:noProof/>
        </w:rPr>
        <w:fldChar w:fldCharType="end"/>
      </w:r>
    </w:p>
    <w:p w:rsidR="00073637" w14:paraId="5B5A1740" w14:textId="312BA9CA">
      <w:pPr>
        <w:pStyle w:val="TOC2"/>
        <w:tabs>
          <w:tab w:val="right" w:leader="dot" w:pos="8296"/>
        </w:tabs>
        <w:rPr>
          <w:noProof/>
        </w:rPr>
      </w:pPr>
      <w:r>
        <w:rPr>
          <w:noProof/>
        </w:rPr>
        <w:t>(三)、进度安排注意事项</w:t>
      </w:r>
      <w:r>
        <w:rPr>
          <w:noProof/>
        </w:rPr>
        <w:tab/>
      </w:r>
      <w:r>
        <w:rPr>
          <w:noProof/>
        </w:rPr>
        <w:fldChar w:fldCharType="begin"/>
      </w:r>
      <w:r>
        <w:rPr>
          <w:noProof/>
        </w:rPr>
        <w:instrText xml:space="preserve"> PAGEREF _Toc154835607 \h </w:instrText>
      </w:r>
      <w:r>
        <w:rPr>
          <w:noProof/>
        </w:rPr>
        <w:fldChar w:fldCharType="separate"/>
      </w:r>
      <w:r>
        <w:rPr>
          <w:noProof/>
        </w:rPr>
        <w:t>26</w:t>
      </w:r>
      <w:r>
        <w:rPr>
          <w:noProof/>
        </w:rPr>
        <w:fldChar w:fldCharType="end"/>
      </w:r>
    </w:p>
    <w:p w:rsidR="00073637" w14:paraId="2A3AD741" w14:textId="3859C1E7">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(四)、人力资源配置</w:t>
      </w:r>
      <w:r>
        <w:rPr>
          <w:noProof/>
        </w:rPr>
        <w:tab/>
      </w:r>
      <w:r>
        <w:rPr>
          <w:noProof/>
        </w:rPr>
        <w:fldChar w:fldCharType="begin"/>
      </w:r>
      <w:r>
        <w:rPr>
          <w:noProof/>
        </w:rPr>
        <w:instrText xml:space="preserve"> PAGEREF _Toc154835608 \h </w:instrText>
      </w:r>
      <w:r>
        <w:rPr>
          <w:noProof/>
        </w:rPr>
        <w:fldChar w:fldCharType="separate"/>
      </w:r>
      <w:r>
        <w:rPr>
          <w:noProof/>
        </w:rPr>
        <w:t>27</w:t>
      </w:r>
      <w:r>
        <w:rPr>
          <w:noProof/>
        </w:rPr>
        <w:fldChar w:fldCharType="end"/>
      </w:r>
    </w:p>
    <w:p w:rsidR="00073637" w14:paraId="2E60ACC2" w14:textId="3E51F16F">
      <w:pPr>
        <w:pStyle w:val="TOC2"/>
        <w:tabs>
          <w:tab w:val="right" w:leader="dot" w:pos="8296"/>
        </w:tabs>
        <w:rPr>
          <w:noProof/>
        </w:rPr>
      </w:pPr>
      <w:r>
        <w:rPr>
          <w:noProof/>
        </w:rPr>
        <w:t>(五)、员工培训</w:t>
      </w:r>
      <w:r>
        <w:rPr>
          <w:noProof/>
        </w:rPr>
        <w:tab/>
      </w:r>
      <w:r>
        <w:rPr>
          <w:noProof/>
        </w:rPr>
        <w:fldChar w:fldCharType="begin"/>
      </w:r>
      <w:r>
        <w:rPr>
          <w:noProof/>
        </w:rPr>
        <w:instrText xml:space="preserve"> PAGEREF _Toc154835609 \h </w:instrText>
      </w:r>
      <w:r>
        <w:rPr>
          <w:noProof/>
        </w:rPr>
        <w:fldChar w:fldCharType="separate"/>
      </w:r>
      <w:r>
        <w:rPr>
          <w:noProof/>
        </w:rPr>
        <w:t>28</w:t>
      </w:r>
      <w:r>
        <w:rPr>
          <w:noProof/>
        </w:rPr>
        <w:fldChar w:fldCharType="end"/>
      </w:r>
    </w:p>
    <w:p w:rsidR="00073637" w14:paraId="4DD067A4" w14:textId="530CB2F6">
      <w:pPr>
        <w:pStyle w:val="TOC2"/>
        <w:tabs>
          <w:tab w:val="right" w:leader="dot" w:pos="8296"/>
        </w:tabs>
        <w:rPr>
          <w:noProof/>
        </w:rPr>
      </w:pPr>
      <w:r>
        <w:rPr>
          <w:noProof/>
        </w:rPr>
        <w:t>(六)、潮牌项目实施保障</w:t>
      </w:r>
      <w:r>
        <w:rPr>
          <w:noProof/>
        </w:rPr>
        <w:tab/>
      </w:r>
      <w:r>
        <w:rPr>
          <w:noProof/>
        </w:rPr>
        <w:fldChar w:fldCharType="begin"/>
      </w:r>
      <w:r>
        <w:rPr>
          <w:noProof/>
        </w:rPr>
        <w:instrText xml:space="preserve"> PAGEREF _Toc154835610 \h </w:instrText>
      </w:r>
      <w:r>
        <w:rPr>
          <w:noProof/>
        </w:rPr>
        <w:fldChar w:fldCharType="separate"/>
      </w:r>
      <w:r>
        <w:rPr>
          <w:noProof/>
        </w:rPr>
        <w:t>29</w:t>
      </w:r>
      <w:r>
        <w:rPr>
          <w:noProof/>
        </w:rPr>
        <w:fldChar w:fldCharType="end"/>
      </w:r>
    </w:p>
    <w:p w:rsidR="00073637" w14:paraId="4F24DE43" w14:textId="4F91BE14">
      <w:pPr>
        <w:pStyle w:val="TOC1"/>
        <w:tabs>
          <w:tab w:val="right" w:leader="dot" w:pos="8296"/>
        </w:tabs>
        <w:rPr>
          <w:noProof/>
        </w:rPr>
      </w:pPr>
      <w:r>
        <w:rPr>
          <w:noProof/>
        </w:rPr>
        <w:t>六、经济效益分析</w:t>
      </w:r>
      <w:r>
        <w:rPr>
          <w:noProof/>
        </w:rPr>
        <w:tab/>
      </w:r>
      <w:r>
        <w:rPr>
          <w:noProof/>
        </w:rPr>
        <w:fldChar w:fldCharType="begin"/>
      </w:r>
      <w:r>
        <w:rPr>
          <w:noProof/>
        </w:rPr>
        <w:instrText xml:space="preserve"> PAGEREF _Toc154835611 \h </w:instrText>
      </w:r>
      <w:r>
        <w:rPr>
          <w:noProof/>
        </w:rPr>
        <w:fldChar w:fldCharType="separate"/>
      </w:r>
      <w:r>
        <w:rPr>
          <w:noProof/>
        </w:rPr>
        <w:t>30</w:t>
      </w:r>
      <w:r>
        <w:rPr>
          <w:noProof/>
        </w:rPr>
        <w:fldChar w:fldCharType="end"/>
      </w:r>
    </w:p>
    <w:p w:rsidR="00073637" w14:paraId="546F8874" w14:textId="1BD5E6EB">
      <w:pPr>
        <w:pStyle w:val="TOC2"/>
        <w:tabs>
          <w:tab w:val="right" w:leader="dot" w:pos="8296"/>
        </w:tabs>
        <w:rPr>
          <w:noProof/>
        </w:rPr>
      </w:pPr>
      <w:r>
        <w:rPr>
          <w:noProof/>
        </w:rPr>
        <w:t>(一)、经济评价综述</w:t>
      </w:r>
      <w:r>
        <w:rPr>
          <w:noProof/>
        </w:rPr>
        <w:tab/>
      </w:r>
      <w:r>
        <w:rPr>
          <w:noProof/>
        </w:rPr>
        <w:fldChar w:fldCharType="begin"/>
      </w:r>
      <w:r>
        <w:rPr>
          <w:noProof/>
        </w:rPr>
        <w:instrText xml:space="preserve"> PAGEREF _Toc154835612 \h </w:instrText>
      </w:r>
      <w:r>
        <w:rPr>
          <w:noProof/>
        </w:rPr>
        <w:fldChar w:fldCharType="separate"/>
      </w:r>
      <w:r>
        <w:rPr>
          <w:noProof/>
        </w:rPr>
        <w:t>30</w:t>
      </w:r>
      <w:r>
        <w:rPr>
          <w:noProof/>
        </w:rPr>
        <w:fldChar w:fldCharType="end"/>
      </w:r>
    </w:p>
    <w:p w:rsidR="00073637" w14:paraId="55D2BB5B" w14:textId="050A8983">
      <w:pPr>
        <w:pStyle w:val="TOC2"/>
        <w:tabs>
          <w:tab w:val="right" w:leader="dot" w:pos="8296"/>
        </w:tabs>
        <w:rPr>
          <w:noProof/>
        </w:rPr>
      </w:pPr>
      <w:r>
        <w:rPr>
          <w:noProof/>
        </w:rPr>
        <w:t>(二)、经济评价财务测算</w:t>
      </w:r>
      <w:r>
        <w:rPr>
          <w:noProof/>
        </w:rPr>
        <w:tab/>
      </w:r>
      <w:r>
        <w:rPr>
          <w:noProof/>
        </w:rPr>
        <w:fldChar w:fldCharType="begin"/>
      </w:r>
      <w:r>
        <w:rPr>
          <w:noProof/>
        </w:rPr>
        <w:instrText xml:space="preserve"> PAGEREF _Toc154835613 \h </w:instrText>
      </w:r>
      <w:r>
        <w:rPr>
          <w:noProof/>
        </w:rPr>
        <w:fldChar w:fldCharType="separate"/>
      </w:r>
      <w:r>
        <w:rPr>
          <w:noProof/>
        </w:rPr>
        <w:t>31</w:t>
      </w:r>
      <w:r>
        <w:rPr>
          <w:noProof/>
        </w:rPr>
        <w:fldChar w:fldCharType="end"/>
      </w:r>
    </w:p>
    <w:p w:rsidR="00073637" w14:paraId="106A7D82" w14:textId="16B13FC2">
      <w:pPr>
        <w:pStyle w:val="TOC2"/>
        <w:tabs>
          <w:tab w:val="right" w:leader="dot" w:pos="8296"/>
        </w:tabs>
        <w:rPr>
          <w:noProof/>
        </w:rPr>
      </w:pPr>
      <w:r>
        <w:rPr>
          <w:noProof/>
        </w:rPr>
        <w:t>(三)、潮牌项目盈利能力分析</w:t>
      </w:r>
      <w:r>
        <w:rPr>
          <w:noProof/>
        </w:rPr>
        <w:tab/>
      </w:r>
      <w:r>
        <w:rPr>
          <w:noProof/>
        </w:rPr>
        <w:fldChar w:fldCharType="begin"/>
      </w:r>
      <w:r>
        <w:rPr>
          <w:noProof/>
        </w:rPr>
        <w:instrText xml:space="preserve"> PAGEREF _Toc154835614 \h </w:instrText>
      </w:r>
      <w:r>
        <w:rPr>
          <w:noProof/>
        </w:rPr>
        <w:fldChar w:fldCharType="separate"/>
      </w:r>
      <w:r>
        <w:rPr>
          <w:noProof/>
        </w:rPr>
        <w:t>33</w:t>
      </w:r>
      <w:r>
        <w:rPr>
          <w:noProof/>
        </w:rPr>
        <w:fldChar w:fldCharType="end"/>
      </w:r>
    </w:p>
    <w:p w:rsidR="00073637" w14:paraId="605DA9D5" w14:textId="6E710F12">
      <w:pPr>
        <w:pStyle w:val="TOC1"/>
        <w:tabs>
          <w:tab w:val="right" w:leader="dot" w:pos="8296"/>
        </w:tabs>
        <w:rPr>
          <w:noProof/>
        </w:rPr>
      </w:pPr>
      <w:r>
        <w:rPr>
          <w:noProof/>
        </w:rPr>
        <w:t>七、风险性分析</w:t>
      </w:r>
      <w:r>
        <w:rPr>
          <w:noProof/>
        </w:rPr>
        <w:tab/>
      </w:r>
      <w:r>
        <w:rPr>
          <w:noProof/>
        </w:rPr>
        <w:fldChar w:fldCharType="begin"/>
      </w:r>
      <w:r>
        <w:rPr>
          <w:noProof/>
        </w:rPr>
        <w:instrText xml:space="preserve"> PAGEREF _Toc154835615 \h </w:instrText>
      </w:r>
      <w:r>
        <w:rPr>
          <w:noProof/>
        </w:rPr>
        <w:fldChar w:fldCharType="separate"/>
      </w:r>
      <w:r>
        <w:rPr>
          <w:noProof/>
        </w:rPr>
        <w:t>33</w:t>
      </w:r>
      <w:r>
        <w:rPr>
          <w:noProof/>
        </w:rPr>
        <w:fldChar w:fldCharType="end"/>
      </w:r>
    </w:p>
    <w:p w:rsidR="00073637" w14:paraId="044946C5" w14:textId="506670EB">
      <w:pPr>
        <w:pStyle w:val="TOC2"/>
        <w:tabs>
          <w:tab w:val="right" w:leader="dot" w:pos="8296"/>
        </w:tabs>
        <w:rPr>
          <w:noProof/>
        </w:rPr>
      </w:pPr>
      <w:r>
        <w:rPr>
          <w:noProof/>
        </w:rPr>
        <w:t>(一)、风险识别与评估</w:t>
      </w:r>
      <w:r>
        <w:rPr>
          <w:noProof/>
        </w:rPr>
        <w:tab/>
      </w:r>
      <w:r>
        <w:rPr>
          <w:noProof/>
        </w:rPr>
        <w:fldChar w:fldCharType="begin"/>
      </w:r>
      <w:r>
        <w:rPr>
          <w:noProof/>
        </w:rPr>
        <w:instrText xml:space="preserve"> PAGEREF _Toc154835616 \h </w:instrText>
      </w:r>
      <w:r>
        <w:rPr>
          <w:noProof/>
        </w:rPr>
        <w:fldChar w:fldCharType="separate"/>
      </w:r>
      <w:r>
        <w:rPr>
          <w:noProof/>
        </w:rPr>
        <w:t>33</w:t>
      </w:r>
      <w:r>
        <w:rPr>
          <w:noProof/>
        </w:rPr>
        <w:fldChar w:fldCharType="end"/>
      </w:r>
    </w:p>
    <w:p w:rsidR="00073637" w14:paraId="0A2CA6BF" w14:textId="7C5559A7">
      <w:pPr>
        <w:pStyle w:val="TOC2"/>
        <w:tabs>
          <w:tab w:val="right" w:leader="dot" w:pos="8296"/>
        </w:tabs>
        <w:rPr>
          <w:noProof/>
        </w:rPr>
      </w:pPr>
      <w:r>
        <w:rPr>
          <w:noProof/>
        </w:rPr>
        <w:t>(二)、风险类型及分类</w:t>
      </w:r>
      <w:r>
        <w:rPr>
          <w:noProof/>
        </w:rPr>
        <w:tab/>
      </w:r>
      <w:r>
        <w:rPr>
          <w:noProof/>
        </w:rPr>
        <w:fldChar w:fldCharType="begin"/>
      </w:r>
      <w:r>
        <w:rPr>
          <w:noProof/>
        </w:rPr>
        <w:instrText xml:space="preserve"> PAGEREF _Toc154835617 \h </w:instrText>
      </w:r>
      <w:r>
        <w:rPr>
          <w:noProof/>
        </w:rPr>
        <w:fldChar w:fldCharType="separate"/>
      </w:r>
      <w:r>
        <w:rPr>
          <w:noProof/>
        </w:rPr>
        <w:t>35</w:t>
      </w:r>
      <w:r>
        <w:rPr>
          <w:noProof/>
        </w:rPr>
        <w:fldChar w:fldCharType="end"/>
      </w:r>
    </w:p>
    <w:p w:rsidR="00073637" w14:paraId="6E05A32F" w14:textId="6840A199">
      <w:pPr>
        <w:pStyle w:val="TOC2"/>
        <w:tabs>
          <w:tab w:val="right" w:leader="dot" w:pos="8296"/>
        </w:tabs>
        <w:rPr>
          <w:noProof/>
        </w:rPr>
      </w:pPr>
      <w:r>
        <w:rPr>
          <w:noProof/>
        </w:rPr>
        <w:t>(三)、技术风险及应对措施</w:t>
      </w:r>
      <w:r>
        <w:rPr>
          <w:noProof/>
        </w:rPr>
        <w:tab/>
      </w:r>
      <w:r>
        <w:rPr>
          <w:noProof/>
        </w:rPr>
        <w:fldChar w:fldCharType="begin"/>
      </w:r>
      <w:r>
        <w:rPr>
          <w:noProof/>
        </w:rPr>
        <w:instrText xml:space="preserve"> PAGEREF _Toc154835618 \h </w:instrText>
      </w:r>
      <w:r>
        <w:rPr>
          <w:noProof/>
        </w:rPr>
        <w:fldChar w:fldCharType="separate"/>
      </w:r>
      <w:r>
        <w:rPr>
          <w:noProof/>
        </w:rPr>
        <w:t>39</w:t>
      </w:r>
      <w:r>
        <w:rPr>
          <w:noProof/>
        </w:rPr>
        <w:fldChar w:fldCharType="end"/>
      </w:r>
    </w:p>
    <w:p w:rsidR="00073637" w14:paraId="69522BF2" w14:textId="791CCAE9">
      <w:pPr>
        <w:pStyle w:val="TOC2"/>
        <w:tabs>
          <w:tab w:val="right" w:leader="dot" w:pos="8296"/>
        </w:tabs>
        <w:rPr>
          <w:noProof/>
        </w:rPr>
      </w:pPr>
      <w:r>
        <w:rPr>
          <w:noProof/>
        </w:rPr>
        <w:t>(四)、市场风险及应对策略</w:t>
      </w:r>
      <w:r>
        <w:rPr>
          <w:noProof/>
        </w:rPr>
        <w:tab/>
      </w:r>
      <w:r>
        <w:rPr>
          <w:noProof/>
        </w:rPr>
        <w:fldChar w:fldCharType="begin"/>
      </w:r>
      <w:r>
        <w:rPr>
          <w:noProof/>
        </w:rPr>
        <w:instrText xml:space="preserve"> PAGEREF _Toc154835619 \h </w:instrText>
      </w:r>
      <w:r>
        <w:rPr>
          <w:noProof/>
        </w:rPr>
        <w:fldChar w:fldCharType="separate"/>
      </w:r>
      <w:r>
        <w:rPr>
          <w:noProof/>
        </w:rPr>
        <w:t>41</w:t>
      </w:r>
      <w:r>
        <w:rPr>
          <w:noProof/>
        </w:rPr>
        <w:fldChar w:fldCharType="end"/>
      </w:r>
    </w:p>
    <w:p w:rsidR="00073637" w14:paraId="106CD615" w14:textId="72883940">
      <w:pPr>
        <w:pStyle w:val="TOC2"/>
        <w:tabs>
          <w:tab w:val="right" w:leader="dot" w:pos="8296"/>
        </w:tabs>
        <w:rPr>
          <w:noProof/>
        </w:rPr>
      </w:pPr>
      <w:r>
        <w:rPr>
          <w:noProof/>
        </w:rPr>
        <w:t>(五)、管理风险及规避方法</w:t>
      </w:r>
      <w:r>
        <w:rPr>
          <w:noProof/>
        </w:rPr>
        <w:tab/>
      </w:r>
      <w:r>
        <w:rPr>
          <w:noProof/>
        </w:rPr>
        <w:fldChar w:fldCharType="begin"/>
      </w:r>
      <w:r>
        <w:rPr>
          <w:noProof/>
        </w:rPr>
        <w:instrText xml:space="preserve"> PAGEREF _Toc154835620 \h </w:instrText>
      </w:r>
      <w:r>
        <w:rPr>
          <w:noProof/>
        </w:rPr>
        <w:fldChar w:fldCharType="separate"/>
      </w:r>
      <w:r>
        <w:rPr>
          <w:noProof/>
        </w:rPr>
        <w:t>43</w:t>
      </w:r>
      <w:r>
        <w:rPr>
          <w:noProof/>
        </w:rPr>
        <w:fldChar w:fldCharType="end"/>
      </w:r>
    </w:p>
    <w:p w:rsidR="00073637" w14:paraId="3A5D9E13" w14:textId="1894B87E">
      <w:pPr>
        <w:pStyle w:val="TOC2"/>
        <w:tabs>
          <w:tab w:val="right" w:leader="dot" w:pos="8296"/>
        </w:tabs>
        <w:rPr>
          <w:noProof/>
        </w:rPr>
      </w:pPr>
      <w:r>
        <w:rPr>
          <w:noProof/>
        </w:rPr>
        <w:t>(六)、财务风险及防范措施</w:t>
      </w:r>
      <w:r>
        <w:rPr>
          <w:noProof/>
        </w:rPr>
        <w:tab/>
      </w:r>
      <w:r>
        <w:rPr>
          <w:noProof/>
        </w:rPr>
        <w:fldChar w:fldCharType="begin"/>
      </w:r>
      <w:r>
        <w:rPr>
          <w:noProof/>
        </w:rPr>
        <w:instrText xml:space="preserve"> PAGEREF _Toc154835621 \h </w:instrText>
      </w:r>
      <w:r>
        <w:rPr>
          <w:noProof/>
        </w:rPr>
        <w:fldChar w:fldCharType="separate"/>
      </w:r>
      <w:r>
        <w:rPr>
          <w:noProof/>
        </w:rPr>
        <w:t>45</w:t>
      </w:r>
      <w:r>
        <w:rPr>
          <w:noProof/>
        </w:rPr>
        <w:fldChar w:fldCharType="end"/>
      </w:r>
    </w:p>
    <w:p w:rsidR="00073637" w14:paraId="34860C74" w14:textId="111B19E6">
      <w:pPr>
        <w:pStyle w:val="TOC2"/>
        <w:tabs>
          <w:tab w:val="right" w:leader="dot" w:pos="8296"/>
        </w:tabs>
        <w:rPr>
          <w:noProof/>
        </w:rPr>
      </w:pPr>
      <w:r>
        <w:rPr>
          <w:noProof/>
        </w:rPr>
        <w:t>(七)、潮牌项目建设风险及控制手段</w:t>
      </w:r>
      <w:r>
        <w:rPr>
          <w:noProof/>
        </w:rPr>
        <w:tab/>
      </w:r>
      <w:r>
        <w:rPr>
          <w:noProof/>
        </w:rPr>
        <w:fldChar w:fldCharType="begin"/>
      </w:r>
      <w:r>
        <w:rPr>
          <w:noProof/>
        </w:rPr>
        <w:instrText xml:space="preserve"> PAGEREF _Toc154835622 \h </w:instrText>
      </w:r>
      <w:r>
        <w:rPr>
          <w:noProof/>
        </w:rPr>
        <w:fldChar w:fldCharType="separate"/>
      </w:r>
      <w:r>
        <w:rPr>
          <w:noProof/>
        </w:rPr>
        <w:t>47</w:t>
      </w:r>
      <w:r>
        <w:rPr>
          <w:noProof/>
        </w:rPr>
        <w:fldChar w:fldCharType="end"/>
      </w:r>
    </w:p>
    <w:p w:rsidR="00073637" w14:paraId="159897E8" w14:textId="02A072F3">
      <w:pPr>
        <w:pStyle w:val="TOC2"/>
        <w:tabs>
          <w:tab w:val="right" w:leader="dot" w:pos="8296"/>
        </w:tabs>
        <w:rPr>
          <w:noProof/>
        </w:rPr>
      </w:pPr>
      <w:r>
        <w:rPr>
          <w:noProof/>
        </w:rPr>
        <w:t>(八)、环境风险及安全防范</w:t>
      </w:r>
      <w:r>
        <w:rPr>
          <w:noProof/>
        </w:rPr>
        <w:tab/>
      </w:r>
      <w:r>
        <w:rPr>
          <w:noProof/>
        </w:rPr>
        <w:fldChar w:fldCharType="begin"/>
      </w:r>
      <w:r>
        <w:rPr>
          <w:noProof/>
        </w:rPr>
        <w:instrText xml:space="preserve"> PAGEREF _Toc154835623 \h </w:instrText>
      </w:r>
      <w:r>
        <w:rPr>
          <w:noProof/>
        </w:rPr>
        <w:fldChar w:fldCharType="separate"/>
      </w:r>
      <w:r>
        <w:rPr>
          <w:noProof/>
        </w:rPr>
        <w:t>49</w:t>
      </w:r>
      <w:r>
        <w:rPr>
          <w:noProof/>
        </w:rPr>
        <w:fldChar w:fldCharType="end"/>
      </w:r>
    </w:p>
    <w:p w:rsidR="00073637" w14:paraId="1A0869FD" w14:textId="1715A147">
      <w:pPr>
        <w:pStyle w:val="TOC2"/>
        <w:tabs>
          <w:tab w:val="right" w:leader="dot" w:pos="8296"/>
        </w:tabs>
        <w:rPr>
          <w:noProof/>
        </w:rPr>
      </w:pPr>
      <w:r>
        <w:rPr>
          <w:noProof/>
        </w:rPr>
        <w:t>(九)、风险综合评估与决策分析</w:t>
      </w:r>
      <w:r>
        <w:rPr>
          <w:noProof/>
        </w:rPr>
        <w:tab/>
      </w:r>
      <w:r>
        <w:rPr>
          <w:noProof/>
        </w:rPr>
        <w:fldChar w:fldCharType="begin"/>
      </w:r>
      <w:r>
        <w:rPr>
          <w:noProof/>
        </w:rPr>
        <w:instrText xml:space="preserve"> PAGEREF _Toc154835624 \h </w:instrText>
      </w:r>
      <w:r>
        <w:rPr>
          <w:noProof/>
        </w:rPr>
        <w:fldChar w:fldCharType="separate"/>
      </w:r>
      <w:r>
        <w:rPr>
          <w:noProof/>
        </w:rPr>
        <w:t>50</w:t>
      </w:r>
      <w:r>
        <w:rPr>
          <w:noProof/>
        </w:rPr>
        <w:fldChar w:fldCharType="end"/>
      </w:r>
    </w:p>
    <w:p w:rsidR="00073637" w14:paraId="4FD6C60F" w14:textId="07028F8C">
      <w:pPr>
        <w:pStyle w:val="TOC2"/>
        <w:tabs>
          <w:tab w:val="right" w:leader="dot" w:pos="8296"/>
        </w:tabs>
        <w:rPr>
          <w:noProof/>
        </w:rPr>
      </w:pPr>
      <w:r>
        <w:rPr>
          <w:noProof/>
        </w:rPr>
        <w:t>(十)、风险管理计划与控制方案</w:t>
      </w:r>
      <w:r>
        <w:rPr>
          <w:noProof/>
        </w:rPr>
        <w:tab/>
      </w:r>
      <w:r>
        <w:rPr>
          <w:noProof/>
        </w:rPr>
        <w:fldChar w:fldCharType="begin"/>
      </w:r>
      <w:r>
        <w:rPr>
          <w:noProof/>
        </w:rPr>
        <w:instrText xml:space="preserve"> PAGEREF _Toc154835625 \h </w:instrText>
      </w:r>
      <w:r>
        <w:rPr>
          <w:noProof/>
        </w:rPr>
        <w:fldChar w:fldCharType="separate"/>
      </w:r>
      <w:r>
        <w:rPr>
          <w:noProof/>
        </w:rPr>
        <w:t>52</w:t>
      </w:r>
      <w:r>
        <w:rPr>
          <w:noProof/>
        </w:rPr>
        <w:fldChar w:fldCharType="end"/>
      </w:r>
    </w:p>
    <w:p w:rsidR="00073637" w14:paraId="7D78FB4C" w14:textId="4C540FC8">
      <w:pPr>
        <w:pStyle w:val="TOC1"/>
        <w:tabs>
          <w:tab w:val="right" w:leader="dot" w:pos="8296"/>
        </w:tabs>
        <w:rPr>
          <w:noProof/>
        </w:rPr>
      </w:pPr>
      <w:r>
        <w:rPr>
          <w:noProof/>
        </w:rPr>
        <w:t>八、环境影响分析</w:t>
      </w:r>
      <w:r>
        <w:rPr>
          <w:noProof/>
        </w:rPr>
        <w:tab/>
      </w:r>
      <w:r>
        <w:rPr>
          <w:noProof/>
        </w:rPr>
        <w:fldChar w:fldCharType="begin"/>
      </w:r>
      <w:r>
        <w:rPr>
          <w:noProof/>
        </w:rPr>
        <w:instrText xml:space="preserve"> PAGEREF _Toc154835626 \h </w:instrText>
      </w:r>
      <w:r>
        <w:rPr>
          <w:noProof/>
        </w:rPr>
        <w:fldChar w:fldCharType="separate"/>
      </w:r>
      <w:r>
        <w:rPr>
          <w:noProof/>
        </w:rPr>
        <w:t>54</w:t>
      </w:r>
      <w:r>
        <w:rPr>
          <w:noProof/>
        </w:rPr>
        <w:fldChar w:fldCharType="end"/>
      </w:r>
    </w:p>
    <w:p w:rsidR="00073637" w14:paraId="254D8840" w14:textId="30BDED6A">
      <w:pPr>
        <w:pStyle w:val="TOC2"/>
        <w:tabs>
          <w:tab w:val="right" w:leader="dot" w:pos="8296"/>
        </w:tabs>
        <w:rPr>
          <w:noProof/>
        </w:rPr>
      </w:pPr>
      <w:r>
        <w:rPr>
          <w:noProof/>
        </w:rPr>
        <w:t>(一)、建设区域环境质量现状及影响评估</w:t>
      </w:r>
      <w:r>
        <w:rPr>
          <w:noProof/>
        </w:rPr>
        <w:tab/>
      </w:r>
      <w:r>
        <w:rPr>
          <w:noProof/>
        </w:rPr>
        <w:fldChar w:fldCharType="begin"/>
      </w:r>
      <w:r>
        <w:rPr>
          <w:noProof/>
        </w:rPr>
        <w:instrText xml:space="preserve"> PAGEREF _Toc154835627 \h </w:instrText>
      </w:r>
      <w:r>
        <w:rPr>
          <w:noProof/>
        </w:rPr>
        <w:fldChar w:fldCharType="separate"/>
      </w:r>
      <w:r>
        <w:rPr>
          <w:noProof/>
        </w:rPr>
        <w:t>54</w:t>
      </w:r>
      <w:r>
        <w:rPr>
          <w:noProof/>
        </w:rPr>
        <w:fldChar w:fldCharType="end"/>
      </w:r>
    </w:p>
    <w:p w:rsidR="00073637" w14:paraId="2A70B99F" w14:textId="57342823">
      <w:pPr>
        <w:pStyle w:val="TOC2"/>
        <w:tabs>
          <w:tab w:val="right" w:leader="dot" w:pos="8296"/>
        </w:tabs>
        <w:rPr>
          <w:noProof/>
        </w:rPr>
      </w:pPr>
      <w:r>
        <w:rPr>
          <w:noProof/>
        </w:rPr>
        <w:t>(二)、建设期环境保护措施与实施方案</w:t>
      </w:r>
      <w:r>
        <w:rPr>
          <w:noProof/>
        </w:rPr>
        <w:tab/>
      </w:r>
      <w:r>
        <w:rPr>
          <w:noProof/>
        </w:rPr>
        <w:fldChar w:fldCharType="begin"/>
      </w:r>
      <w:r>
        <w:rPr>
          <w:noProof/>
        </w:rPr>
        <w:instrText xml:space="preserve"> PAGEREF _Toc154835628 \h </w:instrText>
      </w:r>
      <w:r>
        <w:rPr>
          <w:noProof/>
        </w:rPr>
        <w:fldChar w:fldCharType="separate"/>
      </w:r>
      <w:r>
        <w:rPr>
          <w:noProof/>
        </w:rPr>
        <w:t>55</w:t>
      </w:r>
      <w:r>
        <w:rPr>
          <w:noProof/>
        </w:rPr>
        <w:fldChar w:fldCharType="end"/>
      </w:r>
    </w:p>
    <w:p w:rsidR="00073637" w14:paraId="418DCF58" w14:textId="6DDDF7BE">
      <w:pPr>
        <w:pStyle w:val="TOC2"/>
        <w:tabs>
          <w:tab w:val="right" w:leader="dot" w:pos="8296"/>
        </w:tabs>
        <w:rPr>
          <w:noProof/>
        </w:rPr>
      </w:pPr>
      <w:r>
        <w:rPr>
          <w:noProof/>
        </w:rPr>
        <w:t>(三)、运营期环境保护对策及管理计划</w:t>
      </w:r>
      <w:r>
        <w:rPr>
          <w:noProof/>
        </w:rPr>
        <w:tab/>
      </w:r>
      <w:r>
        <w:rPr>
          <w:noProof/>
        </w:rPr>
        <w:fldChar w:fldCharType="begin"/>
      </w:r>
      <w:r>
        <w:rPr>
          <w:noProof/>
        </w:rPr>
        <w:instrText xml:space="preserve"> PAGEREF _Toc154835629 \h </w:instrText>
      </w:r>
      <w:r>
        <w:rPr>
          <w:noProof/>
        </w:rPr>
        <w:fldChar w:fldCharType="separate"/>
      </w:r>
      <w:r>
        <w:rPr>
          <w:noProof/>
        </w:rPr>
        <w:t>57</w:t>
      </w:r>
      <w:r>
        <w:rPr>
          <w:noProof/>
        </w:rPr>
        <w:fldChar w:fldCharType="end"/>
      </w:r>
    </w:p>
    <w:p w:rsidR="00073637" w14:paraId="785840DA" w14:textId="39115C59">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(四)、潮牌项目建设对区域经济的短期与长期影响</w:t>
      </w:r>
      <w:r>
        <w:rPr>
          <w:noProof/>
        </w:rPr>
        <w:tab/>
      </w:r>
      <w:r>
        <w:rPr>
          <w:noProof/>
        </w:rPr>
        <w:fldChar w:fldCharType="begin"/>
      </w:r>
      <w:r>
        <w:rPr>
          <w:noProof/>
        </w:rPr>
        <w:instrText xml:space="preserve"> PAGEREF _Toc154835630 \h </w:instrText>
      </w:r>
      <w:r>
        <w:rPr>
          <w:noProof/>
        </w:rPr>
        <w:fldChar w:fldCharType="separate"/>
      </w:r>
      <w:r>
        <w:rPr>
          <w:noProof/>
        </w:rPr>
        <w:t>59</w:t>
      </w:r>
      <w:r>
        <w:rPr>
          <w:noProof/>
        </w:rPr>
        <w:fldChar w:fldCharType="end"/>
      </w:r>
    </w:p>
    <w:p w:rsidR="00073637" w14:paraId="6CBCDBE3" w14:textId="213B263A">
      <w:pPr>
        <w:pStyle w:val="TOC2"/>
        <w:tabs>
          <w:tab w:val="right" w:leader="dot" w:pos="8296"/>
        </w:tabs>
        <w:rPr>
          <w:noProof/>
        </w:rPr>
      </w:pPr>
      <w:r>
        <w:rPr>
          <w:noProof/>
        </w:rPr>
        <w:t>(五)、废弃物处理方案与资源化利用措施</w:t>
      </w:r>
      <w:r>
        <w:rPr>
          <w:noProof/>
        </w:rPr>
        <w:tab/>
      </w:r>
      <w:r>
        <w:rPr>
          <w:noProof/>
        </w:rPr>
        <w:fldChar w:fldCharType="begin"/>
      </w:r>
      <w:r>
        <w:rPr>
          <w:noProof/>
        </w:rPr>
        <w:instrText xml:space="preserve"> PAGEREF _Toc154835631 \h </w:instrText>
      </w:r>
      <w:r>
        <w:rPr>
          <w:noProof/>
        </w:rPr>
        <w:fldChar w:fldCharType="separate"/>
      </w:r>
      <w:r>
        <w:rPr>
          <w:noProof/>
        </w:rPr>
        <w:t>60</w:t>
      </w:r>
      <w:r>
        <w:rPr>
          <w:noProof/>
        </w:rPr>
        <w:fldChar w:fldCharType="end"/>
      </w:r>
    </w:p>
    <w:p w:rsidR="00073637" w14:paraId="244C7480" w14:textId="62DB2DE2">
      <w:pPr>
        <w:pStyle w:val="TOC2"/>
        <w:tabs>
          <w:tab w:val="right" w:leader="dot" w:pos="8296"/>
        </w:tabs>
        <w:rPr>
          <w:noProof/>
        </w:rPr>
      </w:pPr>
      <w:r>
        <w:rPr>
          <w:noProof/>
        </w:rPr>
        <w:t>(六)、特殊环境影响分析及对策研究</w:t>
      </w:r>
      <w:r>
        <w:rPr>
          <w:noProof/>
        </w:rPr>
        <w:tab/>
      </w:r>
      <w:r>
        <w:rPr>
          <w:noProof/>
        </w:rPr>
        <w:fldChar w:fldCharType="begin"/>
      </w:r>
      <w:r>
        <w:rPr>
          <w:noProof/>
        </w:rPr>
        <w:instrText xml:space="preserve"> PAGEREF _Toc154835632 \h </w:instrText>
      </w:r>
      <w:r>
        <w:rPr>
          <w:noProof/>
        </w:rPr>
        <w:fldChar w:fldCharType="separate"/>
      </w:r>
      <w:r>
        <w:rPr>
          <w:noProof/>
        </w:rPr>
        <w:t>61</w:t>
      </w:r>
      <w:r>
        <w:rPr>
          <w:noProof/>
        </w:rPr>
        <w:fldChar w:fldCharType="end"/>
      </w:r>
    </w:p>
    <w:p w:rsidR="00073637" w14:paraId="241E0EAB" w14:textId="06978267">
      <w:pPr>
        <w:pStyle w:val="TOC2"/>
        <w:tabs>
          <w:tab w:val="right" w:leader="dot" w:pos="8296"/>
        </w:tabs>
        <w:rPr>
          <w:noProof/>
        </w:rPr>
      </w:pPr>
      <w:r>
        <w:rPr>
          <w:noProof/>
        </w:rPr>
        <w:t>(七)、清洁生产技术方案与实践经验</w:t>
      </w:r>
      <w:r>
        <w:rPr>
          <w:noProof/>
        </w:rPr>
        <w:tab/>
      </w:r>
      <w:r>
        <w:rPr>
          <w:noProof/>
        </w:rPr>
        <w:fldChar w:fldCharType="begin"/>
      </w:r>
      <w:r>
        <w:rPr>
          <w:noProof/>
        </w:rPr>
        <w:instrText xml:space="preserve"> PAGEREF _Toc154835633 \h </w:instrText>
      </w:r>
      <w:r>
        <w:rPr>
          <w:noProof/>
        </w:rPr>
        <w:fldChar w:fldCharType="separate"/>
      </w:r>
      <w:r>
        <w:rPr>
          <w:noProof/>
        </w:rPr>
        <w:t>62</w:t>
      </w:r>
      <w:r>
        <w:rPr>
          <w:noProof/>
        </w:rPr>
        <w:fldChar w:fldCharType="end"/>
      </w:r>
    </w:p>
    <w:p w:rsidR="00073637" w14:paraId="30258A7E" w14:textId="06C55146">
      <w:pPr>
        <w:pStyle w:val="TOC2"/>
        <w:tabs>
          <w:tab w:val="right" w:leader="dot" w:pos="8296"/>
        </w:tabs>
        <w:rPr>
          <w:noProof/>
        </w:rPr>
      </w:pPr>
      <w:r>
        <w:rPr>
          <w:noProof/>
        </w:rPr>
        <w:t>(八)、潮牌项目建设的经济效益与环境效益权衡分析</w:t>
      </w:r>
      <w:r>
        <w:rPr>
          <w:noProof/>
        </w:rPr>
        <w:tab/>
      </w:r>
      <w:r>
        <w:rPr>
          <w:noProof/>
        </w:rPr>
        <w:fldChar w:fldCharType="begin"/>
      </w:r>
      <w:r>
        <w:rPr>
          <w:noProof/>
        </w:rPr>
        <w:instrText xml:space="preserve"> PAGEREF _Toc154835634 \h </w:instrText>
      </w:r>
      <w:r>
        <w:rPr>
          <w:noProof/>
        </w:rPr>
        <w:fldChar w:fldCharType="separate"/>
      </w:r>
      <w:r>
        <w:rPr>
          <w:noProof/>
        </w:rPr>
        <w:t>63</w:t>
      </w:r>
      <w:r>
        <w:rPr>
          <w:noProof/>
        </w:rPr>
        <w:fldChar w:fldCharType="end"/>
      </w:r>
    </w:p>
    <w:p w:rsidR="00073637" w14:paraId="2B3ECB7B" w14:textId="76CBE3D2">
      <w:pPr>
        <w:pStyle w:val="TOC2"/>
        <w:tabs>
          <w:tab w:val="right" w:leader="dot" w:pos="8296"/>
        </w:tabs>
        <w:rPr>
          <w:noProof/>
        </w:rPr>
      </w:pPr>
      <w:r>
        <w:rPr>
          <w:noProof/>
        </w:rPr>
        <w:t>(九)、环境保护综合评价及可持续性发展建议</w:t>
      </w:r>
      <w:r>
        <w:rPr>
          <w:noProof/>
        </w:rPr>
        <w:tab/>
      </w:r>
      <w:r>
        <w:rPr>
          <w:noProof/>
        </w:rPr>
        <w:fldChar w:fldCharType="begin"/>
      </w:r>
      <w:r>
        <w:rPr>
          <w:noProof/>
        </w:rPr>
        <w:instrText xml:space="preserve"> PAGEREF _Toc154835635 \h </w:instrText>
      </w:r>
      <w:r>
        <w:rPr>
          <w:noProof/>
        </w:rPr>
        <w:fldChar w:fldCharType="separate"/>
      </w:r>
      <w:r>
        <w:rPr>
          <w:noProof/>
        </w:rPr>
        <w:t>65</w:t>
      </w:r>
      <w:r>
        <w:rPr>
          <w:noProof/>
        </w:rPr>
        <w:fldChar w:fldCharType="end"/>
      </w:r>
    </w:p>
    <w:p w:rsidR="00073637" w14:paraId="23110102" w14:textId="325A8A9E">
      <w:pPr>
        <w:pStyle w:val="TOC1"/>
        <w:tabs>
          <w:tab w:val="right" w:leader="dot" w:pos="8296"/>
        </w:tabs>
        <w:rPr>
          <w:noProof/>
        </w:rPr>
      </w:pPr>
      <w:r>
        <w:rPr>
          <w:noProof/>
        </w:rPr>
        <w:t>九、质量管理体系</w:t>
      </w:r>
      <w:r>
        <w:rPr>
          <w:noProof/>
        </w:rPr>
        <w:tab/>
      </w:r>
      <w:r>
        <w:rPr>
          <w:noProof/>
        </w:rPr>
        <w:fldChar w:fldCharType="begin"/>
      </w:r>
      <w:r>
        <w:rPr>
          <w:noProof/>
        </w:rPr>
        <w:instrText xml:space="preserve"> PAGEREF _Toc154835636 \h </w:instrText>
      </w:r>
      <w:r>
        <w:rPr>
          <w:noProof/>
        </w:rPr>
        <w:fldChar w:fldCharType="separate"/>
      </w:r>
      <w:r>
        <w:rPr>
          <w:noProof/>
        </w:rPr>
        <w:t>66</w:t>
      </w:r>
      <w:r>
        <w:rPr>
          <w:noProof/>
        </w:rPr>
        <w:fldChar w:fldCharType="end"/>
      </w:r>
    </w:p>
    <w:p w:rsidR="00073637" w14:paraId="5E605C9A" w14:textId="4E62176A">
      <w:pPr>
        <w:pStyle w:val="TOC2"/>
        <w:tabs>
          <w:tab w:val="right" w:leader="dot" w:pos="8296"/>
        </w:tabs>
        <w:rPr>
          <w:noProof/>
        </w:rPr>
      </w:pPr>
      <w:r>
        <w:rPr>
          <w:noProof/>
        </w:rPr>
        <w:t>(一)、质量管理体系概述</w:t>
      </w:r>
      <w:r>
        <w:rPr>
          <w:noProof/>
        </w:rPr>
        <w:tab/>
      </w:r>
      <w:r>
        <w:rPr>
          <w:noProof/>
        </w:rPr>
        <w:fldChar w:fldCharType="begin"/>
      </w:r>
      <w:r>
        <w:rPr>
          <w:noProof/>
        </w:rPr>
        <w:instrText xml:space="preserve"> PAGEREF _Toc154835637 \h </w:instrText>
      </w:r>
      <w:r>
        <w:rPr>
          <w:noProof/>
        </w:rPr>
        <w:fldChar w:fldCharType="separate"/>
      </w:r>
      <w:r>
        <w:rPr>
          <w:noProof/>
        </w:rPr>
        <w:t>66</w:t>
      </w:r>
      <w:r>
        <w:rPr>
          <w:noProof/>
        </w:rPr>
        <w:fldChar w:fldCharType="end"/>
      </w:r>
    </w:p>
    <w:p w:rsidR="00073637" w14:paraId="31CD6699" w14:textId="4E42F4FD">
      <w:pPr>
        <w:pStyle w:val="TOC2"/>
        <w:tabs>
          <w:tab w:val="right" w:leader="dot" w:pos="8296"/>
        </w:tabs>
        <w:rPr>
          <w:noProof/>
        </w:rPr>
      </w:pPr>
      <w:r>
        <w:rPr>
          <w:noProof/>
        </w:rPr>
        <w:t>(二)、质量方针与目标</w:t>
      </w:r>
      <w:r>
        <w:rPr>
          <w:noProof/>
        </w:rPr>
        <w:tab/>
      </w:r>
      <w:r>
        <w:rPr>
          <w:noProof/>
        </w:rPr>
        <w:fldChar w:fldCharType="begin"/>
      </w:r>
      <w:r>
        <w:rPr>
          <w:noProof/>
        </w:rPr>
        <w:instrText xml:space="preserve"> PAGEREF _Toc154835638 \h </w:instrText>
      </w:r>
      <w:r>
        <w:rPr>
          <w:noProof/>
        </w:rPr>
        <w:fldChar w:fldCharType="separate"/>
      </w:r>
      <w:r>
        <w:rPr>
          <w:noProof/>
        </w:rPr>
        <w:t>68</w:t>
      </w:r>
      <w:r>
        <w:rPr>
          <w:noProof/>
        </w:rPr>
        <w:fldChar w:fldCharType="end"/>
      </w:r>
    </w:p>
    <w:p w:rsidR="00073637" w14:paraId="2FE5CF94" w14:textId="10667CE9">
      <w:pPr>
        <w:pStyle w:val="TOC2"/>
        <w:tabs>
          <w:tab w:val="right" w:leader="dot" w:pos="8296"/>
        </w:tabs>
        <w:rPr>
          <w:noProof/>
        </w:rPr>
      </w:pPr>
      <w:r>
        <w:rPr>
          <w:noProof/>
        </w:rPr>
        <w:t>(三)、质量管理责任</w:t>
      </w:r>
      <w:r>
        <w:rPr>
          <w:noProof/>
        </w:rPr>
        <w:tab/>
      </w:r>
      <w:r>
        <w:rPr>
          <w:noProof/>
        </w:rPr>
        <w:fldChar w:fldCharType="begin"/>
      </w:r>
      <w:r>
        <w:rPr>
          <w:noProof/>
        </w:rPr>
        <w:instrText xml:space="preserve"> PAGEREF _Toc154835639 \h </w:instrText>
      </w:r>
      <w:r>
        <w:rPr>
          <w:noProof/>
        </w:rPr>
        <w:fldChar w:fldCharType="separate"/>
      </w:r>
      <w:r>
        <w:rPr>
          <w:noProof/>
        </w:rPr>
        <w:t>70</w:t>
      </w:r>
      <w:r>
        <w:rPr>
          <w:noProof/>
        </w:rPr>
        <w:fldChar w:fldCharType="end"/>
      </w:r>
    </w:p>
    <w:p w:rsidR="00073637" w14:paraId="1E592BFF" w14:textId="73295156">
      <w:pPr>
        <w:pStyle w:val="TOC2"/>
        <w:tabs>
          <w:tab w:val="right" w:leader="dot" w:pos="8296"/>
        </w:tabs>
        <w:rPr>
          <w:noProof/>
        </w:rPr>
      </w:pPr>
      <w:r>
        <w:rPr>
          <w:noProof/>
        </w:rPr>
        <w:t>(四)、质量管理程序</w:t>
      </w:r>
      <w:r>
        <w:rPr>
          <w:noProof/>
        </w:rPr>
        <w:tab/>
      </w:r>
      <w:r>
        <w:rPr>
          <w:noProof/>
        </w:rPr>
        <w:fldChar w:fldCharType="begin"/>
      </w:r>
      <w:r>
        <w:rPr>
          <w:noProof/>
        </w:rPr>
        <w:instrText xml:space="preserve"> PAGEREF _Toc154835640 \h </w:instrText>
      </w:r>
      <w:r>
        <w:rPr>
          <w:noProof/>
        </w:rPr>
        <w:fldChar w:fldCharType="separate"/>
      </w:r>
      <w:r>
        <w:rPr>
          <w:noProof/>
        </w:rPr>
        <w:t>71</w:t>
      </w:r>
      <w:r>
        <w:rPr>
          <w:noProof/>
        </w:rPr>
        <w:fldChar w:fldCharType="end"/>
      </w:r>
    </w:p>
    <w:p w:rsidR="00073637" w14:paraId="5DF99733" w14:textId="66964EF4">
      <w:pPr>
        <w:pStyle w:val="TOC2"/>
        <w:tabs>
          <w:tab w:val="right" w:leader="dot" w:pos="8296"/>
        </w:tabs>
        <w:rPr>
          <w:noProof/>
        </w:rPr>
      </w:pPr>
      <w:r>
        <w:rPr>
          <w:noProof/>
        </w:rPr>
        <w:t>(五)、质量监控与改进</w:t>
      </w:r>
      <w:r>
        <w:rPr>
          <w:noProof/>
        </w:rPr>
        <w:tab/>
      </w:r>
      <w:r>
        <w:rPr>
          <w:noProof/>
        </w:rPr>
        <w:fldChar w:fldCharType="begin"/>
      </w:r>
      <w:r>
        <w:rPr>
          <w:noProof/>
        </w:rPr>
        <w:instrText xml:space="preserve"> PAGEREF _Toc154835641 \h </w:instrText>
      </w:r>
      <w:r>
        <w:rPr>
          <w:noProof/>
        </w:rPr>
        <w:fldChar w:fldCharType="separate"/>
      </w:r>
      <w:r>
        <w:rPr>
          <w:noProof/>
        </w:rPr>
        <w:t>73</w:t>
      </w:r>
      <w:r>
        <w:rPr>
          <w:noProof/>
        </w:rPr>
        <w:fldChar w:fldCharType="end"/>
      </w:r>
    </w:p>
    <w:p w:rsidR="00073637" w14:paraId="4B2A56E5" w14:textId="60C0184D">
      <w:pPr>
        <w:pStyle w:val="TOC1"/>
        <w:tabs>
          <w:tab w:val="right" w:leader="dot" w:pos="8296"/>
        </w:tabs>
        <w:rPr>
          <w:noProof/>
        </w:rPr>
      </w:pPr>
      <w:r>
        <w:rPr>
          <w:noProof/>
        </w:rPr>
        <w:t>十、潮牌项目可行性研究</w:t>
      </w:r>
      <w:r>
        <w:rPr>
          <w:noProof/>
        </w:rPr>
        <w:tab/>
      </w:r>
      <w:r>
        <w:rPr>
          <w:noProof/>
        </w:rPr>
        <w:fldChar w:fldCharType="begin"/>
      </w:r>
      <w:r>
        <w:rPr>
          <w:noProof/>
        </w:rPr>
        <w:instrText xml:space="preserve"> PAGEREF _Toc154835642 \h </w:instrText>
      </w:r>
      <w:r>
        <w:rPr>
          <w:noProof/>
        </w:rPr>
        <w:fldChar w:fldCharType="separate"/>
      </w:r>
      <w:r>
        <w:rPr>
          <w:noProof/>
        </w:rPr>
        <w:t>74</w:t>
      </w:r>
      <w:r>
        <w:rPr>
          <w:noProof/>
        </w:rPr>
        <w:fldChar w:fldCharType="end"/>
      </w:r>
    </w:p>
    <w:p w:rsidR="00073637" w14:paraId="32546117" w14:textId="3E66515F">
      <w:pPr>
        <w:pStyle w:val="TOC2"/>
        <w:tabs>
          <w:tab w:val="right" w:leader="dot" w:pos="8296"/>
        </w:tabs>
        <w:rPr>
          <w:noProof/>
        </w:rPr>
      </w:pPr>
      <w:r>
        <w:rPr>
          <w:noProof/>
        </w:rPr>
        <w:t>(一)、市场可行性</w:t>
      </w:r>
      <w:r>
        <w:rPr>
          <w:noProof/>
        </w:rPr>
        <w:tab/>
      </w:r>
      <w:r>
        <w:rPr>
          <w:noProof/>
        </w:rPr>
        <w:fldChar w:fldCharType="begin"/>
      </w:r>
      <w:r>
        <w:rPr>
          <w:noProof/>
        </w:rPr>
        <w:instrText xml:space="preserve"> PAGEREF _Toc154835643 \h </w:instrText>
      </w:r>
      <w:r>
        <w:rPr>
          <w:noProof/>
        </w:rPr>
        <w:fldChar w:fldCharType="separate"/>
      </w:r>
      <w:r>
        <w:rPr>
          <w:noProof/>
        </w:rPr>
        <w:t>74</w:t>
      </w:r>
      <w:r>
        <w:rPr>
          <w:noProof/>
        </w:rPr>
        <w:fldChar w:fldCharType="end"/>
      </w:r>
    </w:p>
    <w:p w:rsidR="00073637" w14:paraId="6A1D7749" w14:textId="4E1D827E">
      <w:pPr>
        <w:pStyle w:val="TOC2"/>
        <w:tabs>
          <w:tab w:val="right" w:leader="dot" w:pos="8296"/>
        </w:tabs>
        <w:rPr>
          <w:noProof/>
        </w:rPr>
      </w:pPr>
      <w:r>
        <w:rPr>
          <w:noProof/>
        </w:rPr>
        <w:t>(二)、技术可行性</w:t>
      </w:r>
      <w:r>
        <w:rPr>
          <w:noProof/>
        </w:rPr>
        <w:tab/>
      </w:r>
      <w:r>
        <w:rPr>
          <w:noProof/>
        </w:rPr>
        <w:fldChar w:fldCharType="begin"/>
      </w:r>
      <w:r>
        <w:rPr>
          <w:noProof/>
        </w:rPr>
        <w:instrText xml:space="preserve"> PAGEREF _Toc154835644 \h </w:instrText>
      </w:r>
      <w:r>
        <w:rPr>
          <w:noProof/>
        </w:rPr>
        <w:fldChar w:fldCharType="separate"/>
      </w:r>
      <w:r>
        <w:rPr>
          <w:noProof/>
        </w:rPr>
        <w:t>76</w:t>
      </w:r>
      <w:r>
        <w:rPr>
          <w:noProof/>
        </w:rPr>
        <w:fldChar w:fldCharType="end"/>
      </w:r>
    </w:p>
    <w:p w:rsidR="00073637" w14:paraId="077613C0" w14:textId="6A6D03B3">
      <w:pPr>
        <w:pStyle w:val="TOC2"/>
        <w:tabs>
          <w:tab w:val="right" w:leader="dot" w:pos="8296"/>
        </w:tabs>
        <w:rPr>
          <w:noProof/>
        </w:rPr>
      </w:pPr>
      <w:r>
        <w:rPr>
          <w:noProof/>
        </w:rPr>
        <w:t>(三)、财务可行性</w:t>
      </w:r>
      <w:r>
        <w:rPr>
          <w:noProof/>
        </w:rPr>
        <w:tab/>
      </w:r>
      <w:r>
        <w:rPr>
          <w:noProof/>
        </w:rPr>
        <w:fldChar w:fldCharType="begin"/>
      </w:r>
      <w:r>
        <w:rPr>
          <w:noProof/>
        </w:rPr>
        <w:instrText xml:space="preserve"> PAGEREF _Toc154835645 \h </w:instrText>
      </w:r>
      <w:r>
        <w:rPr>
          <w:noProof/>
        </w:rPr>
        <w:fldChar w:fldCharType="separate"/>
      </w:r>
      <w:r>
        <w:rPr>
          <w:noProof/>
        </w:rPr>
        <w:t>77</w:t>
      </w:r>
      <w:r>
        <w:rPr>
          <w:noProof/>
        </w:rPr>
        <w:fldChar w:fldCharType="end"/>
      </w:r>
    </w:p>
    <w:p w:rsidR="00073637" w:rsidP="00073637" w14:paraId="1DB5CA44" w14:textId="57E05343">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073637" w:rsidP="00073637" w14:paraId="531D3AC8" w14:textId="7C1DC905">
      <w:pPr>
        <w:pStyle w:val="Heading1"/>
        <w:jc w:val="center"/>
        <w:rPr>
          <w:rFonts w:hint="eastAsia"/>
        </w:rPr>
      </w:pPr>
      <w:bookmarkStart w:id="0" w:name="_Toc154835566"/>
      <w:r w:rsidRPr="00073637">
        <w:rPr>
          <w:rFonts w:hint="eastAsia"/>
        </w:rPr>
        <w:t>前言</w:t>
      </w:r>
      <w:bookmarkEnd w:id="0"/>
    </w:p>
    <w:p w:rsidR="00073637" w:rsidP="00073637" w14:paraId="5F57F66E" w14:textId="4C95C4E2">
      <w:pPr>
        <w:ind w:firstLine="560" w:firstLineChars="200"/>
        <w:rPr>
          <w:rFonts w:ascii="仿宋" w:eastAsia="仿宋" w:hAnsi="仿宋" w:hint="eastAsia"/>
          <w:sz w:val="28"/>
        </w:rPr>
      </w:pPr>
      <w:r w:rsidRPr="00073637">
        <w:rPr>
          <w:rFonts w:ascii="仿宋" w:eastAsia="仿宋" w:hAnsi="仿宋" w:hint="eastAsia"/>
          <w:sz w:val="28"/>
        </w:rPr>
        <w:t>本文档旨在介绍潮牌项目，以吸引潜在投资者的兴趣。项目潮牌是一项创新性的项目，通过引入先进技术和优质资源，致力于实现某一特定领域的发展和突破。本文档将全面展示项目潮牌的市场潜力、竞争优势以及预期收益，并为投资者提供详尽的风险分析和合作条件。此文档仅用于学习交流，不可做为商业用途，请投资者谨慎阅读。</w:t>
      </w:r>
    </w:p>
    <w:p w:rsidR="00073637" w:rsidP="00073637" w14:paraId="5AC660E7" w14:textId="078054D7">
      <w:pPr>
        <w:pStyle w:val="Heading1"/>
        <w:rPr>
          <w:rFonts w:hint="eastAsia"/>
        </w:rPr>
      </w:pPr>
      <w:bookmarkStart w:id="1" w:name="_Toc154835567"/>
      <w:r w:rsidRPr="00073637">
        <w:rPr>
          <w:rFonts w:hint="eastAsia"/>
        </w:rPr>
        <w:t>一、建设规模</w:t>
      </w:r>
      <w:bookmarkEnd w:id="1"/>
    </w:p>
    <w:p w:rsidR="00073637" w:rsidP="00073637" w14:paraId="71678C75" w14:textId="2C844A7C">
      <w:pPr>
        <w:pStyle w:val="Heading2"/>
      </w:pPr>
      <w:bookmarkStart w:id="2" w:name="_Toc154835568"/>
      <w:r w:rsidRPr="00073637">
        <w:t>(一)、产品规划</w:t>
      </w:r>
      <w:bookmarkEnd w:id="2"/>
    </w:p>
    <w:p w:rsidR="00073637" w:rsidRPr="00073637" w:rsidP="00073637" w14:paraId="40BC5A8F" w14:textId="77777777">
      <w:pPr>
        <w:ind w:firstLine="560" w:firstLineChars="200"/>
        <w:rPr>
          <w:rFonts w:ascii="仿宋" w:eastAsia="仿宋" w:hAnsi="仿宋"/>
          <w:sz w:val="28"/>
        </w:rPr>
      </w:pPr>
      <w:r w:rsidRPr="00073637">
        <w:rPr>
          <w:rFonts w:ascii="仿宋" w:eastAsia="仿宋" w:hAnsi="仿宋" w:hint="eastAsia"/>
          <w:sz w:val="28"/>
        </w:rPr>
        <w:t>潮牌项目的核心产品为高品质精胺。鉴于当前的市场环境，预计年产值将达到惊人的</w:t>
      </w:r>
      <w:r w:rsidRPr="00073637">
        <w:rPr>
          <w:rFonts w:ascii="仿宋" w:eastAsia="仿宋" w:hAnsi="仿宋"/>
          <w:sz w:val="28"/>
        </w:rPr>
        <w:t>XXXX万元。</w:t>
      </w:r>
    </w:p>
    <w:p w:rsidR="00073637" w:rsidRPr="00073637" w:rsidP="00073637" w14:paraId="12E22950" w14:textId="77777777">
      <w:pPr>
        <w:ind w:firstLine="560" w:firstLineChars="200"/>
        <w:rPr>
          <w:rFonts w:ascii="仿宋" w:eastAsia="仿宋" w:hAnsi="仿宋"/>
          <w:sz w:val="28"/>
        </w:rPr>
      </w:pPr>
      <w:r w:rsidRPr="00073637">
        <w:rPr>
          <w:rFonts w:ascii="仿宋" w:eastAsia="仿宋" w:hAnsi="仿宋" w:hint="eastAsia"/>
          <w:sz w:val="28"/>
        </w:rPr>
        <w:t>基于对国内外市场需求的深入预测，我们可以预见，我国潮牌项目产品将主要以国内销售为主，同时积极拓展国际市场。随着我们加大产品宣传力度，降低产品价格，提高产品质量，以及增加产品多样性，我们相信潮牌项目产品将会更受市场欢迎。市场需求的分析表明，国内外市场对潮牌项目产品的需求量将持续逐年增长，因此市场销售前景非常看好。</w:t>
      </w:r>
    </w:p>
    <w:p w:rsidR="00073637" w:rsidP="00073637" w14:paraId="6FEA5A20" w14:textId="7FBD448D">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073637" w:rsidP="00073637" w14:textId="7FBD448D">
      <w:pPr>
        <w:ind w:firstLine="560" w:firstLineChars="200"/>
        <w:rPr>
          <w:rFonts w:ascii="仿宋" w:eastAsia="仿宋" w:hAnsi="仿宋" w:hint="eastAsia"/>
          <w:sz w:val="28"/>
        </w:rPr>
      </w:pPr>
      <w:r w:rsidRPr="00073637">
        <w:rPr>
          <w:rFonts w:ascii="仿宋" w:eastAsia="仿宋" w:hAnsi="仿宋" w:hint="eastAsia"/>
          <w:sz w:val="28"/>
        </w:rPr>
        <w:t>作为潮牌项目承办单位，我们计划在潮牌项目建设地充分利用得天独厚的地理条件来推动潮牌项目的成功。与同行业其他企业相比，我们拥有一系列显著的竞争优势，包括出色的地理位置、低成本的经营条件以及出色的投资回报率。这些因素使我们在行业中具备强大的</w:t>
      </w:r>
      <w:r w:rsidRPr="00073637">
        <w:rPr>
          <w:rFonts w:ascii="仿宋" w:eastAsia="仿宋" w:hAnsi="仿宋" w:hint="eastAsia"/>
          <w:sz w:val="28"/>
        </w:rPr>
        <w:t>竞争力，为相关产业的广泛发展创造了广阔前景。</w:t>
      </w:r>
    </w:p>
    <w:p w:rsidR="00073637" w:rsidP="00073637" w14:paraId="4ACFE16A" w14:textId="240784AA">
      <w:pPr>
        <w:pStyle w:val="Heading2"/>
      </w:pPr>
      <w:bookmarkStart w:id="3" w:name="_Toc154835569"/>
      <w:r w:rsidRPr="00073637">
        <w:t>(二)、建设规模</w:t>
      </w:r>
      <w:bookmarkEnd w:id="3"/>
    </w:p>
    <w:p w:rsidR="00073637" w:rsidRPr="00073637" w:rsidP="00073637" w14:paraId="7D36FF24" w14:textId="77777777">
      <w:pPr>
        <w:ind w:firstLine="560" w:firstLineChars="200"/>
        <w:rPr>
          <w:rFonts w:ascii="仿宋" w:eastAsia="仿宋" w:hAnsi="仿宋"/>
          <w:sz w:val="28"/>
        </w:rPr>
      </w:pPr>
      <w:r w:rsidRPr="00073637">
        <w:rPr>
          <w:rFonts w:ascii="仿宋" w:eastAsia="仿宋" w:hAnsi="仿宋" w:hint="eastAsia"/>
          <w:sz w:val="28"/>
        </w:rPr>
        <w:t>（一）土地使用规模</w:t>
      </w:r>
    </w:p>
    <w:p w:rsidR="00073637" w:rsidRPr="00073637" w:rsidP="00073637" w14:paraId="4181701C" w14:textId="77777777">
      <w:pPr>
        <w:ind w:firstLine="560" w:firstLineChars="200"/>
        <w:rPr>
          <w:rFonts w:ascii="仿宋" w:eastAsia="仿宋" w:hAnsi="仿宋"/>
          <w:sz w:val="28"/>
        </w:rPr>
      </w:pPr>
      <w:r w:rsidRPr="00073637">
        <w:rPr>
          <w:rFonts w:ascii="仿宋" w:eastAsia="仿宋" w:hAnsi="仿宋" w:hint="eastAsia"/>
          <w:sz w:val="28"/>
        </w:rPr>
        <w:t>潮牌项目的用地范围总面积达到</w:t>
      </w:r>
      <w:r w:rsidRPr="00073637">
        <w:rPr>
          <w:rFonts w:ascii="仿宋" w:eastAsia="仿宋" w:hAnsi="仿宋"/>
          <w:sz w:val="28"/>
        </w:rPr>
        <w:t>XX平方米，相当于大约XX亩土地。其中，有效用地面积占据XX平方米，符合红线范围的土地折算成XX亩。潮牌项目的总建筑规模达到XX平方米，其中包括主体工程建设占用的XX平方米，总共可容纳的建筑面积为XX平方米。预计用于建筑工程的资金投入将达到XX万元。</w:t>
      </w:r>
    </w:p>
    <w:p w:rsidR="00073637" w:rsidRPr="00073637" w:rsidP="00073637" w14:paraId="393EA36A" w14:textId="77777777">
      <w:pPr>
        <w:ind w:firstLine="560" w:firstLineChars="200"/>
        <w:rPr>
          <w:rFonts w:ascii="仿宋" w:eastAsia="仿宋" w:hAnsi="仿宋"/>
          <w:sz w:val="28"/>
        </w:rPr>
      </w:pPr>
      <w:r w:rsidRPr="00073637">
        <w:rPr>
          <w:rFonts w:ascii="仿宋" w:eastAsia="仿宋" w:hAnsi="仿宋" w:hint="eastAsia"/>
          <w:sz w:val="28"/>
        </w:rPr>
        <w:t>（二）设备采购</w:t>
      </w:r>
    </w:p>
    <w:p w:rsidR="00073637" w:rsidRPr="00073637" w:rsidP="00073637" w14:paraId="5D1643A4" w14:textId="77777777">
      <w:pPr>
        <w:ind w:firstLine="560" w:firstLineChars="200"/>
        <w:rPr>
          <w:rFonts w:ascii="仿宋" w:eastAsia="仿宋" w:hAnsi="仿宋"/>
          <w:sz w:val="28"/>
        </w:rPr>
      </w:pPr>
      <w:r w:rsidRPr="00073637">
        <w:rPr>
          <w:rFonts w:ascii="仿宋" w:eastAsia="仿宋" w:hAnsi="仿宋" w:hint="eastAsia"/>
          <w:sz w:val="28"/>
        </w:rPr>
        <w:t>本潮牌项目计划购买设备总计</w:t>
      </w:r>
      <w:r w:rsidRPr="00073637">
        <w:rPr>
          <w:rFonts w:ascii="仿宋" w:eastAsia="仿宋" w:hAnsi="仿宋"/>
          <w:sz w:val="28"/>
        </w:rPr>
        <w:t>XX台（或套），设备采购费用估计将达到XX万元。</w:t>
      </w:r>
    </w:p>
    <w:p w:rsidR="00073637" w:rsidRPr="00073637" w:rsidP="00073637" w14:paraId="0829234C" w14:textId="77777777">
      <w:pPr>
        <w:ind w:firstLine="560" w:firstLineChars="200"/>
        <w:rPr>
          <w:rFonts w:ascii="仿宋" w:eastAsia="仿宋" w:hAnsi="仿宋"/>
          <w:sz w:val="28"/>
        </w:rPr>
      </w:pPr>
      <w:r w:rsidRPr="00073637">
        <w:rPr>
          <w:rFonts w:ascii="仿宋" w:eastAsia="仿宋" w:hAnsi="仿宋" w:hint="eastAsia"/>
          <w:sz w:val="28"/>
        </w:rPr>
        <w:t>（三）产能规模</w:t>
      </w:r>
    </w:p>
    <w:p w:rsidR="00073637" w:rsidP="00073637" w14:paraId="7638FE3D" w14:textId="6AFC0C8C">
      <w:pPr>
        <w:ind w:firstLine="560" w:firstLineChars="200"/>
        <w:rPr>
          <w:rFonts w:ascii="仿宋" w:eastAsia="仿宋" w:hAnsi="仿宋"/>
          <w:sz w:val="28"/>
        </w:rPr>
      </w:pPr>
      <w:r w:rsidRPr="00073637">
        <w:rPr>
          <w:rFonts w:ascii="仿宋" w:eastAsia="仿宋" w:hAnsi="仿宋" w:hint="eastAsia"/>
          <w:sz w:val="28"/>
        </w:rPr>
        <w:t>潮牌项目总共预算投入</w:t>
      </w:r>
      <w:r w:rsidRPr="00073637">
        <w:rPr>
          <w:rFonts w:ascii="仿宋" w:eastAsia="仿宋" w:hAnsi="仿宋"/>
          <w:sz w:val="28"/>
        </w:rPr>
        <w:t>XX万元，预计年度的经营收入将达到XX万元。</w:t>
      </w:r>
    </w:p>
    <w:p w:rsidR="00073637" w:rsidP="00073637" w14:paraId="0AE0AD2F" w14:textId="6860ADF4">
      <w:pPr>
        <w:pStyle w:val="Heading1"/>
        <w:rPr>
          <w:rFonts w:hint="eastAsia"/>
        </w:rPr>
      </w:pPr>
      <w:bookmarkStart w:id="4" w:name="_Toc154835570"/>
      <w:r w:rsidRPr="00073637">
        <w:rPr>
          <w:rFonts w:hint="eastAsia"/>
        </w:rPr>
        <w:t>二、潮牌项目概论</w:t>
      </w:r>
      <w:bookmarkEnd w:id="4"/>
    </w:p>
    <w:p w:rsidR="00073637" w:rsidP="00073637" w14:paraId="38FF50E4" w14:textId="35CF05FB">
      <w:pPr>
        <w:pStyle w:val="Heading2"/>
      </w:pPr>
      <w:bookmarkStart w:id="5" w:name="_Toc154835571"/>
      <w:r w:rsidRPr="00073637">
        <w:t>(一)、潮牌项目名称</w:t>
      </w:r>
      <w:bookmarkEnd w:id="5"/>
    </w:p>
    <w:p w:rsidR="00073637" w:rsidP="00073637" w14:paraId="4C59F391" w14:textId="31E1D333">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073637">
        <w:rPr>
          <w:rFonts w:ascii="仿宋" w:eastAsia="仿宋" w:hAnsi="仿宋"/>
          <w:sz w:val="28"/>
        </w:rPr>
        <w:t>XXX潮牌项目</w:t>
      </w:r>
    </w:p>
    <w:p w:rsidR="00073637" w:rsidP="00073637" w14:paraId="4A2E71A7" w14:textId="72CADEAB">
      <w:pPr>
        <w:pStyle w:val="Heading2"/>
      </w:pPr>
      <w:bookmarkStart w:id="6" w:name="_Toc154835572"/>
      <w:r w:rsidRPr="00073637">
        <w:t>(二)、潮牌项目选址</w:t>
      </w:r>
      <w:bookmarkEnd w:id="6"/>
    </w:p>
    <w:p w:rsidR="00073637" w:rsidP="00073637" w14:paraId="3C0A1B98" w14:textId="7E6BD0A3">
      <w:pPr>
        <w:ind w:firstLine="560" w:firstLineChars="200"/>
        <w:rPr>
          <w:rFonts w:ascii="仿宋" w:eastAsia="仿宋" w:hAnsi="仿宋"/>
          <w:sz w:val="28"/>
        </w:rPr>
      </w:pPr>
      <w:r w:rsidRPr="00073637">
        <w:rPr>
          <w:rFonts w:ascii="仿宋" w:eastAsia="仿宋" w:hAnsi="仿宋" w:hint="eastAsia"/>
          <w:sz w:val="28"/>
        </w:rPr>
        <w:t>某某</w:t>
      </w:r>
      <w:r w:rsidRPr="00073637">
        <w:rPr>
          <w:rFonts w:ascii="仿宋" w:eastAsia="仿宋" w:hAnsi="仿宋"/>
          <w:sz w:val="28"/>
        </w:rPr>
        <w:t>XXX区</w:t>
      </w:r>
    </w:p>
    <w:p w:rsidR="00073637" w:rsidP="00073637" w14:paraId="106D4B61" w14:textId="4BF19351">
      <w:pPr>
        <w:pStyle w:val="Heading2"/>
      </w:pPr>
      <w:bookmarkStart w:id="7" w:name="_Toc154835573"/>
      <w:r w:rsidRPr="00073637">
        <w:t>(三)、潮牌项目用地规模</w:t>
      </w:r>
      <w:bookmarkEnd w:id="7"/>
    </w:p>
    <w:p w:rsidR="00073637" w:rsidP="00073637" w14:paraId="4FF2161E" w14:textId="6B89F155">
      <w:pPr>
        <w:ind w:firstLine="560" w:firstLineChars="200"/>
        <w:rPr>
          <w:rFonts w:ascii="仿宋" w:eastAsia="仿宋" w:hAnsi="仿宋"/>
          <w:sz w:val="28"/>
        </w:rPr>
      </w:pPr>
      <w:r w:rsidRPr="00073637">
        <w:rPr>
          <w:rFonts w:ascii="仿宋" w:eastAsia="仿宋" w:hAnsi="仿宋" w:hint="eastAsia"/>
          <w:sz w:val="28"/>
        </w:rPr>
        <w:t>潮牌项目总用地面积</w:t>
      </w:r>
      <w:r w:rsidRPr="00073637">
        <w:rPr>
          <w:rFonts w:ascii="仿宋" w:eastAsia="仿宋" w:hAnsi="仿宋"/>
          <w:sz w:val="28"/>
        </w:rPr>
        <w:t>xxxx平方米(折合约xxx亩)</w:t>
      </w:r>
    </w:p>
    <w:p w:rsidR="00073637" w:rsidP="00073637" w14:paraId="57883DD8" w14:textId="20B97311">
      <w:pPr>
        <w:pStyle w:val="Heading2"/>
      </w:pPr>
      <w:bookmarkStart w:id="8" w:name="_Toc154835574"/>
      <w:r w:rsidRPr="00073637">
        <w:t>(四)、潮牌项目用地控制指标</w:t>
      </w:r>
      <w:bookmarkEnd w:id="8"/>
    </w:p>
    <w:p w:rsidR="00073637" w:rsidRPr="00073637" w:rsidP="00073637" w14:paraId="05CEFFF9" w14:textId="77777777">
      <w:pPr>
        <w:ind w:firstLine="560" w:firstLineChars="200"/>
        <w:rPr>
          <w:rFonts w:ascii="仿宋" w:eastAsia="仿宋" w:hAnsi="仿宋"/>
          <w:sz w:val="28"/>
        </w:rPr>
      </w:pPr>
      <w:r w:rsidRPr="00073637">
        <w:rPr>
          <w:rFonts w:ascii="仿宋" w:eastAsia="仿宋" w:hAnsi="仿宋" w:hint="eastAsia"/>
          <w:sz w:val="28"/>
        </w:rPr>
        <w:t>一、潮牌项目背景</w:t>
      </w:r>
    </w:p>
    <w:p w:rsidR="00073637" w:rsidRPr="00073637" w:rsidP="00073637" w14:paraId="60335D44" w14:textId="77777777">
      <w:pPr>
        <w:ind w:firstLine="560" w:firstLineChars="200"/>
        <w:rPr>
          <w:rFonts w:ascii="仿宋" w:eastAsia="仿宋" w:hAnsi="仿宋"/>
          <w:sz w:val="28"/>
        </w:rPr>
      </w:pPr>
      <w:r w:rsidRPr="00073637">
        <w:rPr>
          <w:rFonts w:ascii="仿宋" w:eastAsia="仿宋" w:hAnsi="仿宋" w:hint="eastAsia"/>
          <w:sz w:val="28"/>
        </w:rPr>
        <w:t>在制定</w:t>
      </w:r>
      <w:r w:rsidRPr="00073637">
        <w:rPr>
          <w:rFonts w:ascii="仿宋" w:eastAsia="仿宋" w:hAnsi="仿宋"/>
          <w:sz w:val="28"/>
        </w:rPr>
        <w:t>XXX潮牌项目的用地控制指标之前，首先需要了解潮牌项目的背景和目标。XXX潮牌项目的背景包括潮牌项目的名称、地理位置、潮牌项目类型、规模等重要信息。同时，明确潮牌项目的发展目标、规划方向以及所要解决的问题也是必要的。这些背景信息将有助于制定合适的用地控制指标，确保潮牌项目的顺利实施。</w:t>
      </w:r>
    </w:p>
    <w:p w:rsidR="00073637" w:rsidRPr="00073637" w:rsidP="00073637" w14:paraId="05C3A92B" w14:textId="77777777">
      <w:pPr>
        <w:ind w:firstLine="560" w:firstLineChars="200"/>
        <w:rPr>
          <w:rFonts w:ascii="仿宋" w:eastAsia="仿宋" w:hAnsi="仿宋"/>
          <w:sz w:val="28"/>
        </w:rPr>
      </w:pPr>
      <w:r w:rsidRPr="00073637">
        <w:rPr>
          <w:rFonts w:ascii="仿宋" w:eastAsia="仿宋" w:hAnsi="仿宋" w:hint="eastAsia"/>
          <w:sz w:val="28"/>
        </w:rPr>
        <w:t>二、用地控制原则</w:t>
      </w:r>
    </w:p>
    <w:p w:rsidR="00073637" w:rsidRPr="00073637" w:rsidP="00073637" w14:paraId="59D67387" w14:textId="77777777">
      <w:pPr>
        <w:ind w:firstLine="560" w:firstLineChars="200"/>
        <w:rPr>
          <w:rFonts w:ascii="仿宋" w:eastAsia="仿宋" w:hAnsi="仿宋"/>
          <w:sz w:val="28"/>
        </w:rPr>
      </w:pPr>
      <w:r w:rsidRPr="00073637">
        <w:rPr>
          <w:rFonts w:ascii="仿宋" w:eastAsia="仿宋" w:hAnsi="仿宋"/>
          <w:sz w:val="28"/>
        </w:rPr>
        <w:t>XXX潮牌项目的用地控制指标应基于一系列原则，以确保潮牌项目的可持续性和综合发展。</w:t>
      </w:r>
    </w:p>
    <w:p w:rsidR="00073637" w:rsidRPr="00073637" w:rsidP="00073637" w14:paraId="32FD0FE5" w14:textId="77777777">
      <w:pPr>
        <w:ind w:firstLine="560" w:firstLineChars="200"/>
        <w:rPr>
          <w:rFonts w:ascii="仿宋" w:eastAsia="仿宋" w:hAnsi="仿宋"/>
          <w:sz w:val="28"/>
        </w:rPr>
      </w:pPr>
      <w:r w:rsidRPr="00073637">
        <w:rPr>
          <w:rFonts w:ascii="仿宋" w:eastAsia="仿宋" w:hAnsi="仿宋"/>
          <w:sz w:val="28"/>
        </w:rPr>
        <w:t>1. 可持续性原则：确保用地利用符合环境可持续性原则，最大程度地减少对自然资源的消耗和环境的影响。</w:t>
      </w:r>
    </w:p>
    <w:p w:rsidR="00073637" w:rsidRPr="00073637" w:rsidP="00073637" w14:paraId="088A53C4" w14:textId="77777777">
      <w:pPr>
        <w:ind w:firstLine="560" w:firstLineChars="200"/>
        <w:rPr>
          <w:rFonts w:ascii="仿宋" w:eastAsia="仿宋" w:hAnsi="仿宋"/>
          <w:sz w:val="28"/>
        </w:rPr>
      </w:pPr>
      <w:r w:rsidRPr="00073637">
        <w:rPr>
          <w:rFonts w:ascii="仿宋" w:eastAsia="仿宋" w:hAnsi="仿宋"/>
          <w:sz w:val="28"/>
        </w:rPr>
        <w:t>2. 经济合理性原则：用地规划应以经济效益为导向，确保用地的最佳利用，同时考虑市场需求和财政可行性。</w:t>
      </w:r>
    </w:p>
    <w:p w:rsidR="00073637" w:rsidRPr="00073637" w:rsidP="00073637" w14:paraId="76C7535B"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073637">
        <w:rPr>
          <w:rFonts w:ascii="仿宋" w:eastAsia="仿宋" w:hAnsi="仿宋"/>
          <w:sz w:val="28"/>
        </w:rPr>
        <w:t>3. 社会公平原则：用地规划应关注社会公平，确保潮牌项目的受益者广泛分布，同时避免不合理的社会不平等。</w:t>
      </w:r>
    </w:p>
    <w:p w:rsidR="00073637" w:rsidRPr="00073637" w:rsidP="00073637" w14:paraId="409A940E" w14:textId="77777777">
      <w:pPr>
        <w:ind w:firstLine="560" w:firstLineChars="200"/>
        <w:rPr>
          <w:rFonts w:ascii="仿宋" w:eastAsia="仿宋" w:hAnsi="仿宋"/>
          <w:sz w:val="28"/>
        </w:rPr>
      </w:pPr>
      <w:r w:rsidRPr="00073637">
        <w:rPr>
          <w:rFonts w:ascii="仿宋" w:eastAsia="仿宋" w:hAnsi="仿宋"/>
          <w:sz w:val="28"/>
        </w:rPr>
        <w:t>4. 文化保护原则：保护文化遗产和历史建筑，确保用地规划尊重当地文化和传统。</w:t>
      </w:r>
    </w:p>
    <w:p w:rsidR="00073637" w:rsidRPr="00073637" w:rsidP="00073637" w14:paraId="6A8BA685" w14:textId="77777777">
      <w:pPr>
        <w:ind w:firstLine="560" w:firstLineChars="200"/>
        <w:rPr>
          <w:rFonts w:ascii="仿宋" w:eastAsia="仿宋" w:hAnsi="仿宋"/>
          <w:sz w:val="28"/>
        </w:rPr>
      </w:pPr>
      <w:r w:rsidRPr="00073637">
        <w:rPr>
          <w:rFonts w:ascii="仿宋" w:eastAsia="仿宋" w:hAnsi="仿宋"/>
          <w:sz w:val="28"/>
        </w:rPr>
        <w:t>5. 生态保护原则：确保生态系统的完整性和生物多样性，最小</w:t>
      </w:r>
      <w:r w:rsidRPr="00073637">
        <w:rPr>
          <w:rFonts w:ascii="仿宋" w:eastAsia="仿宋" w:hAnsi="仿宋"/>
          <w:sz w:val="28"/>
        </w:rPr>
        <w:t>化对野生动植物栖息地的干扰。</w:t>
      </w:r>
    </w:p>
    <w:p w:rsidR="00073637" w:rsidRPr="00073637" w:rsidP="00073637" w14:paraId="721704AE" w14:textId="77777777">
      <w:pPr>
        <w:ind w:firstLine="560" w:firstLineChars="200"/>
        <w:rPr>
          <w:rFonts w:ascii="仿宋" w:eastAsia="仿宋" w:hAnsi="仿宋"/>
          <w:sz w:val="28"/>
        </w:rPr>
      </w:pPr>
      <w:r w:rsidRPr="00073637">
        <w:rPr>
          <w:rFonts w:ascii="仿宋" w:eastAsia="仿宋" w:hAnsi="仿宋" w:hint="eastAsia"/>
          <w:sz w:val="28"/>
        </w:rPr>
        <w:t>三、用地分类和规划</w:t>
      </w:r>
    </w:p>
    <w:p w:rsidR="00073637" w:rsidRPr="00073637" w:rsidP="00073637" w14:paraId="756713B9" w14:textId="77777777">
      <w:pPr>
        <w:ind w:firstLine="560" w:firstLineChars="200"/>
        <w:rPr>
          <w:rFonts w:ascii="仿宋" w:eastAsia="仿宋" w:hAnsi="仿宋"/>
          <w:sz w:val="28"/>
        </w:rPr>
      </w:pPr>
      <w:r w:rsidRPr="00073637">
        <w:rPr>
          <w:rFonts w:ascii="仿宋" w:eastAsia="仿宋" w:hAnsi="仿宋" w:hint="eastAsia"/>
          <w:sz w:val="28"/>
        </w:rPr>
        <w:t>在</w:t>
      </w:r>
      <w:r w:rsidRPr="00073637">
        <w:rPr>
          <w:rFonts w:ascii="仿宋" w:eastAsia="仿宋" w:hAnsi="仿宋"/>
          <w:sz w:val="28"/>
        </w:rPr>
        <w:t>XXX潮牌项目的用地控制指标中，需要明确不同用地类型的规划和控制要求。</w:t>
      </w:r>
    </w:p>
    <w:p w:rsidR="00073637" w:rsidRPr="00073637" w:rsidP="00073637" w14:paraId="72682A1D" w14:textId="77777777">
      <w:pPr>
        <w:ind w:firstLine="560" w:firstLineChars="200"/>
        <w:rPr>
          <w:rFonts w:ascii="仿宋" w:eastAsia="仿宋" w:hAnsi="仿宋"/>
          <w:sz w:val="28"/>
        </w:rPr>
      </w:pPr>
      <w:r w:rsidRPr="00073637">
        <w:rPr>
          <w:rFonts w:ascii="仿宋" w:eastAsia="仿宋" w:hAnsi="仿宋"/>
          <w:sz w:val="28"/>
        </w:rPr>
        <w:t>1. 住宅用地：规划住宅区的用地控制指标应</w:t>
      </w:r>
      <w:r w:rsidRPr="00073637">
        <w:rPr>
          <w:rFonts w:ascii="仿宋" w:eastAsia="仿宋" w:hAnsi="仿宋" w:hint="eastAsia"/>
          <w:sz w:val="28"/>
        </w:rPr>
        <w:t>包括建筑密度、建筑高度、绿化率、停车位规划等。</w:t>
      </w:r>
    </w:p>
    <w:p w:rsidR="00073637" w:rsidRPr="00073637" w:rsidP="00073637" w14:paraId="12DE472B" w14:textId="77777777">
      <w:pPr>
        <w:ind w:firstLine="560" w:firstLineChars="200"/>
        <w:rPr>
          <w:rFonts w:ascii="仿宋" w:eastAsia="仿宋" w:hAnsi="仿宋"/>
          <w:sz w:val="28"/>
        </w:rPr>
      </w:pPr>
      <w:r w:rsidRPr="00073637">
        <w:rPr>
          <w:rFonts w:ascii="仿宋" w:eastAsia="仿宋" w:hAnsi="仿宋"/>
          <w:sz w:val="28"/>
        </w:rPr>
        <w:t>2. 商业用地：商业区的用地控制指标应包括商业建筑类型、商业用地面积比例、商业服务设施等。</w:t>
      </w:r>
    </w:p>
    <w:p w:rsidR="00073637" w:rsidRPr="00073637" w:rsidP="00073637" w14:paraId="2DA752EB" w14:textId="77777777">
      <w:pPr>
        <w:ind w:firstLine="560" w:firstLineChars="200"/>
        <w:rPr>
          <w:rFonts w:ascii="仿宋" w:eastAsia="仿宋" w:hAnsi="仿宋"/>
          <w:sz w:val="28"/>
        </w:rPr>
      </w:pPr>
      <w:r w:rsidRPr="00073637">
        <w:rPr>
          <w:rFonts w:ascii="仿宋" w:eastAsia="仿宋" w:hAnsi="仿宋"/>
          <w:sz w:val="28"/>
        </w:rPr>
        <w:t>3. 工业用地：工业区的用地控制指标应包括工业建筑类型、生产设施要求、环境保护要求等。</w:t>
      </w:r>
    </w:p>
    <w:p w:rsidR="00073637" w:rsidRPr="00073637" w:rsidP="00073637" w14:paraId="2914D9A8" w14:textId="77777777">
      <w:pPr>
        <w:ind w:firstLine="560" w:firstLineChars="200"/>
        <w:rPr>
          <w:rFonts w:ascii="仿宋" w:eastAsia="仿宋" w:hAnsi="仿宋"/>
          <w:sz w:val="28"/>
        </w:rPr>
      </w:pPr>
      <w:r w:rsidRPr="00073637">
        <w:rPr>
          <w:rFonts w:ascii="仿宋" w:eastAsia="仿宋" w:hAnsi="仿宋"/>
          <w:sz w:val="28"/>
        </w:rPr>
        <w:t>4. 农业用地：农业用地的用地控制指标应包括农田保护、农业种植类型、农田灌溉要求等。</w:t>
      </w:r>
    </w:p>
    <w:p w:rsidR="00073637" w:rsidRPr="00073637" w:rsidP="00073637" w14:paraId="27C0DF58" w14:textId="77777777">
      <w:pPr>
        <w:ind w:firstLine="560" w:firstLineChars="200"/>
        <w:rPr>
          <w:rFonts w:ascii="仿宋" w:eastAsia="仿宋" w:hAnsi="仿宋"/>
          <w:sz w:val="28"/>
        </w:rPr>
      </w:pPr>
      <w:r w:rsidRPr="00073637">
        <w:rPr>
          <w:rFonts w:ascii="仿宋" w:eastAsia="仿宋" w:hAnsi="仿宋"/>
          <w:sz w:val="28"/>
        </w:rPr>
        <w:t>5. 公共设施用地：公共设施用地的用地控制指标应包括教育、医疗、文化、娱乐等公共设施的规划要求。</w:t>
      </w:r>
    </w:p>
    <w:p w:rsidR="00073637" w:rsidRPr="00073637" w:rsidP="00073637" w14:paraId="30ACA8AC" w14:textId="77777777">
      <w:pPr>
        <w:ind w:firstLine="560" w:firstLineChars="200"/>
        <w:rPr>
          <w:rFonts w:ascii="仿宋" w:eastAsia="仿宋" w:hAnsi="仿宋"/>
          <w:sz w:val="28"/>
        </w:rPr>
      </w:pPr>
      <w:r w:rsidRPr="00073637">
        <w:rPr>
          <w:rFonts w:ascii="仿宋" w:eastAsia="仿宋" w:hAnsi="仿宋" w:hint="eastAsia"/>
          <w:sz w:val="28"/>
        </w:rPr>
        <w:t>四、用地指标具体要求</w:t>
      </w:r>
    </w:p>
    <w:p w:rsidR="00073637" w:rsidRPr="00073637" w:rsidP="00073637" w14:paraId="43935B76" w14:textId="77777777">
      <w:pPr>
        <w:ind w:firstLine="560" w:firstLineChars="200"/>
        <w:rPr>
          <w:rFonts w:ascii="仿宋" w:eastAsia="仿宋" w:hAnsi="仿宋"/>
          <w:sz w:val="28"/>
        </w:rPr>
      </w:pPr>
      <w:r w:rsidRPr="00073637">
        <w:rPr>
          <w:rFonts w:ascii="仿宋" w:eastAsia="仿宋" w:hAnsi="仿宋" w:hint="eastAsia"/>
          <w:sz w:val="28"/>
        </w:rPr>
        <w:t>具体的用地控制指标应包括各个用地类型的详细规划要求，例如：</w:t>
      </w:r>
    </w:p>
    <w:p w:rsidR="00073637" w:rsidRPr="00073637" w:rsidP="00073637" w14:paraId="07B4C6BB" w14:textId="77777777">
      <w:pPr>
        <w:ind w:firstLine="560" w:firstLineChars="200"/>
        <w:rPr>
          <w:rFonts w:ascii="仿宋" w:eastAsia="仿宋" w:hAnsi="仿宋"/>
          <w:sz w:val="28"/>
        </w:rPr>
      </w:pPr>
      <w:r w:rsidRPr="00073637">
        <w:rPr>
          <w:rFonts w:ascii="仿宋" w:eastAsia="仿宋" w:hAnsi="仿宋"/>
          <w:sz w:val="28"/>
        </w:rPr>
        <w:t>1. 建筑密度和</w:t>
      </w:r>
      <w:r w:rsidRPr="00073637">
        <w:rPr>
          <w:rFonts w:ascii="仿宋" w:eastAsia="仿宋" w:hAnsi="仿宋" w:hint="eastAsia"/>
          <w:sz w:val="28"/>
        </w:rPr>
        <w:t>建筑高度：规定每个用地类型的最大建筑密度和最大建筑高度，以确保城市风貌和空间利用的合理性。</w:t>
      </w:r>
    </w:p>
    <w:p w:rsidR="00073637" w:rsidRPr="00073637" w:rsidP="00073637" w14:paraId="3FB22D61"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073637">
        <w:rPr>
          <w:rFonts w:ascii="仿宋" w:eastAsia="仿宋" w:hAnsi="仿宋"/>
          <w:sz w:val="28"/>
        </w:rPr>
        <w:t>2.</w:t>
      </w:r>
    </w:p>
    <w:p w:rsidR="00073637" w:rsidRPr="00073637" w:rsidP="00073637" w14:textId="77777777">
      <w:pPr>
        <w:ind w:firstLine="560" w:firstLineChars="200"/>
        <w:rPr>
          <w:rFonts w:ascii="仿宋" w:eastAsia="仿宋" w:hAnsi="仿宋"/>
          <w:sz w:val="28"/>
        </w:rPr>
      </w:pPr>
      <w:r w:rsidRPr="00073637">
        <w:rPr>
          <w:rFonts w:ascii="仿宋" w:eastAsia="仿宋" w:hAnsi="仿宋"/>
          <w:sz w:val="28"/>
        </w:rPr>
        <w:t xml:space="preserve"> 绿化率：规定每个用地类型的绿化率要求，以增加城市的生态环境和美观度。</w:t>
      </w:r>
    </w:p>
    <w:p w:rsidR="00073637" w:rsidRPr="00073637" w:rsidP="00073637" w14:paraId="2637B86A" w14:textId="77777777">
      <w:pPr>
        <w:ind w:firstLine="560" w:firstLineChars="200"/>
        <w:rPr>
          <w:rFonts w:ascii="仿宋" w:eastAsia="仿宋" w:hAnsi="仿宋"/>
          <w:sz w:val="28"/>
        </w:rPr>
      </w:pPr>
      <w:r w:rsidRPr="00073637">
        <w:rPr>
          <w:rFonts w:ascii="仿宋" w:eastAsia="仿宋" w:hAnsi="仿宋"/>
          <w:sz w:val="28"/>
        </w:rPr>
        <w:t>3. 停车位规划：规定每个用地类型的停车位数量和规划要求，以满足交通需求。</w:t>
      </w:r>
    </w:p>
    <w:p w:rsidR="00073637" w:rsidRPr="00073637" w:rsidP="00073637" w14:paraId="209A7F17" w14:textId="77777777">
      <w:pPr>
        <w:ind w:firstLine="560" w:firstLineChars="200"/>
        <w:rPr>
          <w:rFonts w:ascii="仿宋" w:eastAsia="仿宋" w:hAnsi="仿宋"/>
          <w:sz w:val="28"/>
        </w:rPr>
      </w:pPr>
      <w:r w:rsidRPr="00073637">
        <w:rPr>
          <w:rFonts w:ascii="仿宋" w:eastAsia="仿宋" w:hAnsi="仿宋"/>
          <w:sz w:val="28"/>
        </w:rPr>
        <w:t>4. 环保要求：对于工业用地，应包括环保设施的规划要求，以确保环境可持续性。</w:t>
      </w:r>
    </w:p>
    <w:p w:rsidR="00073637" w:rsidRPr="00073637" w:rsidP="00073637" w14:paraId="4202E93F" w14:textId="77777777">
      <w:pPr>
        <w:ind w:firstLine="560" w:firstLineChars="200"/>
        <w:rPr>
          <w:rFonts w:ascii="仿宋" w:eastAsia="仿宋" w:hAnsi="仿宋"/>
          <w:sz w:val="28"/>
        </w:rPr>
      </w:pPr>
      <w:r w:rsidRPr="00073637">
        <w:rPr>
          <w:rFonts w:ascii="仿宋" w:eastAsia="仿宋" w:hAnsi="仿宋"/>
          <w:sz w:val="28"/>
        </w:rPr>
        <w:t>5. 基础设施要求：明确潮牌项目所需的基础设施，如道路、供水、排水、电力等，以确保潮牌项目正常运行。</w:t>
      </w:r>
    </w:p>
    <w:p w:rsidR="00073637" w:rsidRPr="00073637" w:rsidP="00073637" w14:paraId="5C3C57ED" w14:textId="77777777">
      <w:pPr>
        <w:ind w:firstLine="560" w:firstLineChars="200"/>
        <w:rPr>
          <w:rFonts w:ascii="仿宋" w:eastAsia="仿宋" w:hAnsi="仿宋"/>
          <w:sz w:val="28"/>
        </w:rPr>
      </w:pPr>
      <w:r w:rsidRPr="00073637">
        <w:rPr>
          <w:rFonts w:ascii="仿宋" w:eastAsia="仿宋" w:hAnsi="仿宋" w:hint="eastAsia"/>
          <w:sz w:val="28"/>
        </w:rPr>
        <w:t>六、监测与管理</w:t>
      </w:r>
    </w:p>
    <w:p w:rsidR="00073637" w:rsidRPr="00073637" w:rsidP="00073637" w14:paraId="73E216E4" w14:textId="77777777">
      <w:pPr>
        <w:ind w:firstLine="560" w:firstLineChars="200"/>
        <w:rPr>
          <w:rFonts w:ascii="仿宋" w:eastAsia="仿宋" w:hAnsi="仿宋"/>
          <w:sz w:val="28"/>
        </w:rPr>
      </w:pPr>
      <w:r w:rsidRPr="00073637">
        <w:rPr>
          <w:rFonts w:ascii="仿宋" w:eastAsia="仿宋" w:hAnsi="仿宋" w:hint="eastAsia"/>
          <w:sz w:val="28"/>
        </w:rPr>
        <w:t>最后，</w:t>
      </w:r>
      <w:r w:rsidRPr="00073637">
        <w:rPr>
          <w:rFonts w:ascii="仿宋" w:eastAsia="仿宋" w:hAnsi="仿宋"/>
          <w:sz w:val="28"/>
        </w:rPr>
        <w:t>XXX潮牌项目的用地控制指标章节应包括监测和管理措施。这些措施将</w:t>
      </w:r>
      <w:r w:rsidRPr="00073637">
        <w:rPr>
          <w:rFonts w:ascii="仿宋" w:eastAsia="仿宋" w:hAnsi="仿宋" w:hint="eastAsia"/>
          <w:sz w:val="28"/>
        </w:rPr>
        <w:t>有助于确保用地控制指标的有效执行和潮牌项目的可持续发展。包括但不限于：</w:t>
      </w:r>
    </w:p>
    <w:p w:rsidR="00073637" w:rsidRPr="00073637" w:rsidP="00073637" w14:paraId="4A00E459" w14:textId="77777777">
      <w:pPr>
        <w:ind w:firstLine="560" w:firstLineChars="200"/>
        <w:rPr>
          <w:rFonts w:ascii="仿宋" w:eastAsia="仿宋" w:hAnsi="仿宋"/>
          <w:sz w:val="28"/>
        </w:rPr>
      </w:pPr>
      <w:r w:rsidRPr="00073637">
        <w:rPr>
          <w:rFonts w:ascii="仿宋" w:eastAsia="仿宋" w:hAnsi="仿宋"/>
          <w:sz w:val="28"/>
        </w:rPr>
        <w:t>1. 监测与审批：建立用地规划的监测和审批机制，确保潮牌项目开发符合规划要求。</w:t>
      </w:r>
    </w:p>
    <w:p w:rsidR="00073637" w:rsidRPr="00073637" w:rsidP="00073637" w14:paraId="37086EC9" w14:textId="77777777">
      <w:pPr>
        <w:ind w:firstLine="560" w:firstLineChars="200"/>
        <w:rPr>
          <w:rFonts w:ascii="仿宋" w:eastAsia="仿宋" w:hAnsi="仿宋"/>
          <w:sz w:val="28"/>
        </w:rPr>
      </w:pPr>
      <w:r w:rsidRPr="00073637">
        <w:rPr>
          <w:rFonts w:ascii="仿宋" w:eastAsia="仿宋" w:hAnsi="仿宋"/>
          <w:sz w:val="28"/>
        </w:rPr>
        <w:t>2. 法规和政策：遵循国家和地方的法规和政策，确保用地控制指标的合法性。</w:t>
      </w:r>
    </w:p>
    <w:p w:rsidR="00073637" w:rsidRPr="00073637" w:rsidP="00073637" w14:paraId="5954B7C7" w14:textId="77777777">
      <w:pPr>
        <w:ind w:firstLine="560" w:firstLineChars="200"/>
        <w:rPr>
          <w:rFonts w:ascii="仿宋" w:eastAsia="仿宋" w:hAnsi="仿宋"/>
          <w:sz w:val="28"/>
        </w:rPr>
      </w:pPr>
      <w:r w:rsidRPr="00073637">
        <w:rPr>
          <w:rFonts w:ascii="仿宋" w:eastAsia="仿宋" w:hAnsi="仿宋"/>
          <w:sz w:val="28"/>
        </w:rPr>
        <w:t>3. 定期评估：定期评估潮牌项目的用地控制指标，根据实际情况进行调整和改进。</w:t>
      </w:r>
    </w:p>
    <w:p w:rsidR="00073637" w:rsidRPr="00073637" w:rsidP="00073637" w14:paraId="07292FFC" w14:textId="77777777">
      <w:pPr>
        <w:ind w:firstLine="560" w:firstLineChars="200"/>
        <w:rPr>
          <w:rFonts w:ascii="仿宋" w:eastAsia="仿宋" w:hAnsi="仿宋"/>
          <w:sz w:val="28"/>
        </w:rPr>
      </w:pPr>
      <w:r w:rsidRPr="00073637">
        <w:rPr>
          <w:rFonts w:ascii="仿宋" w:eastAsia="仿宋" w:hAnsi="仿宋"/>
          <w:sz w:val="28"/>
        </w:rPr>
        <w:t>4. 公众参与：鼓励公众参与用地规划和控制，确保各方利益得到平衡。</w:t>
      </w:r>
    </w:p>
    <w:p w:rsidR="00073637" w:rsidRPr="00073637" w:rsidP="00073637" w14:paraId="3D18C097"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073637">
        <w:rPr>
          <w:rFonts w:ascii="仿宋" w:eastAsia="仿宋" w:hAnsi="仿宋" w:hint="eastAsia"/>
          <w:sz w:val="28"/>
        </w:rPr>
        <w:t>在该潮牌项目规划中，建筑系数设定为</w:t>
      </w:r>
      <w:r w:rsidRPr="00073637">
        <w:rPr>
          <w:rFonts w:ascii="仿宋" w:eastAsia="仿宋" w:hAnsi="仿宋"/>
          <w:sz w:val="28"/>
        </w:rPr>
        <w:t>XXX%，这意味着在规划建设区域内，建筑物的总占地面积与土地面积的比例为XXX%，表明在保留一定的绿地空</w:t>
      </w:r>
      <w:r w:rsidRPr="00073637">
        <w:rPr>
          <w:rFonts w:ascii="仿宋" w:eastAsia="仿宋" w:hAnsi="仿宋" w:hint="eastAsia"/>
          <w:sz w:val="28"/>
        </w:rPr>
        <w:t>间的同时，充分利用土地资源来开展建设。</w:t>
      </w:r>
    </w:p>
    <w:p w:rsidR="00073637" w:rsidRPr="00073637" w:rsidP="00073637" w14:paraId="050EC6F9" w14:textId="77777777">
      <w:pPr>
        <w:ind w:firstLine="560" w:firstLineChars="200"/>
        <w:rPr>
          <w:rFonts w:ascii="仿宋" w:eastAsia="仿宋" w:hAnsi="仿宋"/>
          <w:sz w:val="28"/>
        </w:rPr>
      </w:pPr>
      <w:r w:rsidRPr="00073637">
        <w:rPr>
          <w:rFonts w:ascii="仿宋" w:eastAsia="仿宋" w:hAnsi="仿宋" w:hint="eastAsia"/>
          <w:sz w:val="28"/>
        </w:rPr>
        <w:t>建筑容积率为</w:t>
      </w:r>
      <w:r w:rsidRPr="00073637">
        <w:rPr>
          <w:rFonts w:ascii="仿宋" w:eastAsia="仿宋" w:hAnsi="仿宋"/>
          <w:sz w:val="28"/>
        </w:rPr>
        <w:t>XXX，这表示在规划建设区域内，建筑物的总建筑面积与用地面积的比例为XXX。较高的建筑容积率可以使土地更加有效地利用，但也需要合理控制，以确保城市发展的可持续性和舒适性。</w:t>
      </w:r>
    </w:p>
    <w:p w:rsidR="00073637" w:rsidRPr="00073637" w:rsidP="00073637" w14:paraId="54516A12" w14:textId="77777777">
      <w:pPr>
        <w:ind w:firstLine="560" w:firstLineChars="200"/>
        <w:rPr>
          <w:rFonts w:ascii="仿宋" w:eastAsia="仿宋" w:hAnsi="仿宋"/>
          <w:sz w:val="28"/>
        </w:rPr>
      </w:pPr>
      <w:r w:rsidRPr="00073637">
        <w:rPr>
          <w:rFonts w:ascii="仿宋" w:eastAsia="仿宋" w:hAnsi="仿宋" w:hint="eastAsia"/>
          <w:sz w:val="28"/>
        </w:rPr>
        <w:t>此外，建设区域的绿化覆盖率为</w:t>
      </w:r>
      <w:r w:rsidRPr="00073637">
        <w:rPr>
          <w:rFonts w:ascii="仿宋" w:eastAsia="仿宋" w:hAnsi="仿宋"/>
          <w:sz w:val="28"/>
        </w:rPr>
        <w:t>XXX%，这意味着一定比例的土地将用于绿化和园林景观，以改善城市环境，提供休闲空间，并有助于生态平衡。</w:t>
      </w:r>
    </w:p>
    <w:p w:rsidR="00073637" w:rsidRPr="00073637" w:rsidP="00073637" w14:paraId="776659A3" w14:textId="77777777">
      <w:pPr>
        <w:ind w:firstLine="560" w:firstLineChars="200"/>
        <w:rPr>
          <w:rFonts w:ascii="仿宋" w:eastAsia="仿宋" w:hAnsi="仿宋"/>
          <w:sz w:val="28"/>
        </w:rPr>
      </w:pPr>
      <w:r w:rsidRPr="00073637">
        <w:rPr>
          <w:rFonts w:ascii="仿宋" w:eastAsia="仿宋" w:hAnsi="仿宋" w:hint="eastAsia"/>
          <w:sz w:val="28"/>
        </w:rPr>
        <w:t>固定资产投资强度达到</w:t>
      </w:r>
      <w:r w:rsidRPr="00073637">
        <w:rPr>
          <w:rFonts w:ascii="仿宋" w:eastAsia="仿宋" w:hAnsi="仿宋"/>
          <w:sz w:val="28"/>
        </w:rPr>
        <w:t>XXX万元/亩，这表示每亩土地的固定资产投资额为XXX万元，这是潮牌项目开发和建设所需的资金投入。这个数字是潮牌项目经济计划的一个重要</w:t>
      </w:r>
      <w:r w:rsidRPr="00073637">
        <w:rPr>
          <w:rFonts w:ascii="仿宋" w:eastAsia="仿宋" w:hAnsi="仿宋" w:hint="eastAsia"/>
          <w:sz w:val="28"/>
        </w:rPr>
        <w:t>指标，可以影响潮牌项目的可行性和预期的收益。</w:t>
      </w:r>
    </w:p>
    <w:p w:rsidR="00073637" w:rsidP="00073637" w14:paraId="205A4EFE" w14:textId="013C0A5E">
      <w:pPr>
        <w:ind w:firstLine="560" w:firstLineChars="200"/>
        <w:rPr>
          <w:rFonts w:ascii="仿宋" w:eastAsia="仿宋" w:hAnsi="仿宋"/>
          <w:sz w:val="28"/>
        </w:rPr>
      </w:pPr>
    </w:p>
    <w:p w:rsidR="00073637" w:rsidP="00073637" w14:paraId="3D10F347" w14:textId="4E51D125">
      <w:pPr>
        <w:pStyle w:val="Heading2"/>
      </w:pPr>
      <w:bookmarkStart w:id="9" w:name="_Toc154835575"/>
      <w:r w:rsidRPr="00073637">
        <w:t>(五)、土建工程指标</w:t>
      </w:r>
      <w:bookmarkEnd w:id="9"/>
    </w:p>
    <w:p w:rsidR="00073637" w:rsidRPr="00073637" w:rsidP="00073637" w14:paraId="6E47A7DB" w14:textId="77777777">
      <w:pPr>
        <w:ind w:firstLine="560" w:firstLineChars="200"/>
        <w:rPr>
          <w:rFonts w:ascii="仿宋" w:eastAsia="仿宋" w:hAnsi="仿宋"/>
          <w:sz w:val="28"/>
        </w:rPr>
      </w:pPr>
      <w:r w:rsidRPr="00073637">
        <w:rPr>
          <w:rFonts w:ascii="仿宋" w:eastAsia="仿宋" w:hAnsi="仿宋" w:hint="eastAsia"/>
          <w:sz w:val="28"/>
        </w:rPr>
        <w:t>该潮牌项目的净用地面积为</w:t>
      </w:r>
      <w:r w:rsidRPr="00073637">
        <w:rPr>
          <w:rFonts w:ascii="仿宋" w:eastAsia="仿宋" w:hAnsi="仿宋"/>
          <w:sz w:val="28"/>
        </w:rPr>
        <w:t>XXXX平方米，表示潮牌项目实际用于建设的土地面积。</w:t>
      </w:r>
    </w:p>
    <w:p w:rsidR="00073637" w:rsidRPr="00073637" w:rsidP="00073637" w14:paraId="7DB1529C" w14:textId="77777777">
      <w:pPr>
        <w:ind w:firstLine="560" w:firstLineChars="200"/>
        <w:rPr>
          <w:rFonts w:ascii="仿宋" w:eastAsia="仿宋" w:hAnsi="仿宋"/>
          <w:sz w:val="28"/>
        </w:rPr>
      </w:pPr>
      <w:r w:rsidRPr="00073637">
        <w:rPr>
          <w:rFonts w:ascii="仿宋" w:eastAsia="仿宋" w:hAnsi="仿宋" w:hint="eastAsia"/>
          <w:sz w:val="28"/>
        </w:rPr>
        <w:t>建筑物的基底占地面积为</w:t>
      </w:r>
      <w:r w:rsidRPr="00073637">
        <w:rPr>
          <w:rFonts w:ascii="仿宋" w:eastAsia="仿宋" w:hAnsi="仿宋"/>
          <w:sz w:val="28"/>
        </w:rPr>
        <w:t>XXXX平方米，这是指建筑物在地面上所覆盖的面积，通常是建筑物的地面平面积。</w:t>
      </w:r>
    </w:p>
    <w:p w:rsidR="00073637" w:rsidRPr="00073637" w:rsidP="00073637" w14:paraId="10EF29C9" w14:textId="77777777">
      <w:pPr>
        <w:ind w:firstLine="560" w:firstLineChars="200"/>
        <w:rPr>
          <w:rFonts w:ascii="仿宋" w:eastAsia="仿宋" w:hAnsi="仿宋"/>
          <w:sz w:val="28"/>
        </w:rPr>
      </w:pPr>
      <w:r w:rsidRPr="00073637">
        <w:rPr>
          <w:rFonts w:ascii="仿宋" w:eastAsia="仿宋" w:hAnsi="仿宋" w:hint="eastAsia"/>
          <w:sz w:val="28"/>
        </w:rPr>
        <w:t>总建筑面积为</w:t>
      </w:r>
      <w:r w:rsidRPr="00073637">
        <w:rPr>
          <w:rFonts w:ascii="仿宋" w:eastAsia="仿宋" w:hAnsi="仿宋"/>
          <w:sz w:val="28"/>
        </w:rPr>
        <w:t>XXXX平方米，包括了潮牌项目内所有建筑物的总建筑面积。</w:t>
      </w:r>
    </w:p>
    <w:p w:rsidR="00073637" w:rsidRPr="00073637" w:rsidP="00073637" w14:paraId="74843D56" w14:textId="77777777">
      <w:pPr>
        <w:ind w:firstLine="560" w:firstLineChars="200"/>
        <w:rPr>
          <w:rFonts w:ascii="仿宋" w:eastAsia="仿宋" w:hAnsi="仿宋"/>
          <w:sz w:val="28"/>
        </w:rPr>
      </w:pPr>
      <w:r w:rsidRPr="00073637">
        <w:rPr>
          <w:rFonts w:ascii="仿宋" w:eastAsia="仿宋" w:hAnsi="仿宋" w:hint="eastAsia"/>
          <w:sz w:val="28"/>
        </w:rPr>
        <w:t>其中，规划建设主体工程的建筑面积为</w:t>
      </w:r>
      <w:r w:rsidRPr="00073637">
        <w:rPr>
          <w:rFonts w:ascii="仿宋" w:eastAsia="仿宋" w:hAnsi="仿宋"/>
          <w:sz w:val="28"/>
        </w:rPr>
        <w:t>XXXX平方米，这是潮牌项目中主要建设工程的总建筑面积。</w:t>
      </w:r>
    </w:p>
    <w:p w:rsidR="00073637" w:rsidP="00073637" w14:paraId="01009DD0" w14:textId="6C08981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073637">
        <w:rPr>
          <w:rFonts w:ascii="仿宋" w:eastAsia="仿宋" w:hAnsi="仿宋" w:hint="eastAsia"/>
          <w:sz w:val="28"/>
        </w:rPr>
        <w:t>潮牌项目规划绿化面积为</w:t>
      </w:r>
    </w:p>
    <w:p w:rsidR="00073637" w:rsidP="00073637" w14:textId="6C089817">
      <w:pPr>
        <w:ind w:firstLine="560" w:firstLineChars="200"/>
        <w:rPr>
          <w:rFonts w:ascii="仿宋" w:eastAsia="仿宋" w:hAnsi="仿宋"/>
          <w:sz w:val="28"/>
        </w:rPr>
      </w:pPr>
      <w:r w:rsidRPr="00073637">
        <w:rPr>
          <w:rFonts w:ascii="仿宋" w:eastAsia="仿宋" w:hAnsi="仿宋"/>
          <w:sz w:val="28"/>
        </w:rPr>
        <w:t>XXXX平方米，表示潮牌项目规划中专门用于绿化和景观美化的土地面积，有助于提高潮牌项目的生态环境和美观度。</w:t>
      </w:r>
    </w:p>
    <w:p w:rsidR="00073637" w:rsidP="00073637" w14:paraId="732D2B35" w14:textId="26DF97E0">
      <w:pPr>
        <w:pStyle w:val="Heading2"/>
      </w:pPr>
      <w:bookmarkStart w:id="10" w:name="_Toc154835576"/>
      <w:r w:rsidRPr="00073637">
        <w:t>(六)、设备选型方案</w:t>
      </w:r>
      <w:bookmarkEnd w:id="10"/>
    </w:p>
    <w:p w:rsidR="00073637" w:rsidP="00073637" w14:paraId="1E8F0CA8" w14:textId="27E9FAE6">
      <w:pPr>
        <w:ind w:firstLine="560" w:firstLineChars="200"/>
        <w:rPr>
          <w:rFonts w:ascii="仿宋" w:eastAsia="仿宋" w:hAnsi="仿宋"/>
          <w:sz w:val="28"/>
        </w:rPr>
      </w:pPr>
      <w:r w:rsidRPr="00073637">
        <w:rPr>
          <w:rFonts w:ascii="仿宋" w:eastAsia="仿宋" w:hAnsi="仿宋" w:hint="eastAsia"/>
          <w:sz w:val="28"/>
        </w:rPr>
        <w:t>潮牌项目计划购置设备共计</w:t>
      </w:r>
      <w:r w:rsidRPr="00073637">
        <w:rPr>
          <w:rFonts w:ascii="仿宋" w:eastAsia="仿宋" w:hAnsi="仿宋"/>
          <w:sz w:val="28"/>
        </w:rPr>
        <w:t>XXX台（或套），并计划投入设备购置费XXX万元，以确保潮牌项目的正常运营和生产。这些设备将在潮牌项目中发挥关键作用，提高生产效率和产品质量。</w:t>
      </w:r>
    </w:p>
    <w:p w:rsidR="00073637" w:rsidP="00073637" w14:paraId="164168ED" w14:textId="66630438">
      <w:pPr>
        <w:pStyle w:val="Heading2"/>
      </w:pPr>
      <w:bookmarkStart w:id="11" w:name="_Toc154835577"/>
      <w:r w:rsidRPr="00073637">
        <w:t>(七)、节能分析</w:t>
      </w:r>
      <w:bookmarkEnd w:id="11"/>
    </w:p>
    <w:p w:rsidR="00073637" w:rsidRPr="00073637" w:rsidP="00073637" w14:paraId="2AD22376" w14:textId="77777777">
      <w:pPr>
        <w:ind w:firstLine="560" w:firstLineChars="200"/>
        <w:rPr>
          <w:rFonts w:ascii="仿宋" w:eastAsia="仿宋" w:hAnsi="仿宋"/>
          <w:sz w:val="28"/>
        </w:rPr>
      </w:pPr>
      <w:r w:rsidRPr="00073637">
        <w:rPr>
          <w:rFonts w:ascii="仿宋" w:eastAsia="仿宋" w:hAnsi="仿宋"/>
          <w:sz w:val="28"/>
        </w:rPr>
        <w:t>1. 潮牌项目年用电量达到XX千瓦时，相当于节约XX吨标准煤。</w:t>
      </w:r>
    </w:p>
    <w:p w:rsidR="00073637" w:rsidRPr="00073637" w:rsidP="00073637" w14:paraId="58D74761" w14:textId="77777777">
      <w:pPr>
        <w:ind w:firstLine="560" w:firstLineChars="200"/>
        <w:rPr>
          <w:rFonts w:ascii="仿宋" w:eastAsia="仿宋" w:hAnsi="仿宋"/>
          <w:sz w:val="28"/>
        </w:rPr>
      </w:pPr>
      <w:r w:rsidRPr="00073637">
        <w:rPr>
          <w:rFonts w:ascii="仿宋" w:eastAsia="仿宋" w:hAnsi="仿宋"/>
          <w:sz w:val="28"/>
        </w:rPr>
        <w:t>2. 潮牌项目年总用水量达到XX立方米，相当于节约XX吨标准煤。</w:t>
      </w:r>
    </w:p>
    <w:p w:rsidR="00073637" w:rsidP="00073637" w14:paraId="12F96384" w14:textId="55DA3A11">
      <w:pPr>
        <w:ind w:firstLine="560" w:firstLineChars="200"/>
        <w:rPr>
          <w:rFonts w:ascii="仿宋" w:eastAsia="仿宋" w:hAnsi="仿宋"/>
          <w:sz w:val="28"/>
        </w:rPr>
      </w:pPr>
      <w:r w:rsidRPr="00073637">
        <w:rPr>
          <w:rFonts w:ascii="仿宋" w:eastAsia="仿宋" w:hAnsi="仿宋"/>
          <w:sz w:val="28"/>
        </w:rPr>
        <w:t>3. 针对“XX潮牌项目投资建设潮牌项目”，年用电量达到XX千瓦时，年总用水量达到XX立方米，潮牌项目年综合总耗能量（当量值）为XX吨标准煤。在达产年，潮牌项目实现了XX吨标准煤的综合节能量，总节能率达到了XX%，展现出卓越的能源利用效果。这反映了潮牌项目在节约能源和资源方面的杰出表现。</w:t>
      </w:r>
    </w:p>
    <w:p w:rsidR="00073637" w:rsidP="00073637" w14:paraId="0315AD16" w14:textId="719DE26E">
      <w:pPr>
        <w:pStyle w:val="Heading2"/>
      </w:pPr>
      <w:bookmarkStart w:id="12" w:name="_Toc154835578"/>
      <w:r w:rsidRPr="00073637">
        <w:t>(八)、环境保护</w:t>
      </w:r>
      <w:bookmarkEnd w:id="12"/>
    </w:p>
    <w:p w:rsidR="00073637" w:rsidRPr="00073637" w:rsidP="00073637" w14:paraId="22AA6CE8"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073637">
        <w:rPr>
          <w:rFonts w:ascii="仿宋" w:eastAsia="仿宋" w:hAnsi="仿宋" w:hint="eastAsia"/>
          <w:sz w:val="28"/>
        </w:rPr>
        <w:t>该潮牌项目与某某</w:t>
      </w:r>
      <w:r w:rsidRPr="00073637">
        <w:rPr>
          <w:rFonts w:ascii="仿宋" w:eastAsia="仿宋" w:hAnsi="仿宋"/>
          <w:sz w:val="28"/>
        </w:rPr>
        <w:t>XX产业示范区的发展规划高度契合，完全符合该示范区的产业结构调整规划以及国家的产业发展政策。潮牌项目策略性地定位在与示范区愿景一致的新兴产业领域，有望为该地区的经济发展作出积极贡献。</w:t>
      </w:r>
    </w:p>
    <w:p w:rsidR="00073637" w:rsidRPr="00073637" w:rsidP="00073637" w14:paraId="1CD2FA6D" w14:textId="77777777">
      <w:pPr>
        <w:ind w:firstLine="560" w:firstLineChars="200"/>
        <w:rPr>
          <w:rFonts w:ascii="仿宋" w:eastAsia="仿宋" w:hAnsi="仿宋"/>
          <w:sz w:val="28"/>
        </w:rPr>
      </w:pPr>
      <w:r w:rsidRPr="00073637">
        <w:rPr>
          <w:rFonts w:ascii="仿宋" w:eastAsia="仿宋" w:hAnsi="仿宋" w:hint="eastAsia"/>
          <w:sz w:val="28"/>
        </w:rPr>
        <w:t>此外，潮牌项目的环保意识和实践也值得肯定。潮牌项目方已采取切实可行的措施，以应对各类污染物的排放，确保排放在国家规定</w:t>
      </w:r>
      <w:r w:rsidRPr="00073637">
        <w:rPr>
          <w:rFonts w:ascii="仿宋" w:eastAsia="仿宋" w:hAnsi="仿宋" w:hint="eastAsia"/>
          <w:sz w:val="28"/>
        </w:rPr>
        <w:t>的标准内，不会对区域生态环境造成明显的不良影响。这种可持续和环保意识是符合现代产业发展的趋势的，有助于确保潮牌项目的可持续性和社会责任感。</w:t>
      </w:r>
    </w:p>
    <w:p w:rsidR="00073637" w:rsidP="00073637" w14:paraId="37B1358E" w14:textId="2F2FCDCF">
      <w:pPr>
        <w:ind w:firstLine="560" w:firstLineChars="200"/>
        <w:rPr>
          <w:rFonts w:ascii="仿宋" w:eastAsia="仿宋" w:hAnsi="仿宋" w:hint="eastAsia"/>
          <w:sz w:val="28"/>
        </w:rPr>
      </w:pPr>
      <w:r w:rsidRPr="00073637">
        <w:rPr>
          <w:rFonts w:ascii="仿宋" w:eastAsia="仿宋" w:hAnsi="仿宋" w:hint="eastAsia"/>
          <w:sz w:val="28"/>
        </w:rPr>
        <w:t>这一系列的配合使该潮牌项目成为新兴产业示范区的发展的理想选择，符合国家政策，有助于地区产业结构的升级，同时也表现出对环境可持续性的重视。</w:t>
      </w:r>
    </w:p>
    <w:p w:rsidR="00073637" w:rsidP="00073637" w14:paraId="4272DD6C" w14:textId="4BA55CCA">
      <w:pPr>
        <w:pStyle w:val="Heading2"/>
      </w:pPr>
      <w:bookmarkStart w:id="13" w:name="_Toc154835579"/>
      <w:r w:rsidRPr="00073637">
        <w:t>(九)、潮牌项目总投资及资本结构</w:t>
      </w:r>
      <w:bookmarkEnd w:id="13"/>
    </w:p>
    <w:p w:rsidR="00073637" w:rsidP="00073637" w14:paraId="7CBC2B27" w14:textId="2E0A430D">
      <w:pPr>
        <w:ind w:firstLine="560" w:firstLineChars="200"/>
        <w:rPr>
          <w:rFonts w:ascii="仿宋" w:eastAsia="仿宋" w:hAnsi="仿宋"/>
          <w:sz w:val="28"/>
        </w:rPr>
      </w:pPr>
      <w:r w:rsidRPr="00073637">
        <w:rPr>
          <w:rFonts w:ascii="仿宋" w:eastAsia="仿宋" w:hAnsi="仿宋" w:hint="eastAsia"/>
          <w:sz w:val="28"/>
        </w:rPr>
        <w:t>潮牌项目总投资</w:t>
      </w:r>
      <w:r w:rsidRPr="00073637">
        <w:rPr>
          <w:rFonts w:ascii="仿宋" w:eastAsia="仿宋" w:hAnsi="仿宋"/>
          <w:sz w:val="28"/>
        </w:rPr>
        <w:t>XXXX万元，其中固定资产投资XXXX万元，占潮牌项目总投资的XX%；流动资金XXXX万元，占潮牌项目总投资的XX%。这个资金分配计划显示了潮牌项目所需的资金将得到充分安排，既包括长期的固定资产投资，也包括潮牌项目运营和日常经营所需的流动资金。这有助于确保潮牌项目的顺利进行和稳定运营。</w:t>
      </w:r>
    </w:p>
    <w:p w:rsidR="00073637" w:rsidP="00073637" w14:paraId="58643C14" w14:textId="1861AE2C">
      <w:pPr>
        <w:pStyle w:val="Heading2"/>
      </w:pPr>
      <w:bookmarkStart w:id="14" w:name="_Toc154835580"/>
      <w:r w:rsidRPr="00073637">
        <w:t>(十)、资金筹集</w:t>
      </w:r>
      <w:bookmarkEnd w:id="14"/>
    </w:p>
    <w:p w:rsidR="00073637" w:rsidP="00073637" w14:paraId="66D12AD7" w14:textId="016575D1">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073637" w:rsidP="00073637" w14:textId="016575D1">
      <w:pPr>
        <w:ind w:firstLine="560" w:firstLineChars="200"/>
        <w:rPr>
          <w:rFonts w:ascii="仿宋" w:eastAsia="仿宋" w:hAnsi="仿宋" w:hint="eastAsia"/>
          <w:sz w:val="28"/>
        </w:rPr>
      </w:pPr>
      <w:r w:rsidRPr="00073637">
        <w:rPr>
          <w:rFonts w:ascii="仿宋" w:eastAsia="仿宋" w:hAnsi="仿宋" w:hint="eastAsia"/>
          <w:sz w:val="28"/>
        </w:rPr>
        <w:t>该潮牌项目的当前资金来源完全依赖于企业自筹，这意味着企业需要自行承担潮牌项目的所有投资和资金需求。这种自筹资金的模式可能需要考虑企业内部资金、债务融资或其他资金筹集途径，以确保潮牌项目的顺利进行。这也需要对企业的财务规划和风险管理能力有一定的要求，以确保潮牌项目资金充足，并且不会对企业的正常经营造成不利影响。</w:t>
      </w:r>
    </w:p>
    <w:p w:rsidR="00073637" w:rsidP="00073637" w14:paraId="4D3E1676" w14:textId="61F0967A">
      <w:pPr>
        <w:pStyle w:val="Heading2"/>
      </w:pPr>
      <w:bookmarkStart w:id="15" w:name="_Toc154835581"/>
      <w:r w:rsidRPr="00073637">
        <w:t>(十一)、潮牌项目预期经济效益规划目标</w:t>
      </w:r>
      <w:bookmarkEnd w:id="15"/>
    </w:p>
    <w:p w:rsidR="00073637" w:rsidRPr="00073637" w:rsidP="00073637" w14:paraId="34C12EC5" w14:textId="77777777">
      <w:pPr>
        <w:ind w:firstLine="560" w:firstLineChars="200"/>
        <w:rPr>
          <w:rFonts w:ascii="仿宋" w:eastAsia="仿宋" w:hAnsi="仿宋"/>
          <w:sz w:val="28"/>
        </w:rPr>
      </w:pPr>
      <w:r w:rsidRPr="00073637">
        <w:rPr>
          <w:rFonts w:ascii="仿宋" w:eastAsia="仿宋" w:hAnsi="仿宋" w:hint="eastAsia"/>
          <w:sz w:val="28"/>
        </w:rPr>
        <w:t>这些财务数据表明了潮牌项目的财务状况和潜在的经济效益。以下是一些关键指标的解释：</w:t>
      </w:r>
    </w:p>
    <w:p w:rsidR="00073637" w:rsidRPr="00073637" w:rsidP="00073637" w14:paraId="1CDCCF62" w14:textId="77777777">
      <w:pPr>
        <w:ind w:firstLine="560" w:firstLineChars="200"/>
        <w:rPr>
          <w:rFonts w:ascii="仿宋" w:eastAsia="仿宋" w:hAnsi="仿宋"/>
          <w:sz w:val="28"/>
        </w:rPr>
      </w:pPr>
      <w:r w:rsidRPr="00073637">
        <w:rPr>
          <w:rFonts w:ascii="仿宋" w:eastAsia="仿宋" w:hAnsi="仿宋"/>
          <w:sz w:val="28"/>
        </w:rPr>
        <w:t>1. 预期达产年营业收入：潮牌项目达到全面产能运营后的总销售收入，为XXXX万元。</w:t>
      </w:r>
    </w:p>
    <w:p w:rsidR="00073637" w:rsidRPr="00073637" w:rsidP="00073637" w14:paraId="25C37979" w14:textId="77777777">
      <w:pPr>
        <w:ind w:firstLine="560" w:firstLineChars="200"/>
        <w:rPr>
          <w:rFonts w:ascii="仿宋" w:eastAsia="仿宋" w:hAnsi="仿宋"/>
          <w:sz w:val="28"/>
        </w:rPr>
      </w:pPr>
      <w:r w:rsidRPr="00073637">
        <w:rPr>
          <w:rFonts w:ascii="仿宋" w:eastAsia="仿宋" w:hAnsi="仿宋"/>
          <w:sz w:val="28"/>
        </w:rPr>
        <w:t>2. 总成本费用：潮牌项目达产年的运营成本和费用总计为XXXX万元，这包括生产成本、管理费用等。</w:t>
      </w:r>
    </w:p>
    <w:p w:rsidR="00073637" w:rsidRPr="00073637" w:rsidP="00073637" w14:paraId="47A3CBA6" w14:textId="77777777">
      <w:pPr>
        <w:ind w:firstLine="560" w:firstLineChars="200"/>
        <w:rPr>
          <w:rFonts w:ascii="仿宋" w:eastAsia="仿宋" w:hAnsi="仿宋"/>
          <w:sz w:val="28"/>
        </w:rPr>
      </w:pPr>
      <w:r w:rsidRPr="00073637">
        <w:rPr>
          <w:rFonts w:ascii="仿宋" w:eastAsia="仿宋" w:hAnsi="仿宋"/>
          <w:sz w:val="28"/>
        </w:rPr>
        <w:t>3. 税金及附加：该项表示潮牌项目在达产年需要交纳的税金和其他附加费用，总计XX万元。</w:t>
      </w:r>
    </w:p>
    <w:p w:rsidR="00073637" w:rsidRPr="00073637" w:rsidP="00073637" w14:paraId="3520F7FE" w14:textId="77777777">
      <w:pPr>
        <w:ind w:firstLine="560" w:firstLineChars="200"/>
        <w:rPr>
          <w:rFonts w:ascii="仿宋" w:eastAsia="仿宋" w:hAnsi="仿宋"/>
          <w:sz w:val="28"/>
        </w:rPr>
      </w:pPr>
      <w:r w:rsidRPr="00073637">
        <w:rPr>
          <w:rFonts w:ascii="仿宋" w:eastAsia="仿宋" w:hAnsi="仿宋"/>
          <w:sz w:val="28"/>
        </w:rPr>
        <w:t>4. 利润总额：在考虑成本、税金等各种费用后，潮牌项目在达产年实现的总利润总额为XXXX万元。</w:t>
      </w:r>
    </w:p>
    <w:p w:rsidR="00073637" w:rsidRPr="00073637" w:rsidP="00073637" w14:paraId="17C70972" w14:textId="77777777">
      <w:pPr>
        <w:ind w:firstLine="560" w:firstLineChars="200"/>
        <w:rPr>
          <w:rFonts w:ascii="仿宋" w:eastAsia="仿宋" w:hAnsi="仿宋"/>
          <w:sz w:val="28"/>
        </w:rPr>
      </w:pPr>
      <w:r w:rsidRPr="00073637">
        <w:rPr>
          <w:rFonts w:ascii="仿宋" w:eastAsia="仿宋" w:hAnsi="仿宋"/>
          <w:sz w:val="28"/>
        </w:rPr>
        <w:t>5. 利税总额：表示潮牌项目在达产年实现的总税前利润总额，为XXXX万元。</w:t>
      </w:r>
    </w:p>
    <w:p w:rsidR="00073637" w:rsidRPr="00073637" w:rsidP="00073637" w14:paraId="356D8C0F" w14:textId="77777777">
      <w:pPr>
        <w:ind w:firstLine="560" w:firstLineChars="200"/>
        <w:rPr>
          <w:rFonts w:ascii="仿宋" w:eastAsia="仿宋" w:hAnsi="仿宋"/>
          <w:sz w:val="28"/>
        </w:rPr>
      </w:pPr>
      <w:r w:rsidRPr="00073637">
        <w:rPr>
          <w:rFonts w:ascii="仿宋" w:eastAsia="仿宋" w:hAnsi="仿宋"/>
          <w:sz w:val="28"/>
        </w:rPr>
        <w:t>6. 税后净利润：潮牌项目在支付税金后的净利润总额为XXXX万元，是企业实际可用的收益。</w:t>
      </w:r>
    </w:p>
    <w:p w:rsidR="00073637" w:rsidRPr="00073637" w:rsidP="00073637" w14:paraId="75807FDA" w14:textId="77777777">
      <w:pPr>
        <w:ind w:firstLine="560" w:firstLineChars="200"/>
        <w:rPr>
          <w:rFonts w:ascii="仿宋" w:eastAsia="仿宋" w:hAnsi="仿宋"/>
          <w:sz w:val="28"/>
        </w:rPr>
      </w:pPr>
      <w:r w:rsidRPr="00073637">
        <w:rPr>
          <w:rFonts w:ascii="仿宋" w:eastAsia="仿宋" w:hAnsi="仿宋"/>
          <w:sz w:val="28"/>
        </w:rPr>
        <w:t>7. 达产年纳税总额：潮牌项目在达产年需要纳税的总金额，为XXXX万元。</w:t>
      </w:r>
    </w:p>
    <w:p w:rsidR="00073637" w:rsidRPr="00073637" w:rsidP="00073637" w14:paraId="22575541" w14:textId="77777777">
      <w:pPr>
        <w:ind w:firstLine="560" w:firstLineChars="200"/>
        <w:rPr>
          <w:rFonts w:ascii="仿宋" w:eastAsia="仿宋" w:hAnsi="仿宋"/>
          <w:sz w:val="28"/>
        </w:rPr>
      </w:pPr>
      <w:r w:rsidRPr="00073637">
        <w:rPr>
          <w:rFonts w:ascii="仿宋" w:eastAsia="仿宋" w:hAnsi="仿宋"/>
          <w:sz w:val="28"/>
        </w:rPr>
        <w:t>8. 达产年投资利润率：这一指标表示潮牌项目的投资回报率，即投资获得的利润与总投资之间的比率，为XX%。</w:t>
      </w:r>
    </w:p>
    <w:p w:rsidR="00073637" w:rsidRPr="00073637" w:rsidP="00073637" w14:paraId="269CFC7F"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073637">
        <w:rPr>
          <w:rFonts w:ascii="仿宋" w:eastAsia="仿宋" w:hAnsi="仿宋"/>
          <w:sz w:val="28"/>
        </w:rPr>
        <w:t>9.</w:t>
      </w:r>
    </w:p>
    <w:p w:rsidR="00073637" w:rsidRPr="00073637" w:rsidP="00073637" w14:textId="77777777">
      <w:pPr>
        <w:ind w:firstLine="560" w:firstLineChars="200"/>
        <w:rPr>
          <w:rFonts w:ascii="仿宋" w:eastAsia="仿宋" w:hAnsi="仿宋"/>
          <w:sz w:val="28"/>
        </w:rPr>
      </w:pPr>
      <w:r w:rsidRPr="00073637">
        <w:rPr>
          <w:rFonts w:ascii="仿宋" w:eastAsia="仿宋" w:hAnsi="仿宋"/>
          <w:sz w:val="28"/>
        </w:rPr>
        <w:t xml:space="preserve"> 投资利税率：表示投资中获得的税前利润与总投资之间的比率，为XX%。</w:t>
      </w:r>
    </w:p>
    <w:p w:rsidR="00073637" w:rsidRPr="00073637" w:rsidP="00073637" w14:paraId="6B97CBB5" w14:textId="77777777">
      <w:pPr>
        <w:ind w:firstLine="560" w:firstLineChars="200"/>
        <w:rPr>
          <w:rFonts w:ascii="仿宋" w:eastAsia="仿宋" w:hAnsi="仿宋"/>
          <w:sz w:val="28"/>
        </w:rPr>
      </w:pPr>
      <w:r w:rsidRPr="00073637">
        <w:rPr>
          <w:rFonts w:ascii="仿宋" w:eastAsia="仿宋" w:hAnsi="仿宋"/>
          <w:sz w:val="28"/>
        </w:rPr>
        <w:t>10. 投资回报率：反映了投资潮牌项目的潜在盈利能力，为XX%。</w:t>
      </w:r>
    </w:p>
    <w:p w:rsidR="00073637" w:rsidRPr="00073637" w:rsidP="00073637" w14:paraId="4DD871EF" w14:textId="77777777">
      <w:pPr>
        <w:ind w:firstLine="560" w:firstLineChars="200"/>
        <w:rPr>
          <w:rFonts w:ascii="仿宋" w:eastAsia="仿宋" w:hAnsi="仿宋"/>
          <w:sz w:val="28"/>
        </w:rPr>
      </w:pPr>
      <w:r w:rsidRPr="00073637">
        <w:rPr>
          <w:rFonts w:ascii="仿宋" w:eastAsia="仿宋" w:hAnsi="仿宋"/>
          <w:sz w:val="28"/>
        </w:rPr>
        <w:t>11. 全部投资回收期：表示潮牌项目从开始投资到全额回收所需的时间，为XX年，越短越好</w:t>
      </w:r>
      <w:r w:rsidRPr="00073637">
        <w:rPr>
          <w:rFonts w:ascii="仿宋" w:eastAsia="仿宋" w:hAnsi="仿宋" w:hint="eastAsia"/>
          <w:sz w:val="28"/>
        </w:rPr>
        <w:t>。</w:t>
      </w:r>
    </w:p>
    <w:p w:rsidR="00073637" w:rsidRPr="00073637" w:rsidP="00073637" w14:paraId="6FD7F622" w14:textId="77777777">
      <w:pPr>
        <w:ind w:firstLine="560" w:firstLineChars="200"/>
        <w:rPr>
          <w:rFonts w:ascii="仿宋" w:eastAsia="仿宋" w:hAnsi="仿宋"/>
          <w:sz w:val="28"/>
        </w:rPr>
      </w:pPr>
      <w:r w:rsidRPr="00073637">
        <w:rPr>
          <w:rFonts w:ascii="仿宋" w:eastAsia="仿宋" w:hAnsi="仿宋"/>
          <w:sz w:val="28"/>
        </w:rPr>
        <w:t>12. 提供就业职位：潮牌项目将提供XX个就业职位，对当地就业有积极影响。</w:t>
      </w:r>
    </w:p>
    <w:p w:rsidR="00073637" w:rsidP="00073637" w14:paraId="0611940A" w14:textId="4B0A6193">
      <w:pPr>
        <w:ind w:firstLine="560" w:firstLineChars="200"/>
        <w:rPr>
          <w:rFonts w:ascii="仿宋" w:eastAsia="仿宋" w:hAnsi="仿宋" w:hint="eastAsia"/>
          <w:sz w:val="28"/>
        </w:rPr>
      </w:pPr>
      <w:r w:rsidRPr="00073637">
        <w:rPr>
          <w:rFonts w:ascii="仿宋" w:eastAsia="仿宋" w:hAnsi="仿宋" w:hint="eastAsia"/>
          <w:sz w:val="28"/>
        </w:rPr>
        <w:t>这些数据可以用来评估潮牌项目的盈利能力、投资回报率和纳税情况，有助于决策者更好地了解潮牌项目的经济效益。</w:t>
      </w:r>
    </w:p>
    <w:p w:rsidR="00073637" w:rsidP="00073637" w14:paraId="178386DB" w14:textId="2BD92D7E">
      <w:pPr>
        <w:pStyle w:val="Heading2"/>
      </w:pPr>
      <w:bookmarkStart w:id="16" w:name="_Toc154835582"/>
      <w:r w:rsidRPr="00073637">
        <w:t>(十二)、潮牌项目进度计划</w:t>
      </w:r>
      <w:bookmarkEnd w:id="16"/>
    </w:p>
    <w:p w:rsidR="00073637" w:rsidRPr="00073637" w:rsidP="00073637" w14:paraId="027F3901" w14:textId="77777777">
      <w:pPr>
        <w:ind w:firstLine="560" w:firstLineChars="200"/>
        <w:rPr>
          <w:rFonts w:ascii="仿宋" w:eastAsia="仿宋" w:hAnsi="仿宋"/>
          <w:sz w:val="28"/>
        </w:rPr>
      </w:pPr>
      <w:r w:rsidRPr="00073637">
        <w:rPr>
          <w:rFonts w:ascii="仿宋" w:eastAsia="仿宋" w:hAnsi="仿宋" w:hint="eastAsia"/>
          <w:sz w:val="28"/>
        </w:rPr>
        <w:t>工程潮牌项目的建设期限规划为</w:t>
      </w:r>
      <w:r w:rsidRPr="00073637">
        <w:rPr>
          <w:rFonts w:ascii="仿宋" w:eastAsia="仿宋" w:hAnsi="仿宋"/>
          <w:sz w:val="28"/>
        </w:rPr>
        <w:t>XX个月，这意味着潮牌项目从启动到完工所需的时间。为了有效地管理和跟踪潮牌项目的投资进度，潮牌项目承办单位决定组建一个投资控制小组。这个小组将负责以下任务：</w:t>
      </w:r>
    </w:p>
    <w:p w:rsidR="00073637" w:rsidRPr="00073637" w:rsidP="00073637" w14:paraId="4311C83E" w14:textId="77777777">
      <w:pPr>
        <w:ind w:firstLine="560" w:firstLineChars="200"/>
        <w:rPr>
          <w:rFonts w:ascii="仿宋" w:eastAsia="仿宋" w:hAnsi="仿宋"/>
          <w:sz w:val="28"/>
        </w:rPr>
      </w:pPr>
      <w:r w:rsidRPr="00073637">
        <w:rPr>
          <w:rFonts w:ascii="仿宋" w:eastAsia="仿宋" w:hAnsi="仿宋"/>
          <w:sz w:val="28"/>
        </w:rPr>
        <w:t>1. 投资目标管理跟踪：小组将明确定义每个阶段的投资目标，并跟踪这些目标的实际完成情况。这有助于确保潮牌项目按计划进行，不会超出预算。</w:t>
      </w:r>
    </w:p>
    <w:p w:rsidR="00073637" w:rsidRPr="00073637" w:rsidP="00073637" w14:paraId="3D527B00" w14:textId="77777777">
      <w:pPr>
        <w:ind w:firstLine="560" w:firstLineChars="200"/>
        <w:rPr>
          <w:rFonts w:ascii="仿宋" w:eastAsia="仿宋" w:hAnsi="仿宋"/>
          <w:sz w:val="28"/>
        </w:rPr>
      </w:pPr>
      <w:r w:rsidRPr="00073637">
        <w:rPr>
          <w:rFonts w:ascii="仿宋" w:eastAsia="仿宋" w:hAnsi="仿宋"/>
          <w:sz w:val="28"/>
        </w:rPr>
        <w:t>2. 投资计划调整：如果在潮牌项目建设过程中出现了不可预测的情况，需要进行投资计划的调整，以确保潮牌项目继续顺利进行。小组将负责审查和制定这些调整计划。</w:t>
      </w:r>
    </w:p>
    <w:p w:rsidR="00073637" w:rsidRPr="00073637" w:rsidP="00073637" w14:paraId="4E996A53"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073637">
        <w:rPr>
          <w:rFonts w:ascii="仿宋" w:eastAsia="仿宋" w:hAnsi="仿宋"/>
          <w:sz w:val="28"/>
        </w:rPr>
        <w:t>3. 实际投资与计划对比：小组将比</w:t>
      </w:r>
    </w:p>
    <w:p w:rsidR="00073637" w:rsidRPr="00073637" w:rsidP="00073637" w14:textId="77777777">
      <w:pPr>
        <w:ind w:firstLine="560" w:firstLineChars="200"/>
        <w:rPr>
          <w:rFonts w:ascii="仿宋" w:eastAsia="仿宋" w:hAnsi="仿宋"/>
          <w:sz w:val="28"/>
        </w:rPr>
      </w:pPr>
      <w:r w:rsidRPr="00073637">
        <w:rPr>
          <w:rFonts w:ascii="仿宋" w:eastAsia="仿宋" w:hAnsi="仿宋" w:hint="eastAsia"/>
          <w:sz w:val="28"/>
        </w:rPr>
        <w:t>较每个阶段的实际投资与计划投资，以便及时发现潜在的问题或超支情况。</w:t>
      </w:r>
    </w:p>
    <w:p w:rsidR="00073637" w:rsidRPr="00073637" w:rsidP="00073637" w14:paraId="44927993" w14:textId="77777777">
      <w:pPr>
        <w:ind w:firstLine="560" w:firstLineChars="200"/>
        <w:rPr>
          <w:rFonts w:ascii="仿宋" w:eastAsia="仿宋" w:hAnsi="仿宋"/>
          <w:sz w:val="28"/>
        </w:rPr>
      </w:pPr>
      <w:r w:rsidRPr="00073637">
        <w:rPr>
          <w:rFonts w:ascii="仿宋" w:eastAsia="仿宋" w:hAnsi="仿宋"/>
          <w:sz w:val="28"/>
        </w:rPr>
        <w:t>4. 分析原因采取措施：如果出现投资偏差，小组将分析其原因，并采取适当的措施来解决问题，以确保潮牌项目继续顺利进行。</w:t>
      </w:r>
    </w:p>
    <w:p w:rsidR="00073637" w:rsidRPr="00073637" w:rsidP="00073637" w14:paraId="64BA62FD" w14:textId="77777777">
      <w:pPr>
        <w:ind w:firstLine="560" w:firstLineChars="200"/>
        <w:rPr>
          <w:rFonts w:ascii="仿宋" w:eastAsia="仿宋" w:hAnsi="仿宋"/>
          <w:sz w:val="28"/>
        </w:rPr>
      </w:pPr>
      <w:r w:rsidRPr="00073637">
        <w:rPr>
          <w:rFonts w:ascii="仿宋" w:eastAsia="仿宋" w:hAnsi="仿宋"/>
          <w:sz w:val="28"/>
        </w:rPr>
        <w:t>5. 确保潮牌项目建设目标如期完成：小组的最终目标是确保潮牌项目按照规定的时间表如期完成，避免延误。</w:t>
      </w:r>
    </w:p>
    <w:p w:rsidR="00073637" w:rsidP="00073637" w14:paraId="7E67A807" w14:textId="5D7468FD">
      <w:pPr>
        <w:ind w:firstLine="560" w:firstLineChars="200"/>
        <w:rPr>
          <w:rFonts w:ascii="仿宋" w:eastAsia="仿宋" w:hAnsi="仿宋" w:hint="eastAsia"/>
          <w:sz w:val="28"/>
        </w:rPr>
      </w:pPr>
      <w:r w:rsidRPr="00073637">
        <w:rPr>
          <w:rFonts w:ascii="仿宋" w:eastAsia="仿宋" w:hAnsi="仿宋" w:hint="eastAsia"/>
          <w:sz w:val="28"/>
        </w:rPr>
        <w:t>通过建立这个投资控制小组，潮牌项目承办单位将更好地管理和监督潮牌项目的投资进度，提高潮牌项目的执行效率，确保潮牌项目的建设目标按计划完成。这有助于减少潜在的风险，提高潮牌项目的成功完成率。</w:t>
      </w:r>
    </w:p>
    <w:p w:rsidR="00073637" w:rsidP="00073637" w14:paraId="6EEAF439" w14:textId="46A80EC4">
      <w:pPr>
        <w:pStyle w:val="Heading2"/>
      </w:pPr>
      <w:bookmarkStart w:id="17" w:name="_Toc154835583"/>
      <w:r w:rsidRPr="00073637">
        <w:t>(十三)、报告说明</w:t>
      </w:r>
      <w:bookmarkEnd w:id="17"/>
    </w:p>
    <w:p w:rsidR="00073637" w:rsidRPr="00073637" w:rsidP="00073637" w14:paraId="0F321108" w14:textId="77777777">
      <w:pPr>
        <w:ind w:firstLine="560" w:firstLineChars="200"/>
        <w:rPr>
          <w:rFonts w:ascii="仿宋" w:eastAsia="仿宋" w:hAnsi="仿宋"/>
          <w:sz w:val="28"/>
        </w:rPr>
      </w:pPr>
      <w:r w:rsidRPr="00073637">
        <w:rPr>
          <w:rFonts w:ascii="仿宋" w:eastAsia="仿宋" w:hAnsi="仿宋"/>
          <w:sz w:val="28"/>
        </w:rPr>
        <w:t>1. 政策指引：概述了与潮牌项目相关的政府政策和法规，以确保潮牌项目的合规性和受益。</w:t>
      </w:r>
    </w:p>
    <w:p w:rsidR="00073637" w:rsidRPr="00073637" w:rsidP="00073637" w14:paraId="1270708E" w14:textId="77777777">
      <w:pPr>
        <w:ind w:firstLine="560" w:firstLineChars="200"/>
        <w:rPr>
          <w:rFonts w:ascii="仿宋" w:eastAsia="仿宋" w:hAnsi="仿宋"/>
          <w:sz w:val="28"/>
        </w:rPr>
      </w:pPr>
      <w:r w:rsidRPr="00073637">
        <w:rPr>
          <w:rFonts w:ascii="仿宋" w:eastAsia="仿宋" w:hAnsi="仿宋"/>
          <w:sz w:val="28"/>
        </w:rPr>
        <w:t>2. 产业分析：对所在产业的背景、趋势、竞争格局等进行分析，有助于了解潮牌项目在产业中的定位。</w:t>
      </w:r>
    </w:p>
    <w:p w:rsidR="00073637" w:rsidRPr="00073637" w:rsidP="00073637" w14:paraId="0DD81F8A" w14:textId="77777777">
      <w:pPr>
        <w:ind w:firstLine="560" w:firstLineChars="200"/>
        <w:rPr>
          <w:rFonts w:ascii="仿宋" w:eastAsia="仿宋" w:hAnsi="仿宋"/>
          <w:sz w:val="28"/>
        </w:rPr>
      </w:pPr>
      <w:r w:rsidRPr="00073637">
        <w:rPr>
          <w:rFonts w:ascii="仿宋" w:eastAsia="仿宋" w:hAnsi="仿宋"/>
          <w:sz w:val="28"/>
        </w:rPr>
        <w:t>3. 市场供需分析与预测：研究市场的需求和供应情况，以便确定潮牌项目在市场上的机会和前景。</w:t>
      </w:r>
    </w:p>
    <w:p w:rsidR="00073637" w:rsidRPr="00073637" w:rsidP="00073637" w14:paraId="7C2924B7" w14:textId="77777777">
      <w:pPr>
        <w:ind w:firstLine="560" w:firstLineChars="200"/>
        <w:rPr>
          <w:rFonts w:ascii="仿宋" w:eastAsia="仿宋" w:hAnsi="仿宋"/>
          <w:sz w:val="28"/>
        </w:rPr>
      </w:pPr>
      <w:r w:rsidRPr="00073637">
        <w:rPr>
          <w:rFonts w:ascii="仿宋" w:eastAsia="仿宋" w:hAnsi="仿宋"/>
          <w:sz w:val="28"/>
        </w:rPr>
        <w:t>4. 行业现有工艺技术水平：评估行业内现有的生产技术水平，有助于确定潮牌项目的技术竞争力。</w:t>
      </w:r>
    </w:p>
    <w:p w:rsidR="00073637" w:rsidRPr="00073637" w:rsidP="00073637" w14:paraId="3115C771" w14:textId="77777777">
      <w:pPr>
        <w:ind w:firstLine="560" w:firstLineChars="200"/>
        <w:rPr>
          <w:rFonts w:ascii="仿宋" w:eastAsia="仿宋" w:hAnsi="仿宋"/>
          <w:sz w:val="28"/>
        </w:rPr>
      </w:pPr>
      <w:r w:rsidRPr="00073637">
        <w:rPr>
          <w:rFonts w:ascii="仿宋" w:eastAsia="仿宋" w:hAnsi="仿宋"/>
          <w:sz w:val="28"/>
        </w:rPr>
        <w:t>5. 潮牌项目产品竞争优势：明确潮牌项目产品的竞争优势，包括特点、定位和市场地位。</w:t>
      </w:r>
    </w:p>
    <w:p w:rsidR="00073637" w:rsidRPr="00073637" w:rsidP="00073637" w14:paraId="436C49BB"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073637">
        <w:rPr>
          <w:rFonts w:ascii="仿宋" w:eastAsia="仿宋" w:hAnsi="仿宋"/>
          <w:sz w:val="28"/>
        </w:rPr>
        <w:t>6.</w:t>
      </w:r>
    </w:p>
    <w:p w:rsidR="00073637" w:rsidRPr="00073637" w:rsidP="00073637" w14:textId="77777777">
      <w:pPr>
        <w:ind w:firstLine="560" w:firstLineChars="200"/>
        <w:rPr>
          <w:rFonts w:ascii="仿宋" w:eastAsia="仿宋" w:hAnsi="仿宋"/>
          <w:sz w:val="28"/>
        </w:rPr>
      </w:pPr>
      <w:r w:rsidRPr="00073637">
        <w:rPr>
          <w:rFonts w:ascii="仿宋" w:eastAsia="仿宋" w:hAnsi="仿宋"/>
          <w:sz w:val="28"/>
        </w:rPr>
        <w:t xml:space="preserve"> 营销方案：制定潮牌项目的市场营销计划，包括市场推广、定</w:t>
      </w:r>
      <w:r w:rsidRPr="00073637">
        <w:rPr>
          <w:rFonts w:ascii="仿宋" w:eastAsia="仿宋" w:hAnsi="仿宋" w:hint="eastAsia"/>
          <w:sz w:val="28"/>
        </w:rPr>
        <w:t>价策略、销售渠道等。</w:t>
      </w:r>
    </w:p>
    <w:p w:rsidR="00073637" w:rsidRPr="00073637" w:rsidP="00073637" w14:paraId="60029463" w14:textId="77777777">
      <w:pPr>
        <w:ind w:firstLine="560" w:firstLineChars="200"/>
        <w:rPr>
          <w:rFonts w:ascii="仿宋" w:eastAsia="仿宋" w:hAnsi="仿宋"/>
          <w:sz w:val="28"/>
        </w:rPr>
      </w:pPr>
      <w:r w:rsidRPr="00073637">
        <w:rPr>
          <w:rFonts w:ascii="仿宋" w:eastAsia="仿宋" w:hAnsi="仿宋"/>
          <w:sz w:val="28"/>
        </w:rPr>
        <w:t>7. 原料资源条件评价：评估潮牌项目所需的原材料和资源的供应情况，以确保充足的原材料供应。</w:t>
      </w:r>
    </w:p>
    <w:p w:rsidR="00073637" w:rsidRPr="00073637" w:rsidP="00073637" w14:paraId="4A949CEC" w14:textId="77777777">
      <w:pPr>
        <w:ind w:firstLine="560" w:firstLineChars="200"/>
        <w:rPr>
          <w:rFonts w:ascii="仿宋" w:eastAsia="仿宋" w:hAnsi="仿宋"/>
          <w:sz w:val="28"/>
        </w:rPr>
      </w:pPr>
      <w:r w:rsidRPr="00073637">
        <w:rPr>
          <w:rFonts w:ascii="仿宋" w:eastAsia="仿宋" w:hAnsi="仿宋"/>
          <w:sz w:val="28"/>
        </w:rPr>
        <w:t>8. 原料保障措施：制定确保原材料供应的措施，以减少潜在的原材料短缺风险。</w:t>
      </w:r>
    </w:p>
    <w:p w:rsidR="00073637" w:rsidRPr="00073637" w:rsidP="00073637" w14:paraId="4F8B5A7A" w14:textId="77777777">
      <w:pPr>
        <w:ind w:firstLine="560" w:firstLineChars="200"/>
        <w:rPr>
          <w:rFonts w:ascii="仿宋" w:eastAsia="仿宋" w:hAnsi="仿宋"/>
          <w:sz w:val="28"/>
        </w:rPr>
      </w:pPr>
      <w:r w:rsidRPr="00073637">
        <w:rPr>
          <w:rFonts w:ascii="仿宋" w:eastAsia="仿宋" w:hAnsi="仿宋"/>
          <w:sz w:val="28"/>
        </w:rPr>
        <w:t>9. 工艺流程：描述潮牌项目的生产工艺流程，包括生产步骤、设备和技术要点。</w:t>
      </w:r>
    </w:p>
    <w:p w:rsidR="00073637" w:rsidRPr="00073637" w:rsidP="00073637" w14:paraId="1091D756" w14:textId="77777777">
      <w:pPr>
        <w:ind w:firstLine="560" w:firstLineChars="200"/>
        <w:rPr>
          <w:rFonts w:ascii="仿宋" w:eastAsia="仿宋" w:hAnsi="仿宋"/>
          <w:sz w:val="28"/>
        </w:rPr>
      </w:pPr>
      <w:r w:rsidRPr="00073637">
        <w:rPr>
          <w:rFonts w:ascii="仿宋" w:eastAsia="仿宋" w:hAnsi="仿宋"/>
          <w:sz w:val="28"/>
        </w:rPr>
        <w:t>10. 能耗分析：评估潮牌项目的能源消耗情况，有助于提高能源效率。</w:t>
      </w:r>
    </w:p>
    <w:p w:rsidR="00073637" w:rsidRPr="00073637" w:rsidP="00073637" w14:paraId="58B23D78" w14:textId="77777777">
      <w:pPr>
        <w:ind w:firstLine="560" w:firstLineChars="200"/>
        <w:rPr>
          <w:rFonts w:ascii="仿宋" w:eastAsia="仿宋" w:hAnsi="仿宋"/>
          <w:sz w:val="28"/>
        </w:rPr>
      </w:pPr>
      <w:r w:rsidRPr="00073637">
        <w:rPr>
          <w:rFonts w:ascii="仿宋" w:eastAsia="仿宋" w:hAnsi="仿宋"/>
          <w:sz w:val="28"/>
        </w:rPr>
        <w:t>11. 节能方案：提供改善能源效率的具体方案，以减少能源成本和环境影响。</w:t>
      </w:r>
    </w:p>
    <w:p w:rsidR="00073637" w:rsidRPr="00073637" w:rsidP="00073637" w14:paraId="48DB039F" w14:textId="77777777">
      <w:pPr>
        <w:ind w:firstLine="560" w:firstLineChars="200"/>
        <w:rPr>
          <w:rFonts w:ascii="仿宋" w:eastAsia="仿宋" w:hAnsi="仿宋"/>
          <w:sz w:val="28"/>
        </w:rPr>
      </w:pPr>
      <w:r w:rsidRPr="00073637">
        <w:rPr>
          <w:rFonts w:ascii="仿宋" w:eastAsia="仿宋" w:hAnsi="仿宋"/>
          <w:sz w:val="28"/>
        </w:rPr>
        <w:t>12. 财务测算：包括潮牌项目的资金需求、投资回报率、财务内部收益率等财务指标。</w:t>
      </w:r>
    </w:p>
    <w:p w:rsidR="00073637" w:rsidP="00073637" w14:paraId="3B60B376" w14:textId="0DA41EDA">
      <w:pPr>
        <w:ind w:firstLine="560" w:firstLineChars="200"/>
        <w:rPr>
          <w:rFonts w:ascii="仿宋" w:eastAsia="仿宋" w:hAnsi="仿宋" w:hint="eastAsia"/>
          <w:sz w:val="28"/>
        </w:rPr>
      </w:pPr>
      <w:r w:rsidRPr="00073637">
        <w:rPr>
          <w:rFonts w:ascii="仿宋" w:eastAsia="仿宋" w:hAnsi="仿宋"/>
          <w:sz w:val="28"/>
        </w:rPr>
        <w:t>13. 风险防范：分</w:t>
      </w:r>
      <w:r w:rsidRPr="00073637">
        <w:rPr>
          <w:rFonts w:ascii="仿宋" w:eastAsia="仿宋" w:hAnsi="仿宋" w:hint="eastAsia"/>
          <w:sz w:val="28"/>
        </w:rPr>
        <w:t>析潮牌项目面临的潜在风险，并提供相应的风险管理和防范措施。</w:t>
      </w:r>
    </w:p>
    <w:p w:rsidR="00073637" w:rsidP="00073637" w14:paraId="772A3C94" w14:textId="2A62EBE2">
      <w:pPr>
        <w:pStyle w:val="Heading2"/>
      </w:pPr>
      <w:bookmarkStart w:id="18" w:name="_Toc154835584"/>
      <w:r w:rsidRPr="00073637">
        <w:t>(十四)、潮牌项目评价</w:t>
      </w:r>
      <w:bookmarkEnd w:id="18"/>
    </w:p>
    <w:p w:rsidR="00073637" w:rsidP="00073637" w14:paraId="0C6C0506" w14:textId="2DE35100">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073637">
        <w:rPr>
          <w:rFonts w:ascii="仿宋" w:eastAsia="仿宋" w:hAnsi="仿宋" w:hint="eastAsia"/>
          <w:sz w:val="28"/>
        </w:rPr>
        <w:t>这个潮牌项目报告提到潮牌项目符合国家产业发展政策和某某新兴产业示范区的要求，以及对某某</w:t>
      </w:r>
    </w:p>
    <w:p w:rsidR="00073637" w:rsidP="00073637" w14:textId="2DE35100">
      <w:pPr>
        <w:ind w:firstLine="560" w:firstLineChars="200"/>
        <w:rPr>
          <w:rFonts w:ascii="仿宋" w:eastAsia="仿宋" w:hAnsi="仿宋"/>
          <w:sz w:val="28"/>
        </w:rPr>
      </w:pPr>
      <w:r w:rsidRPr="00073637">
        <w:rPr>
          <w:rFonts w:ascii="仿宋" w:eastAsia="仿宋" w:hAnsi="仿宋"/>
          <w:sz w:val="28"/>
        </w:rPr>
        <w:t>xxx产业示范区的产业结构、技术结构、组织结构和产品结构的调整优化有积极的推动意义。这表明潮牌项目与相关政策和区域发展规划是一致的，有望得到政府的支持和认可，有助于潮牌项目的顺利推进。这也显示了潮牌项目在产业和政策方面有良好的基础，有望在未来为该区域的产业结构升级和优化做出贡献。</w:t>
      </w:r>
    </w:p>
    <w:p w:rsidR="00073637" w:rsidP="00073637" w14:paraId="1D981756" w14:textId="6EC3F95C">
      <w:pPr>
        <w:pStyle w:val="Heading1"/>
        <w:rPr>
          <w:rFonts w:hint="eastAsia"/>
        </w:rPr>
      </w:pPr>
      <w:bookmarkStart w:id="19" w:name="_Toc154835585"/>
      <w:r w:rsidRPr="00073637">
        <w:rPr>
          <w:rFonts w:hint="eastAsia"/>
        </w:rPr>
        <w:t>三、潮牌项目工程设计研究</w:t>
      </w:r>
      <w:bookmarkEnd w:id="19"/>
    </w:p>
    <w:p w:rsidR="00073637" w:rsidP="00073637" w14:paraId="57785F30" w14:textId="3FE8A8F4">
      <w:pPr>
        <w:pStyle w:val="Heading2"/>
      </w:pPr>
      <w:bookmarkStart w:id="20" w:name="_Toc154835586"/>
      <w:r w:rsidRPr="00073637">
        <w:t>(一)、建筑工程设计原则</w:t>
      </w:r>
      <w:bookmarkEnd w:id="20"/>
    </w:p>
    <w:p w:rsidR="00073637" w:rsidRPr="00073637" w:rsidP="00073637" w14:paraId="399ADB81" w14:textId="77777777">
      <w:pPr>
        <w:ind w:firstLine="560" w:firstLineChars="200"/>
        <w:rPr>
          <w:rFonts w:ascii="仿宋" w:eastAsia="仿宋" w:hAnsi="仿宋"/>
          <w:sz w:val="28"/>
        </w:rPr>
      </w:pPr>
      <w:r w:rsidRPr="00073637">
        <w:rPr>
          <w:rFonts w:ascii="仿宋" w:eastAsia="仿宋" w:hAnsi="仿宋" w:hint="eastAsia"/>
          <w:sz w:val="28"/>
        </w:rPr>
        <w:t>建筑工程设计原则是在规划和设计阶段明确的指导方针，以确保建筑物的安全性、功能性、美观性和可持续性。以下是一些常见的建筑工程设计原则：</w:t>
      </w:r>
    </w:p>
    <w:p w:rsidR="00073637" w:rsidRPr="00073637" w:rsidP="00073637" w14:paraId="2E7EA4BF" w14:textId="77777777">
      <w:pPr>
        <w:ind w:firstLine="560" w:firstLineChars="200"/>
        <w:rPr>
          <w:rFonts w:ascii="仿宋" w:eastAsia="仿宋" w:hAnsi="仿宋"/>
          <w:sz w:val="28"/>
        </w:rPr>
      </w:pPr>
      <w:r w:rsidRPr="00073637">
        <w:rPr>
          <w:rFonts w:ascii="仿宋" w:eastAsia="仿宋" w:hAnsi="仿宋"/>
          <w:sz w:val="28"/>
        </w:rPr>
        <w:t>1. 安全性：建筑物的设计应优先考虑安全性。这包括建筑结构的抗震、抗风能力，消防系统的设置，以及建筑材料和施工质量的标准。安全性原则确保建筑在各种条件下都能安全运行。</w:t>
      </w:r>
    </w:p>
    <w:p w:rsidR="00073637" w:rsidRPr="00073637" w:rsidP="00073637" w14:paraId="7CBC25F5" w14:textId="77777777">
      <w:pPr>
        <w:ind w:firstLine="560" w:firstLineChars="200"/>
        <w:rPr>
          <w:rFonts w:ascii="仿宋" w:eastAsia="仿宋" w:hAnsi="仿宋"/>
          <w:sz w:val="28"/>
        </w:rPr>
      </w:pPr>
      <w:r w:rsidRPr="00073637">
        <w:rPr>
          <w:rFonts w:ascii="仿宋" w:eastAsia="仿宋" w:hAnsi="仿宋"/>
          <w:sz w:val="28"/>
        </w:rPr>
        <w:t>2. 功能性：建筑物的设计应满足其预定的功能需求。这需要详细了解建筑物的用途，以确保各个功能区域的合理布局和便捷的使用。</w:t>
      </w:r>
    </w:p>
    <w:p w:rsidR="00073637" w:rsidRPr="00073637" w:rsidP="00073637" w14:paraId="3FCFF9DF" w14:textId="77777777">
      <w:pPr>
        <w:ind w:firstLine="560" w:firstLineChars="200"/>
        <w:rPr>
          <w:rFonts w:ascii="仿宋" w:eastAsia="仿宋" w:hAnsi="仿宋"/>
          <w:sz w:val="28"/>
        </w:rPr>
      </w:pPr>
      <w:r w:rsidRPr="00073637">
        <w:rPr>
          <w:rFonts w:ascii="仿宋" w:eastAsia="仿宋" w:hAnsi="仿宋"/>
          <w:sz w:val="28"/>
        </w:rPr>
        <w:t>3. 美观性：建筑物应具备良好的外观和空间设计。美观性原则关注建筑的外观、比例、材料选</w:t>
      </w:r>
      <w:r w:rsidRPr="00073637">
        <w:rPr>
          <w:rFonts w:ascii="仿宋" w:eastAsia="仿宋" w:hAnsi="仿宋" w:hint="eastAsia"/>
          <w:sz w:val="28"/>
        </w:rPr>
        <w:t>择和景观设计，以创造宜人的环境。</w:t>
      </w:r>
    </w:p>
    <w:p w:rsidR="00073637" w:rsidRPr="00073637" w:rsidP="00073637" w14:paraId="47307AFA" w14:textId="77777777">
      <w:pPr>
        <w:ind w:firstLine="560" w:firstLineChars="200"/>
        <w:rPr>
          <w:rFonts w:ascii="仿宋" w:eastAsia="仿宋" w:hAnsi="仿宋"/>
          <w:sz w:val="28"/>
        </w:rPr>
      </w:pPr>
      <w:r w:rsidRPr="00073637">
        <w:rPr>
          <w:rFonts w:ascii="仿宋" w:eastAsia="仿宋" w:hAnsi="仿宋"/>
          <w:sz w:val="28"/>
        </w:rPr>
        <w:t>4. 可持续性：可持续性原则要求建筑设计考虑对环境的影响，包括能源效率、水资源利用、废物管理和生态系统保护。建筑设计应尽量减少对环境的负面影响。</w:t>
      </w:r>
    </w:p>
    <w:p w:rsidR="00073637" w:rsidRPr="00073637" w:rsidP="00073637" w14:paraId="2949A0C0" w14:textId="77777777">
      <w:pPr>
        <w:ind w:firstLine="560" w:firstLineChars="200"/>
        <w:rPr>
          <w:rFonts w:ascii="仿宋" w:eastAsia="仿宋" w:hAnsi="仿宋"/>
          <w:sz w:val="28"/>
        </w:rPr>
      </w:pPr>
      <w:r w:rsidRPr="00073637">
        <w:rPr>
          <w:rFonts w:ascii="仿宋" w:eastAsia="仿宋" w:hAnsi="仿宋"/>
          <w:sz w:val="28"/>
        </w:rPr>
        <w:t>5. 经济性：建筑物的设计应在预算内完成，并尽量降低建设和维护成本。这包括有效的空间利用、材料和技术的成本效益考量。</w:t>
      </w:r>
    </w:p>
    <w:p w:rsidR="00073637" w:rsidRPr="00073637" w:rsidP="00073637" w14:paraId="49415E44"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073637">
        <w:rPr>
          <w:rFonts w:ascii="仿宋" w:eastAsia="仿宋" w:hAnsi="仿宋"/>
          <w:sz w:val="28"/>
        </w:rPr>
        <w:t>6.</w:t>
      </w:r>
    </w:p>
    <w:p w:rsidR="00073637" w:rsidRPr="00073637" w:rsidP="00073637" w14:textId="77777777">
      <w:pPr>
        <w:ind w:firstLine="560" w:firstLineChars="200"/>
        <w:rPr>
          <w:rFonts w:ascii="仿宋" w:eastAsia="仿宋" w:hAnsi="仿宋"/>
          <w:sz w:val="28"/>
        </w:rPr>
      </w:pPr>
      <w:r w:rsidRPr="00073637">
        <w:rPr>
          <w:rFonts w:ascii="仿宋" w:eastAsia="仿宋" w:hAnsi="仿宋"/>
          <w:sz w:val="28"/>
        </w:rPr>
        <w:t xml:space="preserve"> 可访问性：建筑物应对所有人开放，包括老年人和残障人士。可访问性原则要求建筑设计考虑到所有人的需求，提供无障碍通道和设施。</w:t>
      </w:r>
    </w:p>
    <w:p w:rsidR="00073637" w:rsidRPr="00073637" w:rsidP="00073637" w14:paraId="4818C424" w14:textId="77777777">
      <w:pPr>
        <w:ind w:firstLine="560" w:firstLineChars="200"/>
        <w:rPr>
          <w:rFonts w:ascii="仿宋" w:eastAsia="仿宋" w:hAnsi="仿宋"/>
          <w:sz w:val="28"/>
        </w:rPr>
      </w:pPr>
      <w:r w:rsidRPr="00073637">
        <w:rPr>
          <w:rFonts w:ascii="仿宋" w:eastAsia="仿宋" w:hAnsi="仿宋"/>
          <w:sz w:val="28"/>
        </w:rPr>
        <w:t>7. 灵活性：建筑物的设计应具备一定的灵活性，以适应未来的</w:t>
      </w:r>
      <w:r w:rsidRPr="00073637">
        <w:rPr>
          <w:rFonts w:ascii="仿宋" w:eastAsia="仿宋" w:hAnsi="仿宋"/>
          <w:sz w:val="28"/>
        </w:rPr>
        <w:t>变化和需求。这包括可变的室</w:t>
      </w:r>
      <w:r w:rsidRPr="00073637">
        <w:rPr>
          <w:rFonts w:ascii="仿宋" w:eastAsia="仿宋" w:hAnsi="仿宋" w:hint="eastAsia"/>
          <w:sz w:val="28"/>
        </w:rPr>
        <w:t>内布局和可扩展性的设计。</w:t>
      </w:r>
    </w:p>
    <w:p w:rsidR="00073637" w:rsidRPr="00073637" w:rsidP="00073637" w14:paraId="446A0738" w14:textId="77777777">
      <w:pPr>
        <w:ind w:firstLine="560" w:firstLineChars="200"/>
        <w:rPr>
          <w:rFonts w:ascii="仿宋" w:eastAsia="仿宋" w:hAnsi="仿宋"/>
          <w:sz w:val="28"/>
        </w:rPr>
      </w:pPr>
      <w:r w:rsidRPr="00073637">
        <w:rPr>
          <w:rFonts w:ascii="仿宋" w:eastAsia="仿宋" w:hAnsi="仿宋"/>
          <w:sz w:val="28"/>
        </w:rPr>
        <w:t>8. 区域环境适应性：建筑物应与其周围环境相协调。这包括建筑风格、材料和景观设计与当地文化和环境相契合。</w:t>
      </w:r>
    </w:p>
    <w:p w:rsidR="00073637" w:rsidRPr="00073637" w:rsidP="00073637" w14:paraId="4EF9F24D" w14:textId="77777777">
      <w:pPr>
        <w:ind w:firstLine="560" w:firstLineChars="200"/>
        <w:rPr>
          <w:rFonts w:ascii="仿宋" w:eastAsia="仿宋" w:hAnsi="仿宋"/>
          <w:sz w:val="28"/>
        </w:rPr>
      </w:pPr>
      <w:r w:rsidRPr="00073637">
        <w:rPr>
          <w:rFonts w:ascii="仿宋" w:eastAsia="仿宋" w:hAnsi="仿宋"/>
          <w:sz w:val="28"/>
        </w:rPr>
        <w:t>9. 可维护性：建筑物的设计应方便维护和维修。这涉及到材料的耐久性和易于维护的选择，以及设备的合理安排。</w:t>
      </w:r>
    </w:p>
    <w:p w:rsidR="00073637" w:rsidRPr="00073637" w:rsidP="00073637" w14:paraId="2821C791" w14:textId="77777777">
      <w:pPr>
        <w:ind w:firstLine="560" w:firstLineChars="200"/>
        <w:rPr>
          <w:rFonts w:ascii="仿宋" w:eastAsia="仿宋" w:hAnsi="仿宋"/>
          <w:sz w:val="28"/>
        </w:rPr>
      </w:pPr>
      <w:r w:rsidRPr="00073637">
        <w:rPr>
          <w:rFonts w:ascii="仿宋" w:eastAsia="仿宋" w:hAnsi="仿宋"/>
          <w:sz w:val="28"/>
        </w:rPr>
        <w:t>10. 创新性：建筑设计可以尝试新的材料、技术和构想，以推动行业的发展。创新性原则鼓励不断寻求改进和新的解决方案。</w:t>
      </w:r>
    </w:p>
    <w:p w:rsidR="00073637" w:rsidP="00073637" w14:paraId="185AEEB3" w14:textId="32F1C7D7">
      <w:pPr>
        <w:ind w:firstLine="560" w:firstLineChars="200"/>
        <w:rPr>
          <w:rFonts w:ascii="仿宋" w:eastAsia="仿宋" w:hAnsi="仿宋" w:hint="eastAsia"/>
          <w:sz w:val="28"/>
        </w:rPr>
      </w:pPr>
      <w:r w:rsidRPr="00073637">
        <w:rPr>
          <w:rFonts w:ascii="仿宋" w:eastAsia="仿宋" w:hAnsi="仿宋" w:hint="eastAsia"/>
          <w:sz w:val="28"/>
        </w:rPr>
        <w:t>这些原则通常在建筑工程设计的不同阶段得以体现，以确保最终建成的建筑物既满足功能需求，又具备安全性、美观性和可持续性。</w:t>
      </w:r>
    </w:p>
    <w:p w:rsidR="00073637" w:rsidP="00073637" w14:paraId="2052CA11" w14:textId="231EB91B">
      <w:pPr>
        <w:pStyle w:val="Heading2"/>
      </w:pPr>
      <w:bookmarkStart w:id="21" w:name="_Toc154835587"/>
      <w:r w:rsidRPr="00073637">
        <w:t>(二)、潮牌项目工程建设标准规范</w:t>
      </w:r>
      <w:bookmarkEnd w:id="21"/>
    </w:p>
    <w:p w:rsidR="00073637" w:rsidRPr="00073637" w:rsidP="00073637" w14:paraId="5B8C6669" w14:textId="77777777">
      <w:pPr>
        <w:ind w:firstLine="560" w:firstLineChars="200"/>
        <w:rPr>
          <w:rFonts w:ascii="仿宋" w:eastAsia="仿宋" w:hAnsi="仿宋"/>
          <w:sz w:val="28"/>
        </w:rPr>
      </w:pPr>
      <w:r w:rsidRPr="00073637">
        <w:rPr>
          <w:rFonts w:ascii="仿宋" w:eastAsia="仿宋" w:hAnsi="仿宋" w:hint="eastAsia"/>
          <w:sz w:val="28"/>
        </w:rPr>
        <w:t>潮牌项目工程建设标准规范是确保潮牌项目建设过程中合理、高质量完成的指导性文件。这些标准规范通常由国家或地方政府、行业协会或专业机构制定，以确保潮牌项目在安全、环保和质量方面达到特定的要求。</w:t>
      </w:r>
    </w:p>
    <w:p w:rsidR="00073637" w:rsidRPr="00073637" w:rsidP="00073637" w14:paraId="5842096E" w14:textId="77777777">
      <w:pPr>
        <w:ind w:firstLine="560" w:firstLineChars="200"/>
        <w:rPr>
          <w:rFonts w:ascii="仿宋" w:eastAsia="仿宋" w:hAnsi="仿宋"/>
          <w:sz w:val="28"/>
        </w:rPr>
      </w:pPr>
      <w:r w:rsidRPr="00073637">
        <w:rPr>
          <w:rFonts w:ascii="仿宋" w:eastAsia="仿宋" w:hAnsi="仿宋"/>
          <w:sz w:val="28"/>
        </w:rPr>
        <w:t>1. 建筑设计规范：包括建筑结构设计、建筑材料选用、建筑布局等各方面的规范，以确保建筑物的安全性、美观性和功能性。</w:t>
      </w:r>
    </w:p>
    <w:p w:rsidR="00073637" w:rsidRPr="00073637" w:rsidP="00073637" w14:paraId="13769612"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073637">
        <w:rPr>
          <w:rFonts w:ascii="仿宋" w:eastAsia="仿宋" w:hAnsi="仿宋"/>
          <w:sz w:val="28"/>
        </w:rPr>
        <w:t>2. 土建工程规范：包括土地开发、基础工程、地基处理等方面的规范，以确保土地和基础设施的稳定性和可持续性。</w:t>
      </w:r>
    </w:p>
    <w:p w:rsidR="00073637" w:rsidRPr="00073637" w:rsidP="00073637" w14:paraId="21B269AC" w14:textId="77777777">
      <w:pPr>
        <w:ind w:firstLine="560" w:firstLineChars="200"/>
        <w:rPr>
          <w:rFonts w:ascii="仿宋" w:eastAsia="仿宋" w:hAnsi="仿宋"/>
          <w:sz w:val="28"/>
        </w:rPr>
      </w:pPr>
      <w:r w:rsidRPr="00073637">
        <w:rPr>
          <w:rFonts w:ascii="仿宋" w:eastAsia="仿宋" w:hAnsi="仿宋"/>
          <w:sz w:val="28"/>
        </w:rPr>
        <w:t>3. 电气工程规范：包括电气设备选用、电线电缆布置、电气安全等方面的规范，以确保电气系统的安全和</w:t>
      </w:r>
      <w:r w:rsidRPr="00073637">
        <w:rPr>
          <w:rFonts w:ascii="仿宋" w:eastAsia="仿宋" w:hAnsi="仿宋" w:hint="eastAsia"/>
          <w:sz w:val="28"/>
        </w:rPr>
        <w:t>可靠性。</w:t>
      </w:r>
    </w:p>
    <w:p w:rsidR="00073637" w:rsidRPr="00073637" w:rsidP="00073637" w14:paraId="34FF8F68" w14:textId="77777777">
      <w:pPr>
        <w:ind w:firstLine="560" w:firstLineChars="200"/>
        <w:rPr>
          <w:rFonts w:ascii="仿宋" w:eastAsia="仿宋" w:hAnsi="仿宋"/>
          <w:sz w:val="28"/>
        </w:rPr>
      </w:pPr>
      <w:r w:rsidRPr="00073637">
        <w:rPr>
          <w:rFonts w:ascii="仿宋" w:eastAsia="仿宋" w:hAnsi="仿宋"/>
          <w:sz w:val="28"/>
        </w:rPr>
        <w:t>4. 给排水工程规范：包括供水系统、排水系统、污水处理等方</w:t>
      </w:r>
      <w:r w:rsidRPr="00073637">
        <w:rPr>
          <w:rFonts w:ascii="仿宋" w:eastAsia="仿宋" w:hAnsi="仿宋"/>
          <w:sz w:val="28"/>
        </w:rPr>
        <w:t>面的规范，以确保供水和排水的高效运作和环保。</w:t>
      </w:r>
    </w:p>
    <w:p w:rsidR="00073637" w:rsidRPr="00073637" w:rsidP="00073637" w14:paraId="259DB169" w14:textId="77777777">
      <w:pPr>
        <w:ind w:firstLine="560" w:firstLineChars="200"/>
        <w:rPr>
          <w:rFonts w:ascii="仿宋" w:eastAsia="仿宋" w:hAnsi="仿宋"/>
          <w:sz w:val="28"/>
        </w:rPr>
      </w:pPr>
      <w:r w:rsidRPr="00073637">
        <w:rPr>
          <w:rFonts w:ascii="仿宋" w:eastAsia="仿宋" w:hAnsi="仿宋"/>
          <w:sz w:val="28"/>
        </w:rPr>
        <w:t>5. 暖通空调工程规范：包括采暖系统、通风系统、空调系统等方面的规范，以确保室内温度和空气质量的舒适性。</w:t>
      </w:r>
    </w:p>
    <w:p w:rsidR="00073637" w:rsidRPr="00073637" w:rsidP="00073637" w14:paraId="35B9D486" w14:textId="77777777">
      <w:pPr>
        <w:ind w:firstLine="560" w:firstLineChars="200"/>
        <w:rPr>
          <w:rFonts w:ascii="仿宋" w:eastAsia="仿宋" w:hAnsi="仿宋"/>
          <w:sz w:val="28"/>
        </w:rPr>
      </w:pPr>
      <w:r w:rsidRPr="00073637">
        <w:rPr>
          <w:rFonts w:ascii="仿宋" w:eastAsia="仿宋" w:hAnsi="仿宋"/>
          <w:sz w:val="28"/>
        </w:rPr>
        <w:t>6. 环境保护规范：包括噪音控制、大气排放、废物处理等方面的规范，以确保潮牌项目建设过程对环境的最小影响。</w:t>
      </w:r>
    </w:p>
    <w:p w:rsidR="00073637" w:rsidRPr="00073637" w:rsidP="00073637" w14:paraId="6258B235" w14:textId="77777777">
      <w:pPr>
        <w:ind w:firstLine="560" w:firstLineChars="200"/>
        <w:rPr>
          <w:rFonts w:ascii="仿宋" w:eastAsia="仿宋" w:hAnsi="仿宋"/>
          <w:sz w:val="28"/>
        </w:rPr>
      </w:pPr>
      <w:r w:rsidRPr="00073637">
        <w:rPr>
          <w:rFonts w:ascii="仿宋" w:eastAsia="仿宋" w:hAnsi="仿宋"/>
          <w:sz w:val="28"/>
        </w:rPr>
        <w:t>7. 安全规范：包括建设工程的安全管理、防火措施、紧急救援等方面的规范，以确保工程建设期间和后期的安全性。</w:t>
      </w:r>
    </w:p>
    <w:p w:rsidR="00073637" w:rsidRPr="00073637" w:rsidP="00073637" w14:paraId="7895BE19" w14:textId="77777777">
      <w:pPr>
        <w:ind w:firstLine="560" w:firstLineChars="200"/>
        <w:rPr>
          <w:rFonts w:ascii="仿宋" w:eastAsia="仿宋" w:hAnsi="仿宋"/>
          <w:sz w:val="28"/>
        </w:rPr>
      </w:pPr>
      <w:r w:rsidRPr="00073637">
        <w:rPr>
          <w:rFonts w:ascii="仿宋" w:eastAsia="仿宋" w:hAnsi="仿宋"/>
          <w:sz w:val="28"/>
        </w:rPr>
        <w:t>8. 质量管理规范：包括工程质量检验、验收标准、质量控制等方面的规范，以确</w:t>
      </w:r>
      <w:r w:rsidRPr="00073637">
        <w:rPr>
          <w:rFonts w:ascii="仿宋" w:eastAsia="仿宋" w:hAnsi="仿宋" w:hint="eastAsia"/>
          <w:sz w:val="28"/>
        </w:rPr>
        <w:t>保潮牌项目建成后的质量可控和高水平。</w:t>
      </w:r>
    </w:p>
    <w:p w:rsidR="00073637" w:rsidRPr="00073637" w:rsidP="00073637" w14:paraId="68BE5A82" w14:textId="77777777">
      <w:pPr>
        <w:ind w:firstLine="560" w:firstLineChars="200"/>
        <w:rPr>
          <w:rFonts w:ascii="仿宋" w:eastAsia="仿宋" w:hAnsi="仿宋"/>
          <w:sz w:val="28"/>
        </w:rPr>
      </w:pPr>
      <w:r w:rsidRPr="00073637">
        <w:rPr>
          <w:rFonts w:ascii="仿宋" w:eastAsia="仿宋" w:hAnsi="仿宋"/>
          <w:sz w:val="28"/>
        </w:rPr>
        <w:t>9. 工程验收和监测规范：包括潮牌项目工程的验收程序、监测要求和报告标准，以确保潮牌项目符合规定的标准和质量。</w:t>
      </w:r>
    </w:p>
    <w:p w:rsidR="00073637" w:rsidP="00073637" w14:paraId="3AA377EC" w14:textId="69A30E2E">
      <w:pPr>
        <w:ind w:firstLine="560" w:firstLineChars="200"/>
        <w:rPr>
          <w:rFonts w:ascii="仿宋" w:eastAsia="仿宋" w:hAnsi="仿宋" w:hint="eastAsia"/>
          <w:sz w:val="28"/>
        </w:rPr>
      </w:pPr>
      <w:r w:rsidRPr="00073637">
        <w:rPr>
          <w:rFonts w:ascii="仿宋" w:eastAsia="仿宋" w:hAnsi="仿宋" w:hint="eastAsia"/>
          <w:sz w:val="28"/>
        </w:rPr>
        <w:t>这些标准规范的具体内容和适用范围会因潮牌项目的性质和规模而异。潮牌项目建设方应根据相关法规和政策，遵守适用的标准规范，并确保潮牌项目的合规性和质量。</w:t>
      </w:r>
    </w:p>
    <w:p w:rsidR="00073637" w:rsidP="00073637" w14:paraId="29DCF1D6" w14:textId="1C366A33">
      <w:pPr>
        <w:pStyle w:val="Heading2"/>
      </w:pPr>
      <w:bookmarkStart w:id="22" w:name="_Toc154835588"/>
      <w:r w:rsidRPr="00073637">
        <w:t>(三)、潮牌项目总平面设计要求</w:t>
      </w:r>
      <w:bookmarkEnd w:id="22"/>
    </w:p>
    <w:p w:rsidR="00073637" w:rsidP="00073637" w14:paraId="5EFACFDA" w14:textId="5704D7A7">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073637" w:rsidP="00073637" w14:textId="5704D7A7">
      <w:pPr>
        <w:ind w:firstLine="560" w:firstLineChars="200"/>
        <w:rPr>
          <w:rFonts w:ascii="仿宋" w:eastAsia="仿宋" w:hAnsi="仿宋" w:hint="eastAsia"/>
          <w:sz w:val="28"/>
        </w:rPr>
      </w:pPr>
      <w:r w:rsidRPr="00073637">
        <w:rPr>
          <w:rFonts w:ascii="仿宋" w:eastAsia="仿宋" w:hAnsi="仿宋" w:hint="eastAsia"/>
          <w:sz w:val="28"/>
        </w:rPr>
        <w:t>潮牌项目总平面设计的关键要求包括确定地块规划、合理的建筑布局、安全的道路和交通规划、精心设计的绿化方案、设施布置、环境保护、安全规划以及内部空间布局。这些要求将确保潮牌项目的总体规划和布局满足法规要求、员工需求和环境保护标准，从而创造出一个安全、高效且令人愉悦的工作环境。</w:t>
      </w:r>
    </w:p>
    <w:p w:rsidR="00073637" w:rsidP="00073637" w14:paraId="68313ECC" w14:textId="4443116B">
      <w:pPr>
        <w:pStyle w:val="Heading2"/>
      </w:pPr>
      <w:bookmarkStart w:id="23" w:name="_Toc154835589"/>
      <w:r w:rsidRPr="00073637">
        <w:t>(四)、建筑设计规范和标准</w:t>
      </w:r>
      <w:bookmarkEnd w:id="23"/>
    </w:p>
    <w:p w:rsidR="00073637" w:rsidRPr="00073637" w:rsidP="00073637" w14:paraId="26F42BAD" w14:textId="77777777">
      <w:pPr>
        <w:ind w:firstLine="560" w:firstLineChars="200"/>
        <w:rPr>
          <w:rFonts w:ascii="仿宋" w:eastAsia="仿宋" w:hAnsi="仿宋"/>
          <w:sz w:val="28"/>
        </w:rPr>
      </w:pPr>
      <w:r w:rsidRPr="00073637">
        <w:rPr>
          <w:rFonts w:ascii="仿宋" w:eastAsia="仿宋" w:hAnsi="仿宋" w:hint="eastAsia"/>
          <w:sz w:val="28"/>
        </w:rPr>
        <w:t>建筑设计规范和标准是潮牌项目建设中的重要参考依据，它们涵盖了建筑设计、施工、安全、环保等各个方面的具体要求。以下是一些常见的建筑设计规范和标准，不同国家和地区可能有不同的规范和标准，具体应根据潮牌项目所在地的法规和要求来选择和遵守：</w:t>
      </w:r>
    </w:p>
    <w:p w:rsidR="00073637" w:rsidRPr="00073637" w:rsidP="00073637" w14:paraId="264FB70B" w14:textId="77777777">
      <w:pPr>
        <w:ind w:firstLine="560" w:firstLineChars="200"/>
        <w:rPr>
          <w:rFonts w:ascii="仿宋" w:eastAsia="仿宋" w:hAnsi="仿宋"/>
          <w:sz w:val="28"/>
        </w:rPr>
      </w:pPr>
      <w:r w:rsidRPr="00073637">
        <w:rPr>
          <w:rFonts w:ascii="仿宋" w:eastAsia="仿宋" w:hAnsi="仿宋"/>
          <w:sz w:val="28"/>
        </w:rPr>
        <w:t>1. 建筑设计规范：规定了建筑物的结构、布局、功能分区、建筑材料、建筑高度、通风与采光等方面的设计要求。</w:t>
      </w:r>
    </w:p>
    <w:p w:rsidR="00073637" w:rsidRPr="00073637" w:rsidP="00073637" w14:paraId="0DC34664" w14:textId="77777777">
      <w:pPr>
        <w:ind w:firstLine="560" w:firstLineChars="200"/>
        <w:rPr>
          <w:rFonts w:ascii="仿宋" w:eastAsia="仿宋" w:hAnsi="仿宋"/>
          <w:sz w:val="28"/>
        </w:rPr>
      </w:pPr>
      <w:r w:rsidRPr="00073637">
        <w:rPr>
          <w:rFonts w:ascii="仿宋" w:eastAsia="仿宋" w:hAnsi="仿宋"/>
          <w:sz w:val="28"/>
        </w:rPr>
        <w:t>2. 建筑施工规范：包括建筑施工工艺、质量控制、施工工程验收等要求，确保施工过程安全和建筑质量可控。</w:t>
      </w:r>
    </w:p>
    <w:p w:rsidR="00073637" w:rsidRPr="00073637" w:rsidP="00073637" w14:paraId="2F3AA1D7" w14:textId="77777777">
      <w:pPr>
        <w:ind w:firstLine="560" w:firstLineChars="200"/>
        <w:rPr>
          <w:rFonts w:ascii="仿宋" w:eastAsia="仿宋" w:hAnsi="仿宋"/>
          <w:sz w:val="28"/>
        </w:rPr>
      </w:pPr>
      <w:r w:rsidRPr="00073637">
        <w:rPr>
          <w:rFonts w:ascii="仿宋" w:eastAsia="仿宋" w:hAnsi="仿宋"/>
          <w:sz w:val="28"/>
        </w:rPr>
        <w:t>3. 建筑安全规范：关注建筑物的防火、抗震、逃生通道、电气安全等方面</w:t>
      </w:r>
      <w:r w:rsidRPr="00073637">
        <w:rPr>
          <w:rFonts w:ascii="仿宋" w:eastAsia="仿宋" w:hAnsi="仿宋" w:hint="eastAsia"/>
          <w:sz w:val="28"/>
        </w:rPr>
        <w:t>，确保建筑的安全性。</w:t>
      </w:r>
    </w:p>
    <w:p w:rsidR="00073637" w:rsidRPr="00073637" w:rsidP="00073637" w14:paraId="28746628" w14:textId="77777777">
      <w:pPr>
        <w:ind w:firstLine="560" w:firstLineChars="200"/>
        <w:rPr>
          <w:rFonts w:ascii="仿宋" w:eastAsia="仿宋" w:hAnsi="仿宋"/>
          <w:sz w:val="28"/>
        </w:rPr>
      </w:pPr>
      <w:r w:rsidRPr="00073637">
        <w:rPr>
          <w:rFonts w:ascii="仿宋" w:eastAsia="仿宋" w:hAnsi="仿宋"/>
          <w:sz w:val="28"/>
        </w:rPr>
        <w:t>4. 建筑环保规范：涵盖了建筑节能、绿色建筑、水资源利用、垃圾处理等环保要求，以降低对环境的影响。</w:t>
      </w:r>
    </w:p>
    <w:p w:rsidR="00073637" w:rsidRPr="00073637" w:rsidP="00073637" w14:paraId="06B33ED9" w14:textId="77777777">
      <w:pPr>
        <w:ind w:firstLine="560" w:firstLineChars="200"/>
        <w:rPr>
          <w:rFonts w:ascii="仿宋" w:eastAsia="仿宋" w:hAnsi="仿宋"/>
          <w:sz w:val="28"/>
        </w:rPr>
      </w:pPr>
      <w:r w:rsidRPr="00073637">
        <w:rPr>
          <w:rFonts w:ascii="仿宋" w:eastAsia="仿宋" w:hAnsi="仿宋"/>
          <w:sz w:val="28"/>
        </w:rPr>
        <w:t>5. 建筑无障碍设计规范：为老年人和残疾人提供更好的建筑设施和通行条件，以确保社会的包容性。</w:t>
      </w:r>
    </w:p>
    <w:p w:rsidR="00073637" w:rsidRPr="00073637" w:rsidP="00073637" w14:paraId="090FFD1E" w14:textId="77777777">
      <w:pPr>
        <w:ind w:firstLine="560" w:firstLineChars="200"/>
        <w:rPr>
          <w:rFonts w:ascii="仿宋" w:eastAsia="仿宋" w:hAnsi="仿宋"/>
          <w:sz w:val="28"/>
        </w:rPr>
      </w:pPr>
      <w:r w:rsidRPr="00073637">
        <w:rPr>
          <w:rFonts w:ascii="仿宋" w:eastAsia="仿宋" w:hAnsi="仿宋"/>
          <w:sz w:val="28"/>
        </w:rPr>
        <w:t>6. 建筑材料标准：规定了建筑材料的性能、质量、安全标准，以确保建筑材料的可靠性。</w:t>
      </w:r>
    </w:p>
    <w:p w:rsidR="00073637" w:rsidRPr="00073637" w:rsidP="00073637" w14:paraId="2D75F407"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073637">
        <w:rPr>
          <w:rFonts w:ascii="仿宋" w:eastAsia="仿宋" w:hAnsi="仿宋"/>
          <w:sz w:val="28"/>
        </w:rPr>
        <w:t>7. 建筑节能标准：要求建筑在设计、施工和使用阶段都要尽量减少能源消耗，以提高能源利用效率。</w:t>
      </w:r>
    </w:p>
    <w:p w:rsidR="00073637" w:rsidRPr="00073637" w:rsidP="00073637" w14:paraId="529C5CCE" w14:textId="77777777">
      <w:pPr>
        <w:ind w:firstLine="560" w:firstLineChars="200"/>
        <w:rPr>
          <w:rFonts w:ascii="仿宋" w:eastAsia="仿宋" w:hAnsi="仿宋"/>
          <w:sz w:val="28"/>
        </w:rPr>
      </w:pPr>
      <w:r w:rsidRPr="00073637">
        <w:rPr>
          <w:rFonts w:ascii="仿宋" w:eastAsia="仿宋" w:hAnsi="仿宋"/>
          <w:sz w:val="28"/>
        </w:rPr>
        <w:t>8. 土建工程规范：涵盖了土地利用、地基处理、地下管道、排水系统等土建工程的设计和施工要求。</w:t>
      </w:r>
    </w:p>
    <w:p w:rsidR="00073637" w:rsidP="00073637" w14:paraId="09D7A5C0" w14:textId="6B9529A6">
      <w:pPr>
        <w:ind w:firstLine="560" w:firstLineChars="200"/>
        <w:rPr>
          <w:rFonts w:ascii="仿宋" w:eastAsia="仿宋" w:hAnsi="仿宋" w:hint="eastAsia"/>
          <w:sz w:val="28"/>
        </w:rPr>
      </w:pPr>
      <w:r w:rsidRPr="00073637">
        <w:rPr>
          <w:rFonts w:ascii="仿宋" w:eastAsia="仿宋" w:hAnsi="仿宋" w:hint="eastAsia"/>
          <w:sz w:val="28"/>
        </w:rPr>
        <w:t>以上是一些常见的建筑设计规范和标准，潮牌项目的具体需求和</w:t>
      </w:r>
      <w:r w:rsidRPr="00073637">
        <w:rPr>
          <w:rFonts w:ascii="仿宋" w:eastAsia="仿宋" w:hAnsi="仿宋" w:hint="eastAsia"/>
          <w:sz w:val="28"/>
        </w:rPr>
        <w:t>地点将决定哪些规范和标准适用。建筑设计和施工团队应密切遵守相关规范和标准，以确保潮牌项目的质量、安全和环保。</w:t>
      </w:r>
    </w:p>
    <w:p w:rsidR="00073637" w:rsidP="00073637" w14:paraId="45C41B21" w14:textId="0F51936A">
      <w:pPr>
        <w:pStyle w:val="Heading2"/>
      </w:pPr>
      <w:bookmarkStart w:id="24" w:name="_Toc154835590"/>
      <w:r w:rsidRPr="00073637">
        <w:t>(五)、土建工程设计年限及安全等级</w:t>
      </w:r>
      <w:bookmarkEnd w:id="24"/>
    </w:p>
    <w:p w:rsidR="00073637" w:rsidRPr="00073637" w:rsidP="00073637" w14:paraId="0A281B89" w14:textId="77777777">
      <w:pPr>
        <w:ind w:firstLine="560" w:firstLineChars="200"/>
        <w:rPr>
          <w:rFonts w:ascii="仿宋" w:eastAsia="仿宋" w:hAnsi="仿宋"/>
          <w:sz w:val="28"/>
        </w:rPr>
      </w:pPr>
      <w:r w:rsidRPr="00073637">
        <w:rPr>
          <w:rFonts w:ascii="仿宋" w:eastAsia="仿宋" w:hAnsi="仿宋" w:hint="eastAsia"/>
          <w:sz w:val="28"/>
        </w:rPr>
        <w:t>一、土建工程设计年限</w:t>
      </w:r>
    </w:p>
    <w:p w:rsidR="00073637" w:rsidRPr="00073637" w:rsidP="00073637" w14:paraId="7EC725C4" w14:textId="77777777">
      <w:pPr>
        <w:ind w:firstLine="560" w:firstLineChars="200"/>
        <w:rPr>
          <w:rFonts w:ascii="仿宋" w:eastAsia="仿宋" w:hAnsi="仿宋"/>
          <w:sz w:val="28"/>
        </w:rPr>
      </w:pPr>
      <w:r w:rsidRPr="00073637">
        <w:rPr>
          <w:rFonts w:ascii="仿宋" w:eastAsia="仿宋" w:hAnsi="仿宋" w:hint="eastAsia"/>
          <w:sz w:val="28"/>
        </w:rPr>
        <w:t>土建工程的设计年限是指工程在设计使用年限内应该满足的结构安全性、适用性和耐久性的要求。根据我国相关规定，土建工程的设计年限通常为</w:t>
      </w:r>
      <w:r w:rsidRPr="00073637">
        <w:rPr>
          <w:rFonts w:ascii="仿宋" w:eastAsia="仿宋" w:hAnsi="仿宋"/>
          <w:sz w:val="28"/>
        </w:rPr>
        <w:t>50年。这意味着，在正常维护和保养的情况下，土建工程应在设计使用年限内保持其安全性和功能性。</w:t>
      </w:r>
    </w:p>
    <w:p w:rsidR="00073637" w:rsidRPr="00073637" w:rsidP="00073637" w14:paraId="60D25D73" w14:textId="77777777">
      <w:pPr>
        <w:ind w:firstLine="560" w:firstLineChars="200"/>
        <w:rPr>
          <w:rFonts w:ascii="仿宋" w:eastAsia="仿宋" w:hAnsi="仿宋"/>
          <w:sz w:val="28"/>
        </w:rPr>
      </w:pPr>
      <w:r w:rsidRPr="00073637">
        <w:rPr>
          <w:rFonts w:ascii="仿宋" w:eastAsia="仿宋" w:hAnsi="仿宋" w:hint="eastAsia"/>
          <w:sz w:val="28"/>
        </w:rPr>
        <w:t>然而，不同的土建工程类型和用途可能会有不同的设计年限。例如，普通住宅的设计年限通常为</w:t>
      </w:r>
      <w:r w:rsidRPr="00073637">
        <w:rPr>
          <w:rFonts w:ascii="仿宋" w:eastAsia="仿宋" w:hAnsi="仿宋"/>
          <w:sz w:val="28"/>
        </w:rPr>
        <w:t>50年，但商业建筑和工业厂房的设计年限可能会更长或更短。因此，在设计土建工程时，应根据工程的实际需求和用途来确定其设计年限。</w:t>
      </w:r>
    </w:p>
    <w:p w:rsidR="00073637" w:rsidRPr="00073637" w:rsidP="00073637" w14:paraId="5C94B702" w14:textId="77777777">
      <w:pPr>
        <w:ind w:firstLine="560" w:firstLineChars="200"/>
        <w:rPr>
          <w:rFonts w:ascii="仿宋" w:eastAsia="仿宋" w:hAnsi="仿宋"/>
          <w:sz w:val="28"/>
        </w:rPr>
      </w:pPr>
      <w:r w:rsidRPr="00073637">
        <w:rPr>
          <w:rFonts w:ascii="仿宋" w:eastAsia="仿宋" w:hAnsi="仿宋" w:hint="eastAsia"/>
          <w:sz w:val="28"/>
        </w:rPr>
        <w:t>二、土建工程安全等级</w:t>
      </w:r>
    </w:p>
    <w:p w:rsidR="00073637" w:rsidRPr="00073637" w:rsidP="00073637" w14:paraId="338848BA" w14:textId="77777777">
      <w:pPr>
        <w:ind w:firstLine="560" w:firstLineChars="200"/>
        <w:rPr>
          <w:rFonts w:ascii="仿宋" w:eastAsia="仿宋" w:hAnsi="仿宋"/>
          <w:sz w:val="28"/>
        </w:rPr>
      </w:pPr>
      <w:r w:rsidRPr="00073637">
        <w:rPr>
          <w:rFonts w:ascii="仿宋" w:eastAsia="仿宋" w:hAnsi="仿宋" w:hint="eastAsia"/>
          <w:sz w:val="28"/>
        </w:rPr>
        <w:t>土建工程的安全等级是指在设计过程中考虑到的地震烈度、风载、雪载等自然因素对建筑物的影响程度。根据我国相关规定，土建工程的安全等级应不低于二级。这意味着，建筑物应能够在不低于地震烈度二级或风载、雪载等自然因素的作用下保持其安全性和功能性。</w:t>
      </w:r>
    </w:p>
    <w:p w:rsidR="00073637" w:rsidP="00073637" w14:paraId="1F26AE27" w14:textId="0E5AE11D">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073637" w:rsidP="00073637" w14:textId="0E5AE11D">
      <w:pPr>
        <w:ind w:firstLine="560" w:firstLineChars="200"/>
        <w:rPr>
          <w:rFonts w:ascii="仿宋" w:eastAsia="仿宋" w:hAnsi="仿宋" w:hint="eastAsia"/>
          <w:sz w:val="28"/>
        </w:rPr>
      </w:pPr>
      <w:r w:rsidRPr="00073637">
        <w:rPr>
          <w:rFonts w:ascii="仿宋" w:eastAsia="仿宋" w:hAnsi="仿宋" w:hint="eastAsia"/>
          <w:sz w:val="28"/>
        </w:rPr>
        <w:t>安全等级的确定不仅涉及到建筑物的安全性，还与建筑物的功能性密切相关。不同的建筑物可能有不同的使用功能和重要性，因此其安全等级也会有所不同。例如，商业建筑和工业厂房可能需要更高的安全等级来确保其生产安全和使用功能的正常发挥。</w:t>
      </w:r>
    </w:p>
    <w:p w:rsidR="00073637" w:rsidP="00073637" w14:paraId="34D765C1" w14:textId="466769D7">
      <w:pPr>
        <w:pStyle w:val="Heading2"/>
      </w:pPr>
      <w:bookmarkStart w:id="25" w:name="_Toc154835591"/>
      <w:r w:rsidRPr="00073637">
        <w:t>(六)、建筑工程设计总体要求</w:t>
      </w:r>
      <w:bookmarkEnd w:id="25"/>
    </w:p>
    <w:p w:rsidR="00073637" w:rsidRPr="00073637" w:rsidP="00073637" w14:paraId="56708844" w14:textId="77777777">
      <w:pPr>
        <w:ind w:firstLine="560" w:firstLineChars="200"/>
        <w:rPr>
          <w:rFonts w:ascii="仿宋" w:eastAsia="仿宋" w:hAnsi="仿宋"/>
          <w:sz w:val="28"/>
        </w:rPr>
      </w:pPr>
      <w:r w:rsidRPr="00073637">
        <w:rPr>
          <w:rFonts w:ascii="仿宋" w:eastAsia="仿宋" w:hAnsi="仿宋" w:hint="eastAsia"/>
          <w:sz w:val="28"/>
        </w:rPr>
        <w:t>在潮牌项目建筑和结构设计过程中，我们秉承一系列关键原则，以确保潮牌项目建设的质量和可持续性。这些原则包括：</w:t>
      </w:r>
    </w:p>
    <w:p w:rsidR="00073637" w:rsidRPr="00073637" w:rsidP="00073637" w14:paraId="4C6DE5C0" w14:textId="77777777">
      <w:pPr>
        <w:ind w:firstLine="560" w:firstLineChars="200"/>
        <w:rPr>
          <w:rFonts w:ascii="仿宋" w:eastAsia="仿宋" w:hAnsi="仿宋"/>
          <w:sz w:val="28"/>
        </w:rPr>
      </w:pPr>
      <w:r w:rsidRPr="00073637">
        <w:rPr>
          <w:rFonts w:ascii="仿宋" w:eastAsia="仿宋" w:hAnsi="仿宋"/>
          <w:sz w:val="28"/>
        </w:rPr>
        <w:t>1. 工业化生产：采用工业化方法，以提高建筑的施工效率和质量，并缩短工程周期。</w:t>
      </w:r>
    </w:p>
    <w:p w:rsidR="00073637" w:rsidRPr="00073637" w:rsidP="00073637" w14:paraId="24CBD2D3" w14:textId="77777777">
      <w:pPr>
        <w:ind w:firstLine="560" w:firstLineChars="200"/>
        <w:rPr>
          <w:rFonts w:ascii="仿宋" w:eastAsia="仿宋" w:hAnsi="仿宋"/>
          <w:sz w:val="28"/>
        </w:rPr>
      </w:pPr>
      <w:r w:rsidRPr="00073637">
        <w:rPr>
          <w:rFonts w:ascii="仿宋" w:eastAsia="仿宋" w:hAnsi="仿宋"/>
          <w:sz w:val="28"/>
        </w:rPr>
        <w:t>2. 最优化布局：依据实际情况，采用最优化的布局，以降低建筑体积和成本。</w:t>
      </w:r>
    </w:p>
    <w:p w:rsidR="00073637" w:rsidRPr="00073637" w:rsidP="00073637" w14:paraId="1D6BCD01" w14:textId="77777777">
      <w:pPr>
        <w:ind w:firstLine="560" w:firstLineChars="200"/>
        <w:rPr>
          <w:rFonts w:ascii="仿宋" w:eastAsia="仿宋" w:hAnsi="仿宋"/>
          <w:sz w:val="28"/>
        </w:rPr>
      </w:pPr>
      <w:r w:rsidRPr="00073637">
        <w:rPr>
          <w:rFonts w:ascii="仿宋" w:eastAsia="仿宋" w:hAnsi="仿宋"/>
          <w:sz w:val="28"/>
        </w:rPr>
        <w:t>3. 轻量结构：选择轻量结构设计，以降低建筑自重，减轻地基负荷，并提高抗震性。</w:t>
      </w:r>
    </w:p>
    <w:p w:rsidR="00073637" w:rsidRPr="00073637" w:rsidP="00073637" w14:paraId="7B300695" w14:textId="77777777">
      <w:pPr>
        <w:ind w:firstLine="560" w:firstLineChars="200"/>
        <w:rPr>
          <w:rFonts w:ascii="仿宋" w:eastAsia="仿宋" w:hAnsi="仿宋"/>
          <w:sz w:val="28"/>
        </w:rPr>
      </w:pPr>
      <w:r w:rsidRPr="00073637">
        <w:rPr>
          <w:rFonts w:ascii="仿宋" w:eastAsia="仿宋" w:hAnsi="仿宋"/>
          <w:sz w:val="28"/>
        </w:rPr>
        <w:t>4. 灵活性设计：根据潮牌项目所在地的地理和气候条件，采取适宜的设计方案，以适应当地环境。</w:t>
      </w:r>
    </w:p>
    <w:p w:rsidR="00073637" w:rsidRPr="00073637" w:rsidP="00073637" w14:paraId="3D7C7C44" w14:textId="77777777">
      <w:pPr>
        <w:ind w:firstLine="560" w:firstLineChars="200"/>
        <w:rPr>
          <w:rFonts w:ascii="仿宋" w:eastAsia="仿宋" w:hAnsi="仿宋"/>
          <w:sz w:val="28"/>
        </w:rPr>
      </w:pPr>
      <w:r w:rsidRPr="00073637">
        <w:rPr>
          <w:rFonts w:ascii="仿宋" w:eastAsia="仿宋" w:hAnsi="仿宋" w:hint="eastAsia"/>
          <w:sz w:val="28"/>
        </w:rPr>
        <w:t>此外，我们严格遵循国家相关规范、规程和法规，包括采光、通风、隔热保温、防火、防腐、抗震等方面的要求，以确保建筑物的安全性和可持续性。</w:t>
      </w:r>
    </w:p>
    <w:p w:rsidR="00073637" w:rsidRPr="00073637" w:rsidP="00073637" w14:paraId="0011EF4C"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073637">
        <w:rPr>
          <w:rFonts w:ascii="仿宋" w:eastAsia="仿宋" w:hAnsi="仿宋" w:hint="eastAsia"/>
          <w:sz w:val="28"/>
        </w:rPr>
        <w:t>在总体布局方面，我们根据不同的功能需求，划分不同的功能区域，并确保人流和车流畅通，使空间布局与周围环境协调一致。此外，我们还考虑特殊要求，如噪音控制、采光、视野、日照、温度、净化等方面。</w:t>
      </w:r>
    </w:p>
    <w:p w:rsidR="00073637" w:rsidRPr="00073637" w:rsidP="00073637" w14:paraId="0265D826" w14:textId="77777777">
      <w:pPr>
        <w:ind w:firstLine="560" w:firstLineChars="200"/>
        <w:rPr>
          <w:rFonts w:ascii="仿宋" w:eastAsia="仿宋" w:hAnsi="仿宋"/>
          <w:sz w:val="28"/>
        </w:rPr>
      </w:pPr>
      <w:r w:rsidRPr="00073637">
        <w:rPr>
          <w:rFonts w:ascii="仿宋" w:eastAsia="仿宋" w:hAnsi="仿宋" w:hint="eastAsia"/>
          <w:sz w:val="28"/>
        </w:rPr>
        <w:t>建筑物设计还要满足防火、防空、防腐、防盗等安全要求，同时注重环境美化和绿化，以确保与周围环境和谐一致，并具有独特的特色。</w:t>
      </w:r>
    </w:p>
    <w:p w:rsidR="00073637" w:rsidP="00073637" w14:paraId="21CCB397" w14:textId="65A32B4B">
      <w:pPr>
        <w:ind w:firstLine="560" w:firstLineChars="200"/>
        <w:rPr>
          <w:rFonts w:ascii="仿宋" w:eastAsia="仿宋" w:hAnsi="仿宋" w:hint="eastAsia"/>
          <w:sz w:val="28"/>
        </w:rPr>
      </w:pPr>
      <w:r w:rsidRPr="00073637">
        <w:rPr>
          <w:rFonts w:ascii="仿宋" w:eastAsia="仿宋" w:hAnsi="仿宋" w:hint="eastAsia"/>
          <w:sz w:val="28"/>
        </w:rPr>
        <w:t>最后，建筑物设计应采用一体化、模块化的布局和标准化的构件，</w:t>
      </w:r>
      <w:r w:rsidRPr="00073637">
        <w:rPr>
          <w:rFonts w:ascii="仿宋" w:eastAsia="仿宋" w:hAnsi="仿宋" w:hint="eastAsia"/>
          <w:sz w:val="28"/>
        </w:rPr>
        <w:t>以便于施工和降低成本。这些原则的贯彻执行有助于确保潮牌项目建设安全、技术先进、经济合理、美观实用。</w:t>
      </w:r>
    </w:p>
    <w:p w:rsidR="00073637" w:rsidP="00073637" w14:paraId="64999C2A" w14:textId="7408DA76">
      <w:pPr>
        <w:pStyle w:val="Heading2"/>
      </w:pPr>
      <w:bookmarkStart w:id="26" w:name="_Toc154835592"/>
      <w:r w:rsidRPr="00073637">
        <w:t>(七)、土建工程建设指标</w:t>
      </w:r>
      <w:bookmarkEnd w:id="26"/>
    </w:p>
    <w:p w:rsidR="00073637" w:rsidRPr="00073637" w:rsidP="00073637" w14:paraId="184CE0A9" w14:textId="77777777">
      <w:pPr>
        <w:ind w:firstLine="560" w:firstLineChars="200"/>
        <w:rPr>
          <w:rFonts w:ascii="仿宋" w:eastAsia="仿宋" w:hAnsi="仿宋"/>
          <w:sz w:val="28"/>
        </w:rPr>
      </w:pPr>
      <w:r w:rsidRPr="00073637">
        <w:rPr>
          <w:rFonts w:ascii="仿宋" w:eastAsia="仿宋" w:hAnsi="仿宋" w:hint="eastAsia"/>
          <w:sz w:val="28"/>
        </w:rPr>
        <w:t>土建工程建设指标是潮牌项目规划和建设过程中的关键要素之一，它们在确保潮牌项目顺利进行、提高效率、控制成本以及满足法规和环境标准方面发挥着重要作用。对于本工程潮牌项目，一些重要的土建工程建设指标包括：</w:t>
      </w:r>
    </w:p>
    <w:p w:rsidR="00073637" w:rsidRPr="00073637" w:rsidP="00073637" w14:paraId="13BDBDC1" w14:textId="77777777">
      <w:pPr>
        <w:ind w:firstLine="560" w:firstLineChars="200"/>
        <w:rPr>
          <w:rFonts w:ascii="仿宋" w:eastAsia="仿宋" w:hAnsi="仿宋"/>
          <w:sz w:val="28"/>
        </w:rPr>
      </w:pPr>
      <w:r w:rsidRPr="00073637">
        <w:rPr>
          <w:rFonts w:ascii="仿宋" w:eastAsia="仿宋" w:hAnsi="仿宋"/>
          <w:sz w:val="28"/>
        </w:rPr>
        <w:t>1. **建筑面积**：潮牌项目的总建筑面积被规划为XX平方米，其中包括计容建筑面积，这是为了容纳潮牌项目所需的各项设施和功能而设计的建筑面积。这个指标考虑了潮牌项目的功能需求和空间分配。</w:t>
      </w:r>
    </w:p>
    <w:p w:rsidR="00073637" w:rsidRPr="00073637" w:rsidP="00073637" w14:paraId="34A21819" w14:textId="77777777">
      <w:pPr>
        <w:ind w:firstLine="560" w:firstLineChars="200"/>
        <w:rPr>
          <w:rFonts w:ascii="仿宋" w:eastAsia="仿宋" w:hAnsi="仿宋"/>
          <w:sz w:val="28"/>
        </w:rPr>
      </w:pPr>
      <w:r w:rsidRPr="00073637">
        <w:rPr>
          <w:rFonts w:ascii="仿宋" w:eastAsia="仿宋" w:hAnsi="仿宋"/>
          <w:sz w:val="28"/>
        </w:rPr>
        <w:t>2. **建筑工程投资**：计划的建筑工程投资为XX万元，这个数字占到了潮牌项目总投资的XX%。建筑工程投资包括建筑物的</w:t>
      </w:r>
      <w:r w:rsidRPr="00073637">
        <w:rPr>
          <w:rFonts w:ascii="仿宋" w:eastAsia="仿宋" w:hAnsi="仿宋" w:hint="eastAsia"/>
          <w:sz w:val="28"/>
        </w:rPr>
        <w:t>设计、施工、装修和相关设备的安装等费用。这个指标反映了建筑工程在整个潮牌项目投资中的重要性。</w:t>
      </w:r>
    </w:p>
    <w:p w:rsidR="00073637" w:rsidP="00073637" w14:paraId="4A28E2E9" w14:textId="49835378">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073637" w:rsidP="00073637" w14:textId="49835378">
      <w:pPr>
        <w:ind w:firstLine="560" w:firstLineChars="200"/>
        <w:rPr>
          <w:rFonts w:ascii="仿宋" w:eastAsia="仿宋" w:hAnsi="仿宋" w:hint="eastAsia"/>
          <w:sz w:val="28"/>
        </w:rPr>
      </w:pPr>
      <w:r w:rsidRPr="00073637">
        <w:rPr>
          <w:rFonts w:ascii="仿宋" w:eastAsia="仿宋" w:hAnsi="仿宋" w:hint="eastAsia"/>
          <w:sz w:val="28"/>
        </w:rPr>
        <w:t>这些土建工程建设指标的设定旨在确保潮牌项目的建设质量、安全性和可持续性。同时，它们还需要考虑到法规、环境保护和社会责任等方面的要求。通过合理规划和控制这些指标，可以实现潮牌项目的顺利进行，并为潮牌项目的成功运营打下坚实的基础。</w:t>
      </w:r>
    </w:p>
    <w:p w:rsidR="00073637" w:rsidP="00073637" w14:paraId="221B6275" w14:textId="0F9CD71B">
      <w:pPr>
        <w:pStyle w:val="Heading1"/>
        <w:rPr>
          <w:rFonts w:hint="eastAsia"/>
        </w:rPr>
      </w:pPr>
      <w:bookmarkStart w:id="27" w:name="_Toc154835593"/>
      <w:r w:rsidRPr="00073637">
        <w:rPr>
          <w:rFonts w:hint="eastAsia"/>
        </w:rPr>
        <w:t>四、生产安全保护</w:t>
      </w:r>
      <w:bookmarkEnd w:id="27"/>
    </w:p>
    <w:p w:rsidR="00073637" w:rsidP="00073637" w14:paraId="6558124E" w14:textId="7EC3348A">
      <w:pPr>
        <w:pStyle w:val="Heading2"/>
      </w:pPr>
      <w:bookmarkStart w:id="28" w:name="_Toc154835594"/>
      <w:r w:rsidRPr="00073637">
        <w:t>(一)、生产安全管理制度</w:t>
      </w:r>
      <w:bookmarkEnd w:id="28"/>
    </w:p>
    <w:p w:rsidR="00073637" w:rsidP="00073637" w14:paraId="684A4E1F" w14:textId="7ACE259F">
      <w:pPr>
        <w:ind w:firstLine="560" w:firstLineChars="200"/>
        <w:rPr>
          <w:rFonts w:ascii="仿宋" w:eastAsia="仿宋" w:hAnsi="仿宋" w:hint="eastAsia"/>
          <w:sz w:val="28"/>
        </w:rPr>
      </w:pPr>
      <w:r w:rsidRPr="00073637">
        <w:rPr>
          <w:rFonts w:ascii="仿宋" w:eastAsia="仿宋" w:hAnsi="仿宋" w:hint="eastAsia"/>
          <w:sz w:val="28"/>
        </w:rPr>
        <w:t>本制度的制定旨在确保公司的生产过程中安全、健康、环保，保障员工和社会的利益，遵循法律法规和伦理道德。为了实现这一目标，我们将采取一系列措施，包括建立和落实安全生产责任制、提供持续的安全培训与教育、开展安全检查与隐患排查、制定安全防范措施、建立应急救援与事故处理机制、推行职业健康与安全管理体系、提供必要的劳动保护用品与设备、管理危险源以及推动安全生产标准化建设。在企业的生产安全管理制度中，必须明确规范各类安全管理制度、政策和流程，包括但不限于应急响应计划、设备安全操作规程、事故报告流程等。这些制度应当详细说明责任人、程序、标准和监督方法，确保生产过程中的安全性和合规性。</w:t>
      </w:r>
    </w:p>
    <w:p w:rsidR="00073637" w:rsidP="00073637" w14:paraId="24EB821B" w14:textId="79EB0CB0">
      <w:pPr>
        <w:pStyle w:val="Heading2"/>
      </w:pPr>
      <w:bookmarkStart w:id="29" w:name="_Toc154835595"/>
      <w:r w:rsidRPr="00073637">
        <w:t>(二)、安全生产责任制</w:t>
      </w:r>
      <w:bookmarkEnd w:id="29"/>
    </w:p>
    <w:p w:rsidR="00073637" w:rsidP="00073637" w14:paraId="05114DF3" w14:textId="03E8266B">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073637">
        <w:rPr>
          <w:rFonts w:ascii="仿宋" w:eastAsia="仿宋" w:hAnsi="仿宋" w:hint="eastAsia"/>
          <w:sz w:val="28"/>
        </w:rPr>
        <w:t>安全生产责任制需要明确各级管理人员和员工的安全职责。高层管理人员应该确保投入足够的资源来支持安全计划，经理和主管应负有安全管理职责，员工需要遵守制度、参与安全活动，并在发现危险情况时积极报告。这些职责应该在组织结构中得以明确。</w:t>
      </w:r>
    </w:p>
    <w:p w:rsidR="00073637" w:rsidP="00073637" w14:paraId="06565A90" w14:textId="39DCEFE6">
      <w:pPr>
        <w:pStyle w:val="Heading2"/>
      </w:pPr>
      <w:bookmarkStart w:id="30" w:name="_Toc154835596"/>
      <w:r w:rsidRPr="00073637">
        <w:t>(三)、安全培训与教育</w:t>
      </w:r>
      <w:bookmarkEnd w:id="30"/>
    </w:p>
    <w:p w:rsidR="00073637" w:rsidP="00073637" w14:paraId="5C2634E8" w14:textId="40C891DB">
      <w:pPr>
        <w:ind w:firstLine="560" w:firstLineChars="200"/>
        <w:rPr>
          <w:rFonts w:ascii="仿宋" w:eastAsia="仿宋" w:hAnsi="仿宋" w:hint="eastAsia"/>
          <w:sz w:val="28"/>
        </w:rPr>
      </w:pPr>
      <w:r w:rsidRPr="00073637">
        <w:rPr>
          <w:rFonts w:ascii="仿宋" w:eastAsia="仿宋" w:hAnsi="仿宋" w:hint="eastAsia"/>
          <w:sz w:val="28"/>
        </w:rPr>
        <w:t>安全培训和教育是确保员工理解并遵守安全政策和规程的关键。</w:t>
      </w:r>
      <w:r w:rsidRPr="00073637">
        <w:rPr>
          <w:rFonts w:ascii="仿宋" w:eastAsia="仿宋" w:hAnsi="仿宋" w:hint="eastAsia"/>
          <w:sz w:val="28"/>
        </w:rPr>
        <w:t>培训计划应包括入职培训、定期的安全会议、紧急情况演练等。培训内容应围绕特定工作环境和风险因素展开，以确保员工具备适应工作环境所需的安全知识和技能。</w:t>
      </w:r>
    </w:p>
    <w:p w:rsidR="00073637" w:rsidP="00073637" w14:paraId="61377740" w14:textId="27E6C8CA">
      <w:pPr>
        <w:pStyle w:val="Heading2"/>
      </w:pPr>
      <w:bookmarkStart w:id="31" w:name="_Toc154835597"/>
      <w:r w:rsidRPr="00073637">
        <w:t>(四)、安全检查与隐患排查</w:t>
      </w:r>
      <w:bookmarkEnd w:id="31"/>
    </w:p>
    <w:p w:rsidR="00073637" w:rsidP="00073637" w14:paraId="4A80120E" w14:textId="2E418DB6">
      <w:pPr>
        <w:ind w:firstLine="560" w:firstLineChars="200"/>
        <w:rPr>
          <w:rFonts w:ascii="仿宋" w:eastAsia="仿宋" w:hAnsi="仿宋" w:hint="eastAsia"/>
          <w:sz w:val="28"/>
        </w:rPr>
      </w:pPr>
      <w:r w:rsidRPr="00073637">
        <w:rPr>
          <w:rFonts w:ascii="仿宋" w:eastAsia="仿宋" w:hAnsi="仿宋" w:hint="eastAsia"/>
          <w:sz w:val="28"/>
        </w:rPr>
        <w:t>安全检查和隐患排查是预防事故的有效措施。定期的安全检查有助于识别潜在的风险和问题，确保员工和设施的安全。员工应鼓励主动参与隐患排查，并可以匿名报告问题。发现的隐患应迅速处理，随后进行跟踪验证。</w:t>
      </w:r>
    </w:p>
    <w:p w:rsidR="00073637" w:rsidP="00073637" w14:paraId="53EA4377" w14:textId="5D2B01A6">
      <w:pPr>
        <w:pStyle w:val="Heading2"/>
      </w:pPr>
      <w:bookmarkStart w:id="32" w:name="_Toc154835598"/>
      <w:r w:rsidRPr="00073637">
        <w:t>(五)、安全防范措施</w:t>
      </w:r>
      <w:bookmarkEnd w:id="32"/>
    </w:p>
    <w:p w:rsidR="00073637" w:rsidP="00073637" w14:paraId="374B3375" w14:textId="5B01EDFD">
      <w:pPr>
        <w:ind w:firstLine="560" w:firstLineChars="200"/>
        <w:rPr>
          <w:rFonts w:ascii="仿宋" w:eastAsia="仿宋" w:hAnsi="仿宋" w:hint="eastAsia"/>
          <w:sz w:val="28"/>
        </w:rPr>
      </w:pPr>
      <w:r w:rsidRPr="00073637">
        <w:rPr>
          <w:rFonts w:ascii="仿宋" w:eastAsia="仿宋" w:hAnsi="仿宋" w:hint="eastAsia"/>
          <w:sz w:val="28"/>
        </w:rPr>
        <w:t>安全防范措施涉及各种方面，包括防火、危险品处理、电气安全、机械设备维护等。每种措施都需要详细的规定，包括使用和维护手册、工作流程、应急计划等。员工应当接受相应的培训，确保他们能够正确使用设备、工具和防护装备。</w:t>
      </w:r>
    </w:p>
    <w:p w:rsidR="00073637" w:rsidP="00073637" w14:paraId="39506030" w14:textId="5B86F6F7">
      <w:pPr>
        <w:pStyle w:val="Heading2"/>
      </w:pPr>
      <w:bookmarkStart w:id="33" w:name="_Toc154835599"/>
      <w:r w:rsidRPr="00073637">
        <w:t>(六)、应急救援与事故处理</w:t>
      </w:r>
      <w:bookmarkEnd w:id="33"/>
    </w:p>
    <w:p w:rsidR="00073637" w:rsidP="00073637" w14:paraId="6E583990" w14:textId="49A52B9E">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073637">
        <w:rPr>
          <w:rFonts w:ascii="仿宋" w:eastAsia="仿宋" w:hAnsi="仿宋" w:hint="eastAsia"/>
          <w:sz w:val="28"/>
        </w:rPr>
        <w:t>事故是不可预测的，但对它们的应对可以事先规划。应急救援计划应包括紧急联系人、逃生路线、灭火器位置、急救措施等。员工应知道如何使用应急设备，并能够在紧急情况下冷静应对。</w:t>
      </w:r>
    </w:p>
    <w:p w:rsidR="00073637" w:rsidP="00073637" w14:paraId="3D9EAF24" w14:textId="0BB1CA47">
      <w:pPr>
        <w:pStyle w:val="Heading2"/>
      </w:pPr>
      <w:bookmarkStart w:id="34" w:name="_Toc154835600"/>
      <w:r w:rsidRPr="00073637">
        <w:t>(七)、职业健康与安全管理体系</w:t>
      </w:r>
      <w:bookmarkEnd w:id="34"/>
    </w:p>
    <w:p w:rsidR="00073637" w:rsidP="00073637" w14:paraId="11B3AC8B" w14:textId="34EEF882">
      <w:pPr>
        <w:ind w:firstLine="560" w:firstLineChars="200"/>
        <w:rPr>
          <w:rFonts w:ascii="仿宋" w:eastAsia="仿宋" w:hAnsi="仿宋" w:hint="eastAsia"/>
          <w:sz w:val="28"/>
        </w:rPr>
      </w:pPr>
      <w:r w:rsidRPr="00073637">
        <w:rPr>
          <w:rFonts w:ascii="仿宋" w:eastAsia="仿宋" w:hAnsi="仿宋" w:hint="eastAsia"/>
          <w:sz w:val="28"/>
        </w:rPr>
        <w:t>确保员工的职业健康和安全是关键，这包括身体和心理健康。管</w:t>
      </w:r>
      <w:r w:rsidRPr="00073637">
        <w:rPr>
          <w:rFonts w:ascii="仿宋" w:eastAsia="仿宋" w:hAnsi="仿宋" w:hint="eastAsia"/>
          <w:sz w:val="28"/>
        </w:rPr>
        <w:t>理体系应涵盖职业病防护、体检、工作时间管理和心理健康支持等方面，以确保员工在工作中不会受到不必要的风险。</w:t>
      </w:r>
    </w:p>
    <w:p w:rsidR="00073637" w:rsidP="00073637" w14:paraId="471F371B" w14:textId="1391E871">
      <w:pPr>
        <w:pStyle w:val="Heading2"/>
      </w:pPr>
      <w:bookmarkStart w:id="35" w:name="_Toc154835601"/>
      <w:r w:rsidRPr="00073637">
        <w:t>(八)、劳动保护用品与设备</w:t>
      </w:r>
      <w:bookmarkEnd w:id="35"/>
    </w:p>
    <w:p w:rsidR="00073637" w:rsidP="00073637" w14:paraId="0CAD81D8" w14:textId="74E6FE98">
      <w:pPr>
        <w:ind w:firstLine="560" w:firstLineChars="200"/>
        <w:rPr>
          <w:rFonts w:ascii="仿宋" w:eastAsia="仿宋" w:hAnsi="仿宋"/>
          <w:sz w:val="28"/>
        </w:rPr>
      </w:pPr>
      <w:r w:rsidRPr="00073637">
        <w:rPr>
          <w:rFonts w:ascii="仿宋" w:eastAsia="仿宋" w:hAnsi="仿宋" w:hint="eastAsia"/>
          <w:sz w:val="28"/>
        </w:rPr>
        <w:t>员工应获得适当的劳动保护用品（</w:t>
      </w:r>
      <w:r w:rsidRPr="00073637">
        <w:rPr>
          <w:rFonts w:ascii="仿宋" w:eastAsia="仿宋" w:hAnsi="仿宋"/>
          <w:sz w:val="28"/>
        </w:rPr>
        <w:t>PPE），如头盔、护目镜、手套等。制度应规定PPE的类型、使用要求、维护程序和更换周期。同时，设备的维护和安全使用也应明确定义，以确保员工不会因设备故障而受伤。</w:t>
      </w:r>
    </w:p>
    <w:p w:rsidR="00073637" w:rsidP="00073637" w14:paraId="1A47C878" w14:textId="4EE25EC9">
      <w:pPr>
        <w:pStyle w:val="Heading2"/>
      </w:pPr>
      <w:bookmarkStart w:id="36" w:name="_Toc154835602"/>
      <w:r w:rsidRPr="00073637">
        <w:t>(九)、危险源管理与控制</w:t>
      </w:r>
      <w:bookmarkEnd w:id="36"/>
    </w:p>
    <w:p w:rsidR="00073637" w:rsidP="00073637" w14:paraId="0E95CEC0" w14:textId="242943D7">
      <w:pPr>
        <w:ind w:firstLine="560" w:firstLineChars="200"/>
        <w:rPr>
          <w:rFonts w:ascii="仿宋" w:eastAsia="仿宋" w:hAnsi="仿宋" w:hint="eastAsia"/>
          <w:sz w:val="28"/>
        </w:rPr>
      </w:pPr>
      <w:r w:rsidRPr="00073637">
        <w:rPr>
          <w:rFonts w:ascii="仿宋" w:eastAsia="仿宋" w:hAnsi="仿宋" w:hint="eastAsia"/>
          <w:sz w:val="28"/>
        </w:rPr>
        <w:t>危险源管理包括识别、评估和控制潜在危险。员工和管理层应共同努力，定期审查工作场所，确认潜在的危险源。随后，采取适当的措施来减轻或消除这些危险，确保员工的安全。</w:t>
      </w:r>
    </w:p>
    <w:p w:rsidR="00073637" w:rsidP="00073637" w14:paraId="7E38B407" w14:textId="605F78E9">
      <w:pPr>
        <w:pStyle w:val="Heading2"/>
      </w:pPr>
      <w:bookmarkStart w:id="37" w:name="_Toc154835603"/>
      <w:r w:rsidRPr="00073637">
        <w:t>(十)、安全生产标准化建设</w:t>
      </w:r>
      <w:bookmarkEnd w:id="37"/>
    </w:p>
    <w:p w:rsidR="00073637" w:rsidP="00073637" w14:paraId="447D2BEC" w14:textId="110ACD6F">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073637">
        <w:rPr>
          <w:rFonts w:ascii="仿宋" w:eastAsia="仿宋" w:hAnsi="仿宋" w:hint="eastAsia"/>
          <w:sz w:val="28"/>
        </w:rPr>
        <w:t>建设安全生产标准化体系有助于确保安全规程得到遵守并不断优化。这一体系应包括安全生产流程、记录保留、安全数据分析、安全培训和教育等方面。标准化体系的建设有助于提高生产效率和安全性，减少事故的风险。</w:t>
      </w:r>
    </w:p>
    <w:p w:rsidR="00073637" w:rsidP="00073637" w14:paraId="20E016A2" w14:textId="4FD10BBC">
      <w:pPr>
        <w:pStyle w:val="Heading1"/>
        <w:rPr>
          <w:rFonts w:hint="eastAsia"/>
        </w:rPr>
      </w:pPr>
      <w:bookmarkStart w:id="38" w:name="_Toc154835604"/>
      <w:r w:rsidRPr="00073637">
        <w:rPr>
          <w:rFonts w:hint="eastAsia"/>
        </w:rPr>
        <w:t>五、潮牌项目实施进度</w:t>
      </w:r>
      <w:bookmarkEnd w:id="38"/>
    </w:p>
    <w:p w:rsidR="00073637" w:rsidP="00073637" w14:paraId="4426AC82" w14:textId="1AB4D9C3">
      <w:pPr>
        <w:pStyle w:val="Heading2"/>
      </w:pPr>
      <w:bookmarkStart w:id="39" w:name="_Toc154835605"/>
      <w:r w:rsidRPr="00073637">
        <w:t>(一)、建设周期</w:t>
      </w:r>
      <w:bookmarkEnd w:id="39"/>
    </w:p>
    <w:p w:rsidR="00073637" w:rsidRPr="00073637" w:rsidP="00073637" w14:paraId="192E4EE5" w14:textId="77777777">
      <w:pPr>
        <w:ind w:firstLine="560" w:firstLineChars="200"/>
        <w:rPr>
          <w:rFonts w:ascii="仿宋" w:eastAsia="仿宋" w:hAnsi="仿宋"/>
          <w:sz w:val="28"/>
        </w:rPr>
      </w:pPr>
      <w:r w:rsidRPr="00073637">
        <w:rPr>
          <w:rFonts w:ascii="仿宋" w:eastAsia="仿宋" w:hAnsi="仿宋" w:hint="eastAsia"/>
          <w:sz w:val="28"/>
        </w:rPr>
        <w:t>潮牌项目建设周期计划为</w:t>
      </w:r>
      <w:r w:rsidRPr="00073637">
        <w:rPr>
          <w:rFonts w:ascii="仿宋" w:eastAsia="仿宋" w:hAnsi="仿宋"/>
          <w:sz w:val="28"/>
        </w:rPr>
        <w:t>XXX个月，主要包括以下工作内容：</w:t>
      </w:r>
    </w:p>
    <w:p w:rsidR="00073637" w:rsidRPr="00073637" w:rsidP="00073637" w14:paraId="1BE9ADA0" w14:textId="77777777">
      <w:pPr>
        <w:ind w:firstLine="560" w:firstLineChars="200"/>
        <w:rPr>
          <w:rFonts w:ascii="仿宋" w:eastAsia="仿宋" w:hAnsi="仿宋"/>
          <w:sz w:val="28"/>
        </w:rPr>
      </w:pPr>
      <w:r w:rsidRPr="00073637">
        <w:rPr>
          <w:rFonts w:ascii="仿宋" w:eastAsia="仿宋" w:hAnsi="仿宋"/>
          <w:sz w:val="28"/>
        </w:rPr>
        <w:t>1. 潮牌项目前期准备：这个阶段包括潮牌项目的立项、可行性研究、潮牌项目规划和方案设计，以及相关的审批程序和文件准备。这是潮牌项目启动的初期阶段。</w:t>
      </w:r>
    </w:p>
    <w:p w:rsidR="00073637" w:rsidRPr="00073637" w:rsidP="00073637" w14:paraId="6C36C987" w14:textId="77777777">
      <w:pPr>
        <w:ind w:firstLine="560" w:firstLineChars="200"/>
        <w:rPr>
          <w:rFonts w:ascii="仿宋" w:eastAsia="仿宋" w:hAnsi="仿宋"/>
          <w:sz w:val="28"/>
        </w:rPr>
      </w:pPr>
      <w:r w:rsidRPr="00073637">
        <w:rPr>
          <w:rFonts w:ascii="仿宋" w:eastAsia="仿宋" w:hAnsi="仿宋"/>
          <w:sz w:val="28"/>
        </w:rPr>
        <w:t>2. 工程勘察与设计：在潮牌项目启动后，进行必要的勘察工作，包括地质、地形、环境等方面的勘察。然后，进行工程设计，包括土建和设备的设计工作。这个阶段的目标是明确工程的具体规格和要求。</w:t>
      </w:r>
    </w:p>
    <w:p w:rsidR="00073637" w:rsidRPr="00073637" w:rsidP="00073637" w14:paraId="7B4A762A" w14:textId="77777777">
      <w:pPr>
        <w:ind w:firstLine="560" w:firstLineChars="200"/>
        <w:rPr>
          <w:rFonts w:ascii="仿宋" w:eastAsia="仿宋" w:hAnsi="仿宋"/>
          <w:sz w:val="28"/>
        </w:rPr>
      </w:pPr>
      <w:r w:rsidRPr="00073637">
        <w:rPr>
          <w:rFonts w:ascii="仿宋" w:eastAsia="仿宋" w:hAnsi="仿宋"/>
          <w:sz w:val="28"/>
        </w:rPr>
        <w:t>3. 土建工程施工：一旦设计完成，土建工程施工将启动。这包括地基、建筑结构、道路、排水系统等土建工程的施工，确保潮牌项目</w:t>
      </w:r>
      <w:r w:rsidRPr="00073637">
        <w:rPr>
          <w:rFonts w:ascii="仿宋" w:eastAsia="仿宋" w:hAnsi="仿宋" w:hint="eastAsia"/>
          <w:sz w:val="28"/>
        </w:rPr>
        <w:t>的基础设施建设。</w:t>
      </w:r>
    </w:p>
    <w:p w:rsidR="00073637" w:rsidRPr="00073637" w:rsidP="00073637" w14:paraId="1EDA4569" w14:textId="77777777">
      <w:pPr>
        <w:ind w:firstLine="560" w:firstLineChars="200"/>
        <w:rPr>
          <w:rFonts w:ascii="仿宋" w:eastAsia="仿宋" w:hAnsi="仿宋"/>
          <w:sz w:val="28"/>
        </w:rPr>
      </w:pPr>
      <w:r w:rsidRPr="00073637">
        <w:rPr>
          <w:rFonts w:ascii="仿宋" w:eastAsia="仿宋" w:hAnsi="仿宋"/>
          <w:sz w:val="28"/>
        </w:rPr>
        <w:t>4. 设备采购：同时进行设备采购工作，选择合适的设备供应商，购买所需的设备和材料。这是确保潮牌项目设备齐全的重要步骤。</w:t>
      </w:r>
    </w:p>
    <w:p w:rsidR="00073637" w:rsidRPr="00073637" w:rsidP="00073637" w14:paraId="0B576AFB" w14:textId="77777777">
      <w:pPr>
        <w:ind w:firstLine="560" w:firstLineChars="200"/>
        <w:rPr>
          <w:rFonts w:ascii="仿宋" w:eastAsia="仿宋" w:hAnsi="仿宋"/>
          <w:sz w:val="28"/>
        </w:rPr>
      </w:pPr>
      <w:r w:rsidRPr="00073637">
        <w:rPr>
          <w:rFonts w:ascii="仿宋" w:eastAsia="仿宋" w:hAnsi="仿宋"/>
          <w:sz w:val="28"/>
        </w:rPr>
        <w:t>5. 设备安装调试：设备到位后，进行设备的安装和调试工作，确保设备正常运行并满足潮牌项目要求。</w:t>
      </w:r>
    </w:p>
    <w:p w:rsidR="00073637" w:rsidRPr="00073637" w:rsidP="00073637" w14:paraId="7DAF925A" w14:textId="77777777">
      <w:pPr>
        <w:ind w:firstLine="560" w:firstLineChars="200"/>
        <w:rPr>
          <w:rFonts w:ascii="仿宋" w:eastAsia="仿宋" w:hAnsi="仿宋"/>
          <w:sz w:val="28"/>
        </w:rPr>
      </w:pPr>
      <w:r w:rsidRPr="00073637">
        <w:rPr>
          <w:rFonts w:ascii="仿宋" w:eastAsia="仿宋" w:hAnsi="仿宋"/>
          <w:sz w:val="28"/>
        </w:rPr>
        <w:t>6. 投产：最终，在所有工作完成后，潮牌项目将投入运营，生产正式开始。这意味着潮牌项目已经准备好满足其预定的生产目标。</w:t>
      </w:r>
    </w:p>
    <w:p w:rsidR="00073637" w:rsidP="00073637" w14:paraId="14BD3B8B" w14:textId="1EA8EDFE">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073637">
        <w:rPr>
          <w:rFonts w:ascii="仿宋" w:eastAsia="仿宋" w:hAnsi="仿宋" w:hint="eastAsia"/>
          <w:sz w:val="28"/>
        </w:rPr>
        <w:t>潮牌项目建设周期的确切时间取决于潮牌项目的规模、性质和复杂性，以及所在地的法规和政策要求。在整个建设过程中，潮牌项目管理团队将密切监督和协调各个阶段，以确保潮牌项目按时完成。</w:t>
      </w:r>
    </w:p>
    <w:p w:rsidR="00073637" w:rsidP="00073637" w14:paraId="24A88696" w14:textId="703FDD3D">
      <w:pPr>
        <w:pStyle w:val="Heading2"/>
      </w:pPr>
      <w:bookmarkStart w:id="40" w:name="_Toc154835606"/>
      <w:r w:rsidRPr="00073637">
        <w:t>(二)、建设进展</w:t>
      </w:r>
      <w:bookmarkEnd w:id="40"/>
    </w:p>
    <w:p w:rsidR="00073637" w:rsidRPr="00073637" w:rsidP="00073637" w14:paraId="7AAB7B35" w14:textId="77777777">
      <w:pPr>
        <w:ind w:firstLine="560" w:firstLineChars="200"/>
        <w:rPr>
          <w:rFonts w:ascii="仿宋" w:eastAsia="仿宋" w:hAnsi="仿宋"/>
          <w:sz w:val="28"/>
        </w:rPr>
      </w:pPr>
      <w:r w:rsidRPr="00073637">
        <w:rPr>
          <w:rFonts w:ascii="仿宋" w:eastAsia="仿宋" w:hAnsi="仿宋" w:hint="eastAsia"/>
          <w:sz w:val="28"/>
        </w:rPr>
        <w:t>这个潮牌项目采取了分期建设的方式，目前已经实际完成投资</w:t>
      </w:r>
      <w:r w:rsidRPr="00073637">
        <w:rPr>
          <w:rFonts w:ascii="仿宋" w:eastAsia="仿宋" w:hAnsi="仿宋"/>
          <w:sz w:val="28"/>
        </w:rPr>
        <w:t>XXXX万元，占计划总投资的XX%。具体来说：</w:t>
      </w:r>
    </w:p>
    <w:p w:rsidR="00073637" w:rsidRPr="00073637" w:rsidP="00073637" w14:paraId="3C7F7F6D" w14:textId="77777777">
      <w:pPr>
        <w:ind w:firstLine="560" w:firstLineChars="200"/>
        <w:rPr>
          <w:rFonts w:ascii="仿宋" w:eastAsia="仿宋" w:hAnsi="仿宋"/>
          <w:sz w:val="28"/>
        </w:rPr>
      </w:pPr>
      <w:r w:rsidRPr="00073637">
        <w:rPr>
          <w:rFonts w:ascii="仿宋" w:eastAsia="仿宋" w:hAnsi="仿宋"/>
          <w:sz w:val="28"/>
        </w:rPr>
        <w:t>- 完成的固定资产投资为XXXX万元，占总投资的XX%。</w:t>
      </w:r>
    </w:p>
    <w:p w:rsidR="00073637" w:rsidRPr="00073637" w:rsidP="00073637" w14:paraId="287EA7AB" w14:textId="77777777">
      <w:pPr>
        <w:ind w:firstLine="560" w:firstLineChars="200"/>
        <w:rPr>
          <w:rFonts w:ascii="仿宋" w:eastAsia="仿宋" w:hAnsi="仿宋"/>
          <w:sz w:val="28"/>
        </w:rPr>
      </w:pPr>
      <w:r w:rsidRPr="00073637">
        <w:rPr>
          <w:rFonts w:ascii="仿宋" w:eastAsia="仿宋" w:hAnsi="仿宋"/>
          <w:sz w:val="28"/>
        </w:rPr>
        <w:t>- 完成的流动资金投资为XXXX万元，占总投资的XX%。</w:t>
      </w:r>
    </w:p>
    <w:p w:rsidR="00073637" w:rsidP="00073637" w14:paraId="661362CF" w14:textId="1DF30AAA">
      <w:pPr>
        <w:ind w:firstLine="560" w:firstLineChars="200"/>
        <w:rPr>
          <w:rFonts w:ascii="仿宋" w:eastAsia="仿宋" w:hAnsi="仿宋" w:hint="eastAsia"/>
          <w:sz w:val="28"/>
        </w:rPr>
      </w:pPr>
      <w:r w:rsidRPr="00073637">
        <w:rPr>
          <w:rFonts w:ascii="仿宋" w:eastAsia="仿宋" w:hAnsi="仿宋" w:hint="eastAsia"/>
          <w:sz w:val="28"/>
        </w:rPr>
        <w:t>这意味着潮牌项目的一部分已经得到了资金支持，并且已经投入使用。这有助于确保潮牌项目的顺利进行，以及在分期建设过程中分担资金压力。随着潮牌项目的不断推进，将逐步完成计划的投资，并最终实现潮牌项目的全部目标。</w:t>
      </w:r>
    </w:p>
    <w:p w:rsidR="00073637" w:rsidP="00073637" w14:paraId="0E7778B3" w14:textId="185E29AC">
      <w:pPr>
        <w:pStyle w:val="Heading2"/>
      </w:pPr>
      <w:bookmarkStart w:id="41" w:name="_Toc154835607"/>
      <w:r w:rsidRPr="00073637">
        <w:t>(三)、进度安排注意事项</w:t>
      </w:r>
      <w:bookmarkEnd w:id="41"/>
    </w:p>
    <w:p w:rsidR="00073637" w:rsidRPr="00073637" w:rsidP="00073637" w14:paraId="07A4B36D" w14:textId="77777777">
      <w:pPr>
        <w:ind w:firstLine="560" w:firstLineChars="200"/>
        <w:rPr>
          <w:rFonts w:ascii="仿宋" w:eastAsia="仿宋" w:hAnsi="仿宋"/>
          <w:sz w:val="28"/>
        </w:rPr>
      </w:pPr>
      <w:r w:rsidRPr="00073637">
        <w:rPr>
          <w:rFonts w:ascii="仿宋" w:eastAsia="仿宋" w:hAnsi="仿宋" w:hint="eastAsia"/>
          <w:sz w:val="28"/>
        </w:rPr>
        <w:t>建设潮牌项目的完成标准符合批准的设计文件中规定的要求，包括建设内容和工程质量。在潮牌项目完成后，需要进行生产前检查、试运转以及带负荷试运转，确保潮牌项目能够正常生产合格的产品。一旦潮牌项目达到了生产能力，它应该及时进行验收。</w:t>
      </w:r>
    </w:p>
    <w:p w:rsidR="00073637" w:rsidP="00073637" w14:paraId="6A7A5EDE" w14:textId="6880A50C">
      <w:pPr>
        <w:ind w:firstLine="560" w:firstLineChars="200"/>
        <w:rPr>
          <w:rFonts w:ascii="仿宋" w:eastAsia="仿宋" w:hAnsi="仿宋" w:hint="eastAsia"/>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073637">
        <w:rPr>
          <w:rFonts w:ascii="仿宋" w:eastAsia="仿宋" w:hAnsi="仿宋" w:hint="eastAsia"/>
          <w:sz w:val="28"/>
        </w:rPr>
        <w:t>为了实现潮牌项目的顺利交接和投入生产，生产人员将进驻潮牌项目现场。施工单位将向潮牌项目承办单位办理移交固定资产手续，并将潮牌项目移交给生产人员用于正式生产。在进行潮牌项目验收之前，潮牌项目承办单位将组织相关单位，包括设计和施工单位，进行初步验收。这一过程将包括提交竣工验收报告以及竣工决算。此外，还需要认真整理技术资料，提交竣工图纸等相关工作。这确保了潮牌项目交付后，它将在高质量和合规性的条件下运行，为生产提供了坚</w:t>
      </w:r>
    </w:p>
    <w:p w:rsidR="00073637" w:rsidP="00073637" w14:textId="6880A50C">
      <w:pPr>
        <w:ind w:firstLine="560" w:firstLineChars="200"/>
        <w:rPr>
          <w:rFonts w:ascii="仿宋" w:eastAsia="仿宋" w:hAnsi="仿宋" w:hint="eastAsia"/>
          <w:sz w:val="28"/>
        </w:rPr>
      </w:pPr>
      <w:r w:rsidRPr="00073637">
        <w:rPr>
          <w:rFonts w:ascii="仿宋" w:eastAsia="仿宋" w:hAnsi="仿宋" w:hint="eastAsia"/>
          <w:sz w:val="28"/>
        </w:rPr>
        <w:t>实的基础。</w:t>
      </w:r>
    </w:p>
    <w:p w:rsidR="00073637" w:rsidP="00073637" w14:paraId="41D4038C" w14:textId="7D98EE51">
      <w:pPr>
        <w:pStyle w:val="Heading2"/>
      </w:pPr>
      <w:bookmarkStart w:id="42" w:name="_Toc154835608"/>
      <w:r w:rsidRPr="00073637">
        <w:t>(四)、人力资源配置</w:t>
      </w:r>
      <w:bookmarkEnd w:id="42"/>
    </w:p>
    <w:p w:rsidR="00073637" w:rsidRPr="00073637" w:rsidP="00073637" w14:paraId="6F3D7D89" w14:textId="77777777">
      <w:pPr>
        <w:ind w:firstLine="560" w:firstLineChars="200"/>
        <w:rPr>
          <w:rFonts w:ascii="仿宋" w:eastAsia="仿宋" w:hAnsi="仿宋"/>
          <w:sz w:val="28"/>
        </w:rPr>
      </w:pPr>
      <w:r w:rsidRPr="00073637">
        <w:rPr>
          <w:rFonts w:ascii="仿宋" w:eastAsia="仿宋" w:hAnsi="仿宋" w:hint="eastAsia"/>
          <w:sz w:val="28"/>
        </w:rPr>
        <w:t>人力资源配置对于潮牌项目的成功实施至关重要。根据规定，我们将采用一种综合的方法来确定和配置潮牌项目所需的人员。</w:t>
      </w:r>
    </w:p>
    <w:p w:rsidR="00073637" w:rsidRPr="00073637" w:rsidP="00073637" w14:paraId="288535BA" w14:textId="77777777">
      <w:pPr>
        <w:ind w:firstLine="560" w:firstLineChars="200"/>
        <w:rPr>
          <w:rFonts w:ascii="仿宋" w:eastAsia="仿宋" w:hAnsi="仿宋"/>
          <w:sz w:val="28"/>
        </w:rPr>
      </w:pPr>
      <w:r w:rsidRPr="00073637">
        <w:rPr>
          <w:rFonts w:ascii="仿宋" w:eastAsia="仿宋" w:hAnsi="仿宋" w:hint="eastAsia"/>
          <w:sz w:val="28"/>
        </w:rPr>
        <w:t>在潮牌项目中，劳动定员的确定将以所需的基本生产工人数量为基础，结合生产岗位和劳动定额的要求进行计算和分配。此外，我们将根据生产工艺、供应保障以及经营管理的需要，灵活配置潮牌项目所需的人员。为了充分利用企业内部的人力资源，我们将实行全员聘任合同制，以确保员工与潮牌项目的长期合作。</w:t>
      </w:r>
    </w:p>
    <w:p w:rsidR="00073637" w:rsidRPr="00073637" w:rsidP="00073637" w14:paraId="28C47257" w14:textId="77777777">
      <w:pPr>
        <w:ind w:firstLine="560" w:firstLineChars="200"/>
        <w:rPr>
          <w:rFonts w:ascii="仿宋" w:eastAsia="仿宋" w:hAnsi="仿宋"/>
          <w:sz w:val="28"/>
        </w:rPr>
      </w:pPr>
      <w:r w:rsidRPr="00073637">
        <w:rPr>
          <w:rFonts w:ascii="仿宋" w:eastAsia="仿宋" w:hAnsi="仿宋" w:hint="eastAsia"/>
          <w:sz w:val="28"/>
        </w:rPr>
        <w:t>在潮牌项目的核心管理团队和技术部门，将由</w:t>
      </w:r>
      <w:r w:rsidRPr="00073637">
        <w:rPr>
          <w:rFonts w:ascii="仿宋" w:eastAsia="仿宋" w:hAnsi="仿宋"/>
          <w:sz w:val="28"/>
        </w:rPr>
        <w:t>xxx公司的领导层亲自调派和任命。这确保了潮牌项目的高层管理和技术团队具备丰富</w:t>
      </w:r>
      <w:r w:rsidRPr="00073637">
        <w:rPr>
          <w:rFonts w:ascii="仿宋" w:eastAsia="仿宋" w:hAnsi="仿宋" w:hint="eastAsia"/>
          <w:sz w:val="28"/>
        </w:rPr>
        <w:t>的经验和专业知识。</w:t>
      </w:r>
    </w:p>
    <w:p w:rsidR="00073637" w:rsidRPr="00073637" w:rsidP="00073637" w14:paraId="4609B52B" w14:textId="77777777">
      <w:pPr>
        <w:ind w:firstLine="560" w:firstLineChars="200"/>
        <w:rPr>
          <w:rFonts w:ascii="仿宋" w:eastAsia="仿宋" w:hAnsi="仿宋"/>
          <w:sz w:val="28"/>
        </w:rPr>
      </w:pPr>
      <w:r w:rsidRPr="00073637">
        <w:rPr>
          <w:rFonts w:ascii="仿宋" w:eastAsia="仿宋" w:hAnsi="仿宋" w:hint="eastAsia"/>
          <w:sz w:val="28"/>
        </w:rPr>
        <w:t>中层技术人员和管理人员将通过面向社会公开择优选聘，采用外聘和企业培养等方式来吸引具备相关技能和管理经验的人才。这有助于潮牌项目获得多元化的管理和技术视角。</w:t>
      </w:r>
    </w:p>
    <w:p w:rsidR="00073637" w:rsidRPr="00073637" w:rsidP="00073637" w14:paraId="6F379D9A" w14:textId="77777777">
      <w:pPr>
        <w:ind w:firstLine="560" w:firstLineChars="200"/>
        <w:rPr>
          <w:rFonts w:ascii="仿宋" w:eastAsia="仿宋" w:hAnsi="仿宋"/>
          <w:sz w:val="28"/>
        </w:rPr>
      </w:pPr>
      <w:r w:rsidRPr="00073637">
        <w:rPr>
          <w:rFonts w:ascii="仿宋" w:eastAsia="仿宋" w:hAnsi="仿宋" w:hint="eastAsia"/>
          <w:sz w:val="28"/>
        </w:rPr>
        <w:t>此外，我们还将从当地毕业生、下岗人员和待业人员中进行招聘，通过考试和综合评估来选聘符合标准的生产工人。这将为潮牌项目提供技能多样化的工人队伍，支持生产的顺利进行。</w:t>
      </w:r>
    </w:p>
    <w:p w:rsidR="00073637" w:rsidP="00073637" w14:paraId="46163DAA" w14:textId="43A60878">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073637">
        <w:rPr>
          <w:rFonts w:ascii="仿宋" w:eastAsia="仿宋" w:hAnsi="仿宋" w:hint="eastAsia"/>
          <w:sz w:val="28"/>
        </w:rPr>
        <w:t>综合而言，我们将确保潮牌项目获得高素质、多元化的人力资源，以满足不同层面的需求，确保潮牌项目的成功实施和长期发展。</w:t>
      </w:r>
    </w:p>
    <w:p w:rsidR="00073637" w:rsidP="00073637" w14:paraId="303933C2" w14:textId="1D836F46">
      <w:pPr>
        <w:pStyle w:val="Heading2"/>
      </w:pPr>
      <w:bookmarkStart w:id="43" w:name="_Toc154835609"/>
      <w:r w:rsidRPr="00073637">
        <w:t>(五)、员工培训</w:t>
      </w:r>
      <w:bookmarkEnd w:id="43"/>
    </w:p>
    <w:p w:rsidR="00073637" w:rsidRPr="00073637" w:rsidP="00073637" w14:paraId="60BD9CE6" w14:textId="77777777">
      <w:pPr>
        <w:ind w:firstLine="560" w:firstLineChars="200"/>
        <w:rPr>
          <w:rFonts w:ascii="仿宋" w:eastAsia="仿宋" w:hAnsi="仿宋"/>
          <w:sz w:val="28"/>
        </w:rPr>
      </w:pPr>
      <w:r w:rsidRPr="00073637">
        <w:rPr>
          <w:rFonts w:ascii="仿宋" w:eastAsia="仿宋" w:hAnsi="仿宋"/>
          <w:sz w:val="28"/>
        </w:rPr>
        <w:t>1. 岗前培训和岗位技能培训： 所有新增员工都将接受岗前培训和岗位技能培训。这将包括介绍潮牌项目的背景、目标和价值观，以及具体岗位的职责和技能要求。员工将接受专业的技能培训，以确保他们能够胜任各自的工作。</w:t>
      </w:r>
    </w:p>
    <w:p w:rsidR="00073637" w:rsidRPr="00073637" w:rsidP="00073637" w14:paraId="5A0F92D0" w14:textId="77777777">
      <w:pPr>
        <w:ind w:firstLine="560" w:firstLineChars="200"/>
        <w:rPr>
          <w:rFonts w:ascii="仿宋" w:eastAsia="仿宋" w:hAnsi="仿宋"/>
          <w:sz w:val="28"/>
        </w:rPr>
      </w:pPr>
      <w:r w:rsidRPr="00073637">
        <w:rPr>
          <w:rFonts w:ascii="仿宋" w:eastAsia="仿宋" w:hAnsi="仿宋"/>
          <w:sz w:val="28"/>
        </w:rPr>
        <w:t>2. 应知应会考试： 上岗人员将被要求参加应知应会考试，以评估他们是否理解所应聘的岗位和职责范围。合格后，他们将获准上岗。这一步骤有助于确保员工理解并掌握了他们的工作职责。</w:t>
      </w:r>
    </w:p>
    <w:p w:rsidR="00073637" w:rsidRPr="00073637" w:rsidP="00073637" w14:paraId="5846B3BA" w14:textId="77777777">
      <w:pPr>
        <w:ind w:firstLine="560" w:firstLineChars="200"/>
        <w:rPr>
          <w:rFonts w:ascii="仿宋" w:eastAsia="仿宋" w:hAnsi="仿宋"/>
          <w:sz w:val="28"/>
        </w:rPr>
      </w:pPr>
      <w:r w:rsidRPr="00073637">
        <w:rPr>
          <w:rFonts w:ascii="仿宋" w:eastAsia="仿宋" w:hAnsi="仿宋"/>
          <w:sz w:val="28"/>
        </w:rPr>
        <w:t>3. 培训工作时间： 为确保员工在设备安装阶段能够熟悉现场配置和生产工艺流程，培训工作将在设备安装之前完成。这将使操作人员准备好单</w:t>
      </w:r>
      <w:r w:rsidRPr="00073637">
        <w:rPr>
          <w:rFonts w:ascii="仿宋" w:eastAsia="仿宋" w:hAnsi="仿宋" w:hint="eastAsia"/>
          <w:sz w:val="28"/>
        </w:rPr>
        <w:t>机试车、联动试车和投料试车的各项准备工作，确保潮牌项目的顺利启动。</w:t>
      </w:r>
    </w:p>
    <w:p w:rsidR="00073637" w:rsidRPr="00073637" w:rsidP="00073637" w14:paraId="14745D65" w14:textId="77777777">
      <w:pPr>
        <w:ind w:firstLine="560" w:firstLineChars="200"/>
        <w:rPr>
          <w:rFonts w:ascii="仿宋" w:eastAsia="仿宋" w:hAnsi="仿宋"/>
          <w:sz w:val="28"/>
        </w:rPr>
      </w:pPr>
      <w:r w:rsidRPr="00073637">
        <w:rPr>
          <w:rFonts w:ascii="仿宋" w:eastAsia="仿宋" w:hAnsi="仿宋"/>
          <w:sz w:val="28"/>
        </w:rPr>
        <w:t>4.培训地点考虑： 考虑到潮牌项目的特殊性，潮牌项目人员的培训工作可能会在国内相似工厂进行。</w:t>
      </w:r>
    </w:p>
    <w:p w:rsidR="00073637" w:rsidRPr="00073637" w:rsidP="00073637" w14:paraId="72F6CF66" w14:textId="77777777">
      <w:pPr>
        <w:ind w:firstLine="560" w:firstLineChars="200"/>
        <w:rPr>
          <w:rFonts w:ascii="仿宋" w:eastAsia="仿宋" w:hAnsi="仿宋"/>
          <w:sz w:val="28"/>
        </w:rPr>
      </w:pPr>
      <w:r w:rsidRPr="00073637">
        <w:rPr>
          <w:rFonts w:ascii="仿宋" w:eastAsia="仿宋" w:hAnsi="仿宋"/>
          <w:sz w:val="28"/>
        </w:rPr>
        <w:t>5. 持续培训计划： 培训不仅仅局限于上岗前的过程，而是一个持续的计划。我们将建立一个定期的培训计划，以满足员工在不同阶段所需的技能和知识。这包括针对新技术、工艺改进和安全标准的持续培训，以确保员工能够跟上行业的最新发展。</w:t>
      </w:r>
    </w:p>
    <w:p w:rsidR="00073637" w:rsidRPr="00073637" w:rsidP="00073637" w14:paraId="2AD1058A"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073637">
        <w:rPr>
          <w:rFonts w:ascii="仿宋" w:eastAsia="仿宋" w:hAnsi="仿宋"/>
          <w:sz w:val="28"/>
        </w:rPr>
        <w:t>6. 培训成绩跟踪和评估： 我们将建立一个有效的培训成绩跟踪和评估系统，以监控员工的培训进度和表现。这有助于确定培训的效果，</w:t>
      </w:r>
      <w:r w:rsidRPr="00073637">
        <w:rPr>
          <w:rFonts w:ascii="仿宋" w:eastAsia="仿宋" w:hAnsi="仿宋" w:hint="eastAsia"/>
          <w:sz w:val="28"/>
        </w:rPr>
        <w:t>并在必要时进行调整。培训评估将成为提高培训质量和员工发展的关键工具。</w:t>
      </w:r>
    </w:p>
    <w:p w:rsidR="00073637" w:rsidP="00073637" w14:paraId="69C18E60" w14:textId="2FCE3B57">
      <w:pPr>
        <w:ind w:firstLine="560" w:firstLineChars="200"/>
        <w:rPr>
          <w:rFonts w:ascii="仿宋" w:eastAsia="仿宋" w:hAnsi="仿宋" w:hint="eastAsia"/>
          <w:sz w:val="28"/>
        </w:rPr>
      </w:pPr>
      <w:r w:rsidRPr="00073637">
        <w:rPr>
          <w:rFonts w:ascii="仿宋" w:eastAsia="仿宋" w:hAnsi="仿宋" w:hint="eastAsia"/>
          <w:sz w:val="28"/>
        </w:rPr>
        <w:t>这些额外的措施将帮助确保员工在潮牌项目中持续提高技能水平，适应不断变化的要求，同时也有助于提高潮牌项目的绩效和竞争力。</w:t>
      </w:r>
    </w:p>
    <w:p w:rsidR="00073637" w:rsidP="00073637" w14:paraId="1786A5A0" w14:textId="238C9845">
      <w:pPr>
        <w:pStyle w:val="Heading2"/>
      </w:pPr>
      <w:bookmarkStart w:id="44" w:name="_Toc154835610"/>
      <w:r w:rsidRPr="00073637">
        <w:t>(六)、潮牌项目实施保障</w:t>
      </w:r>
      <w:bookmarkEnd w:id="44"/>
    </w:p>
    <w:p w:rsidR="00073637" w:rsidRPr="00073637" w:rsidP="00073637" w14:paraId="43120C8A" w14:textId="77777777">
      <w:pPr>
        <w:ind w:firstLine="560" w:firstLineChars="200"/>
        <w:rPr>
          <w:rFonts w:ascii="仿宋" w:eastAsia="仿宋" w:hAnsi="仿宋"/>
          <w:sz w:val="28"/>
        </w:rPr>
      </w:pPr>
      <w:r w:rsidRPr="00073637">
        <w:rPr>
          <w:rFonts w:ascii="仿宋" w:eastAsia="仿宋" w:hAnsi="仿宋" w:hint="eastAsia"/>
          <w:sz w:val="28"/>
        </w:rPr>
        <w:t>潮牌项目建设单位将采取以下措施，以确保施工进度的精确管理和应对可能的挑战：</w:t>
      </w:r>
    </w:p>
    <w:p w:rsidR="00073637" w:rsidRPr="00073637" w:rsidP="00073637" w14:paraId="61B0AAC6" w14:textId="77777777">
      <w:pPr>
        <w:ind w:firstLine="560" w:firstLineChars="200"/>
        <w:rPr>
          <w:rFonts w:ascii="仿宋" w:eastAsia="仿宋" w:hAnsi="仿宋"/>
          <w:sz w:val="28"/>
        </w:rPr>
      </w:pPr>
      <w:r w:rsidRPr="00073637">
        <w:rPr>
          <w:rFonts w:ascii="仿宋" w:eastAsia="仿宋" w:hAnsi="仿宋"/>
          <w:sz w:val="28"/>
        </w:rPr>
        <w:t>1. 严密的工程施工进度计划： 建设单位将制定详尽的工程施工进度计划，该计划将成为潮牌项目进度管理的基础。这将确保每个工程阶段都受到充分的监督和控制，从而保持潮牌项目在规定时间内按计划完成。</w:t>
      </w:r>
    </w:p>
    <w:p w:rsidR="00073637" w:rsidRPr="00073637" w:rsidP="00073637" w14:paraId="40F0FDF9" w14:textId="77777777">
      <w:pPr>
        <w:ind w:firstLine="560" w:firstLineChars="200"/>
        <w:rPr>
          <w:rFonts w:ascii="仿宋" w:eastAsia="仿宋" w:hAnsi="仿宋"/>
          <w:sz w:val="28"/>
        </w:rPr>
      </w:pPr>
      <w:r w:rsidRPr="00073637">
        <w:rPr>
          <w:rFonts w:ascii="仿宋" w:eastAsia="仿宋" w:hAnsi="仿宋"/>
          <w:sz w:val="28"/>
        </w:rPr>
        <w:t>2. 周、月施工作业计划： 进一步细化施工计划，将其拆分为周和月的施工作业计划。这有助于更好地管理每个施工阶段，确保工程队伍明确任务和要求。</w:t>
      </w:r>
    </w:p>
    <w:p w:rsidR="00073637" w:rsidRPr="00073637" w:rsidP="00073637" w14:paraId="6A6E922A" w14:textId="77777777">
      <w:pPr>
        <w:ind w:firstLine="560" w:firstLineChars="200"/>
        <w:rPr>
          <w:rFonts w:ascii="仿宋" w:eastAsia="仿宋" w:hAnsi="仿宋"/>
          <w:sz w:val="28"/>
        </w:rPr>
      </w:pPr>
      <w:r w:rsidRPr="00073637">
        <w:rPr>
          <w:rFonts w:ascii="仿宋" w:eastAsia="仿宋" w:hAnsi="仿宋"/>
          <w:sz w:val="28"/>
        </w:rPr>
        <w:t>3. 技术准备和难点预测： 潮牌项目建设单位将认真进行施工技术准备工作。他们将提前识别可能出现的技术</w:t>
      </w:r>
      <w:r w:rsidRPr="00073637">
        <w:rPr>
          <w:rFonts w:ascii="仿宋" w:eastAsia="仿宋" w:hAnsi="仿宋" w:hint="eastAsia"/>
          <w:sz w:val="28"/>
        </w:rPr>
        <w:t>难点，预测分析施工过程中可能出现的问题，并采取措施进行技术准备，以应对挑战并确保施工进展顺利。</w:t>
      </w:r>
    </w:p>
    <w:p w:rsidR="00073637" w:rsidRPr="00073637" w:rsidP="00073637" w14:paraId="6D11763B"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073637">
        <w:rPr>
          <w:rFonts w:ascii="仿宋" w:eastAsia="仿宋" w:hAnsi="仿宋"/>
          <w:sz w:val="28"/>
        </w:rPr>
        <w:t>4. 应急措施： 对于无法预见的因素，可能会导致施工进度无法满足计划要求的情况，潮牌项目建设单位将采取积极的应急措施。这包括认真制定和安排赶工计划，以确保潮牌项目能够尽快恢复正常进度。这将涉及人员和资源的有效调配，以弥补可能的时间差距。</w:t>
      </w:r>
    </w:p>
    <w:p w:rsidR="00073637" w:rsidP="00073637" w14:paraId="00FCD208" w14:textId="3C14F68A">
      <w:pPr>
        <w:ind w:firstLine="560" w:firstLineChars="200"/>
        <w:rPr>
          <w:rFonts w:ascii="仿宋" w:eastAsia="仿宋" w:hAnsi="仿宋" w:hint="eastAsia"/>
          <w:sz w:val="28"/>
        </w:rPr>
      </w:pPr>
      <w:r w:rsidRPr="00073637">
        <w:rPr>
          <w:rFonts w:ascii="仿宋" w:eastAsia="仿宋" w:hAnsi="仿宋" w:hint="eastAsia"/>
          <w:sz w:val="28"/>
        </w:rPr>
        <w:t>这些措施将有助于潮牌项目建设单位在整个施工过程中维持严密的进度管理，减少潜在的风险，确保潮牌项目按计划进行。同时，它们也提供了灵活的方法来处理不可预测的情况，以确保潮牌项目的成功完成。</w:t>
      </w:r>
    </w:p>
    <w:p w:rsidR="00073637" w:rsidP="00073637" w14:paraId="1DA0541C" w14:textId="2AC77843">
      <w:pPr>
        <w:pStyle w:val="Heading1"/>
        <w:rPr>
          <w:rFonts w:hint="eastAsia"/>
        </w:rPr>
      </w:pPr>
      <w:bookmarkStart w:id="45" w:name="_Toc154835611"/>
      <w:r w:rsidRPr="00073637">
        <w:rPr>
          <w:rFonts w:hint="eastAsia"/>
        </w:rPr>
        <w:t>六、经济效益分析</w:t>
      </w:r>
      <w:bookmarkEnd w:id="45"/>
    </w:p>
    <w:p w:rsidR="00073637" w:rsidP="00073637" w14:paraId="35E2B6E4" w14:textId="558F1361">
      <w:pPr>
        <w:pStyle w:val="Heading2"/>
      </w:pPr>
      <w:bookmarkStart w:id="46" w:name="_Toc154835612"/>
      <w:r w:rsidRPr="00073637">
        <w:t>(一)、经济评价综述</w:t>
      </w:r>
      <w:bookmarkEnd w:id="46"/>
    </w:p>
    <w:p w:rsidR="00073637" w:rsidRPr="00073637" w:rsidP="00073637" w14:paraId="6857BA4A" w14:textId="77777777">
      <w:pPr>
        <w:ind w:firstLine="560" w:firstLineChars="200"/>
        <w:rPr>
          <w:rFonts w:ascii="仿宋" w:eastAsia="仿宋" w:hAnsi="仿宋"/>
          <w:sz w:val="28"/>
        </w:rPr>
      </w:pPr>
      <w:r w:rsidRPr="00073637">
        <w:rPr>
          <w:rFonts w:ascii="仿宋" w:eastAsia="仿宋" w:hAnsi="仿宋" w:hint="eastAsia"/>
          <w:sz w:val="28"/>
        </w:rPr>
        <w:t>本章所包括的经济评价，也被称为财务评价，是基于以下假设的：</w:t>
      </w:r>
    </w:p>
    <w:p w:rsidR="00073637" w:rsidRPr="00073637" w:rsidP="00073637" w14:paraId="7906B55B" w14:textId="77777777">
      <w:pPr>
        <w:ind w:firstLine="560" w:firstLineChars="200"/>
        <w:rPr>
          <w:rFonts w:ascii="仿宋" w:eastAsia="仿宋" w:hAnsi="仿宋"/>
          <w:sz w:val="28"/>
        </w:rPr>
      </w:pPr>
      <w:r w:rsidRPr="00073637">
        <w:rPr>
          <w:rFonts w:ascii="仿宋" w:eastAsia="仿宋" w:hAnsi="仿宋"/>
          <w:sz w:val="28"/>
        </w:rPr>
        <w:t>1. 未来我国宏观经济政策，包括财政政策和税收政策，将保持稳定，不考虑非正常和不可抗力因素对分析结果可能造成的影响。</w:t>
      </w:r>
    </w:p>
    <w:p w:rsidR="00073637" w:rsidRPr="00073637" w:rsidP="00073637" w14:paraId="6D6AE99E" w14:textId="77777777">
      <w:pPr>
        <w:ind w:firstLine="560" w:firstLineChars="200"/>
        <w:rPr>
          <w:rFonts w:ascii="仿宋" w:eastAsia="仿宋" w:hAnsi="仿宋"/>
          <w:sz w:val="28"/>
        </w:rPr>
      </w:pPr>
      <w:r w:rsidRPr="00073637">
        <w:rPr>
          <w:rFonts w:ascii="仿宋" w:eastAsia="仿宋" w:hAnsi="仿宋"/>
          <w:sz w:val="28"/>
        </w:rPr>
        <w:t>2. 由于潮牌项目目前仍处于策划阶段，其运营管理模式为初步确定方案，未来可能会根据市场状况进行调整。因此，很多数据尚无法明确，成本费用难以进行精确计算。</w:t>
      </w:r>
    </w:p>
    <w:p w:rsidR="00073637" w:rsidRPr="00073637" w:rsidP="00073637" w14:paraId="177B7F0D" w14:textId="77777777">
      <w:pPr>
        <w:ind w:firstLine="560" w:firstLineChars="200"/>
        <w:rPr>
          <w:rFonts w:ascii="仿宋" w:eastAsia="仿宋" w:hAnsi="仿宋"/>
          <w:sz w:val="28"/>
        </w:rPr>
      </w:pPr>
      <w:r w:rsidRPr="00073637">
        <w:rPr>
          <w:rFonts w:ascii="仿宋" w:eastAsia="仿宋" w:hAnsi="仿宋" w:hint="eastAsia"/>
          <w:sz w:val="28"/>
        </w:rPr>
        <w:t>鉴于以上情况，本次评价仅对以下财务指标做出基本估算，并将这些估算提供给</w:t>
      </w:r>
      <w:r w:rsidRPr="00073637">
        <w:rPr>
          <w:rFonts w:ascii="仿宋" w:eastAsia="仿宋" w:hAnsi="仿宋"/>
          <w:sz w:val="28"/>
        </w:rPr>
        <w:t>xxx公司决策层，以供潮牌项目建设的参考依据：</w:t>
      </w:r>
    </w:p>
    <w:p w:rsidR="00073637" w:rsidRPr="00073637" w:rsidP="00073637" w14:paraId="7AC9E972" w14:textId="77777777">
      <w:pPr>
        <w:ind w:firstLine="560" w:firstLineChars="200"/>
        <w:rPr>
          <w:rFonts w:ascii="仿宋" w:eastAsia="仿宋" w:hAnsi="仿宋"/>
          <w:sz w:val="28"/>
        </w:rPr>
      </w:pPr>
      <w:r w:rsidRPr="00073637">
        <w:rPr>
          <w:rFonts w:ascii="仿宋" w:eastAsia="仿宋" w:hAnsi="仿宋" w:hint="eastAsia"/>
          <w:sz w:val="28"/>
        </w:rPr>
        <w:t>营业收入：我们估计潮牌项目的年度营业收入，并根据可用数据提供一个初步的数值。</w:t>
      </w:r>
    </w:p>
    <w:p w:rsidR="00073637" w:rsidRPr="00073637" w:rsidP="00073637" w14:paraId="61636EDE" w14:textId="77777777">
      <w:pPr>
        <w:ind w:firstLine="560" w:firstLineChars="200"/>
        <w:rPr>
          <w:rFonts w:ascii="仿宋" w:eastAsia="仿宋" w:hAnsi="仿宋"/>
          <w:sz w:val="28"/>
        </w:rPr>
      </w:pPr>
      <w:r w:rsidRPr="00073637">
        <w:rPr>
          <w:rFonts w:ascii="仿宋" w:eastAsia="仿宋" w:hAnsi="仿宋" w:hint="eastAsia"/>
          <w:sz w:val="28"/>
        </w:rPr>
        <w:t>成本费用：尽管数据不够确切，我们还是进行了初步的成本费用估算，以在一定程度上了解潮牌项目运营所需的支出。</w:t>
      </w:r>
    </w:p>
    <w:p w:rsidR="00073637" w:rsidRPr="00073637" w:rsidP="00073637" w14:paraId="5FA5754D"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073637">
        <w:rPr>
          <w:rFonts w:ascii="仿宋" w:eastAsia="仿宋" w:hAnsi="仿宋" w:hint="eastAsia"/>
          <w:sz w:val="28"/>
        </w:rPr>
        <w:t>税收：我们还对可能的税收进行了估算，以便预估潮牌项目对国家财政的潜在贡献。</w:t>
      </w:r>
    </w:p>
    <w:p w:rsidR="00073637" w:rsidP="00073637" w14:paraId="0447A272" w14:textId="20C6C5EA">
      <w:pPr>
        <w:ind w:firstLine="560" w:firstLineChars="200"/>
        <w:rPr>
          <w:rFonts w:ascii="仿宋" w:eastAsia="仿宋" w:hAnsi="仿宋"/>
          <w:sz w:val="28"/>
        </w:rPr>
      </w:pPr>
      <w:r w:rsidRPr="00073637">
        <w:rPr>
          <w:rFonts w:ascii="仿宋" w:eastAsia="仿宋" w:hAnsi="仿宋" w:hint="eastAsia"/>
          <w:sz w:val="28"/>
        </w:rPr>
        <w:t>这些估算将有助于</w:t>
      </w:r>
      <w:r w:rsidRPr="00073637">
        <w:rPr>
          <w:rFonts w:ascii="仿宋" w:eastAsia="仿宋" w:hAnsi="仿宋"/>
          <w:sz w:val="28"/>
        </w:rPr>
        <w:t>xxx公司决策层在潮牌项目建设过程中有一个基本的财务参考，尽管在未来可能需要根据实际情况进行进一步的调整和精确计算。</w:t>
      </w:r>
    </w:p>
    <w:p w:rsidR="00073637" w:rsidP="00073637" w14:paraId="09162798" w14:textId="31F9A120">
      <w:pPr>
        <w:pStyle w:val="Heading2"/>
      </w:pPr>
      <w:bookmarkStart w:id="47" w:name="_Toc154835613"/>
      <w:r w:rsidRPr="00073637">
        <w:t>(二)、经济评价财务测算</w:t>
      </w:r>
      <w:bookmarkEnd w:id="47"/>
    </w:p>
    <w:p w:rsidR="00073637" w:rsidRPr="00073637" w:rsidP="00073637" w14:paraId="07C721A8" w14:textId="77777777">
      <w:pPr>
        <w:ind w:firstLine="560" w:firstLineChars="200"/>
        <w:rPr>
          <w:rFonts w:ascii="仿宋" w:eastAsia="仿宋" w:hAnsi="仿宋"/>
          <w:sz w:val="28"/>
        </w:rPr>
      </w:pPr>
      <w:r w:rsidRPr="00073637">
        <w:rPr>
          <w:rFonts w:ascii="仿宋" w:eastAsia="仿宋" w:hAnsi="仿宋" w:hint="eastAsia"/>
          <w:sz w:val="28"/>
        </w:rPr>
        <w:t>根据规划，潮牌项目预计三年达产，各年度财务数据如下：</w:t>
      </w:r>
    </w:p>
    <w:p w:rsidR="00073637" w:rsidRPr="00073637" w:rsidP="00073637" w14:paraId="6132082E" w14:textId="77777777">
      <w:pPr>
        <w:ind w:firstLine="560" w:firstLineChars="200"/>
        <w:rPr>
          <w:rFonts w:ascii="仿宋" w:eastAsia="仿宋" w:hAnsi="仿宋"/>
          <w:sz w:val="28"/>
        </w:rPr>
      </w:pPr>
      <w:r w:rsidRPr="00073637">
        <w:rPr>
          <w:rFonts w:ascii="仿宋" w:eastAsia="仿宋" w:hAnsi="仿宋" w:hint="eastAsia"/>
          <w:sz w:val="28"/>
        </w:rPr>
        <w:t>第一年：负荷</w:t>
      </w:r>
      <w:r w:rsidRPr="00073637">
        <w:rPr>
          <w:rFonts w:ascii="仿宋" w:eastAsia="仿宋" w:hAnsi="仿宋"/>
          <w:sz w:val="28"/>
        </w:rPr>
        <w:t>xxx%，计划收入XX万元，总成本XX万元，利润总额XX万元，净利润XX万元，增值税XX万元，税金及附加XX万元，所得税XX万元。</w:t>
      </w:r>
    </w:p>
    <w:p w:rsidR="00073637" w:rsidRPr="00073637" w:rsidP="00073637" w14:paraId="1FEF0C3D" w14:textId="77777777">
      <w:pPr>
        <w:ind w:firstLine="560" w:firstLineChars="200"/>
        <w:rPr>
          <w:rFonts w:ascii="仿宋" w:eastAsia="仿宋" w:hAnsi="仿宋"/>
          <w:sz w:val="28"/>
        </w:rPr>
      </w:pPr>
      <w:r w:rsidRPr="00073637">
        <w:rPr>
          <w:rFonts w:ascii="仿宋" w:eastAsia="仿宋" w:hAnsi="仿宋" w:hint="eastAsia"/>
          <w:sz w:val="28"/>
        </w:rPr>
        <w:t>第二年：负荷</w:t>
      </w:r>
      <w:r w:rsidRPr="00073637">
        <w:rPr>
          <w:rFonts w:ascii="仿宋" w:eastAsia="仿宋" w:hAnsi="仿宋"/>
          <w:sz w:val="28"/>
        </w:rPr>
        <w:t>xxx%，计划收入XX万元，总成本XX万元，利润总额XX万元，净利润XX万元，增值税XX万元，税金及附加XX万元，所得税XX万元。</w:t>
      </w:r>
    </w:p>
    <w:p w:rsidR="00073637" w:rsidRPr="00073637" w:rsidP="00073637" w14:paraId="67322204" w14:textId="77777777">
      <w:pPr>
        <w:ind w:firstLine="560" w:firstLineChars="200"/>
        <w:rPr>
          <w:rFonts w:ascii="仿宋" w:eastAsia="仿宋" w:hAnsi="仿宋"/>
          <w:sz w:val="28"/>
        </w:rPr>
      </w:pPr>
      <w:r w:rsidRPr="00073637">
        <w:rPr>
          <w:rFonts w:ascii="仿宋" w:eastAsia="仿宋" w:hAnsi="仿宋" w:hint="eastAsia"/>
          <w:sz w:val="28"/>
        </w:rPr>
        <w:t>第三年：生产负荷</w:t>
      </w:r>
      <w:r w:rsidRPr="00073637">
        <w:rPr>
          <w:rFonts w:ascii="仿宋" w:eastAsia="仿宋" w:hAnsi="仿宋"/>
          <w:sz w:val="28"/>
        </w:rPr>
        <w:t>xxx%，计划收入XX万元，总成本XX万元，利润总额XX万元，净利润XX万元，增值税XX万元，税金及附加XX万元，所得税XX万元。</w:t>
      </w:r>
    </w:p>
    <w:p w:rsidR="00073637" w:rsidRPr="00073637" w:rsidP="00073637" w14:paraId="69A41AF3" w14:textId="77777777">
      <w:pPr>
        <w:ind w:firstLine="560" w:firstLineChars="200"/>
        <w:rPr>
          <w:rFonts w:ascii="仿宋" w:eastAsia="仿宋" w:hAnsi="仿宋"/>
          <w:sz w:val="28"/>
        </w:rPr>
      </w:pPr>
      <w:r w:rsidRPr="00073637">
        <w:rPr>
          <w:rFonts w:ascii="仿宋" w:eastAsia="仿宋" w:hAnsi="仿宋"/>
          <w:sz w:val="28"/>
        </w:rPr>
        <w:t>(一) 营业收入估算</w:t>
      </w:r>
      <w:r w:rsidRPr="00073637">
        <w:rPr>
          <w:rFonts w:ascii="仿宋" w:eastAsia="仿宋" w:hAnsi="仿宋" w:hint="eastAsia"/>
          <w:sz w:val="28"/>
        </w:rPr>
        <w:t>：</w:t>
      </w:r>
    </w:p>
    <w:p w:rsidR="00073637" w:rsidRPr="00073637" w:rsidP="00073637" w14:paraId="5CBB547A" w14:textId="77777777">
      <w:pPr>
        <w:ind w:firstLine="560" w:firstLineChars="200"/>
        <w:rPr>
          <w:rFonts w:ascii="仿宋" w:eastAsia="仿宋" w:hAnsi="仿宋"/>
          <w:sz w:val="28"/>
        </w:rPr>
      </w:pPr>
      <w:r w:rsidRPr="00073637">
        <w:rPr>
          <w:rFonts w:ascii="仿宋" w:eastAsia="仿宋" w:hAnsi="仿宋" w:hint="eastAsia"/>
          <w:sz w:val="28"/>
        </w:rPr>
        <w:t>潮牌项目经营期内不考虑通货膨胀因素，只考虑螺旋管行业设备相对价格变化，假设当年螺旋管设备产量等于当年产品销售量。潮牌项目达产年预计每年可实现营业收入</w:t>
      </w:r>
      <w:r w:rsidRPr="00073637">
        <w:rPr>
          <w:rFonts w:ascii="仿宋" w:eastAsia="仿宋" w:hAnsi="仿宋"/>
          <w:sz w:val="28"/>
        </w:rPr>
        <w:t>XX万元。</w:t>
      </w:r>
    </w:p>
    <w:p w:rsidR="00073637" w:rsidRPr="00073637" w:rsidP="00073637" w14:paraId="5FE59DC4" w14:textId="77777777">
      <w:pPr>
        <w:ind w:firstLine="560" w:firstLineChars="200"/>
        <w:rPr>
          <w:rFonts w:ascii="仿宋" w:eastAsia="仿宋" w:hAnsi="仿宋"/>
          <w:sz w:val="28"/>
        </w:rPr>
      </w:pPr>
      <w:r w:rsidRPr="00073637">
        <w:rPr>
          <w:rFonts w:ascii="仿宋" w:eastAsia="仿宋" w:hAnsi="仿宋"/>
          <w:sz w:val="28"/>
        </w:rPr>
        <w:t>(二) 达产年增值税估算：</w:t>
      </w:r>
    </w:p>
    <w:p w:rsidR="00073637" w:rsidRPr="00073637" w:rsidP="00073637" w14:paraId="44B6D7DF" w14:textId="77777777">
      <w:pPr>
        <w:ind w:firstLine="560" w:firstLineChars="200"/>
        <w:rPr>
          <w:rFonts w:ascii="仿宋" w:eastAsia="仿宋" w:hAnsi="仿宋"/>
          <w:sz w:val="28"/>
        </w:rPr>
      </w:pPr>
      <w:r w:rsidRPr="00073637">
        <w:rPr>
          <w:rFonts w:ascii="仿宋" w:eastAsia="仿宋" w:hAnsi="仿宋" w:hint="eastAsia"/>
          <w:sz w:val="28"/>
        </w:rPr>
        <w:t>达产年应缴增值税</w:t>
      </w:r>
      <w:r w:rsidRPr="00073637">
        <w:rPr>
          <w:rFonts w:ascii="仿宋" w:eastAsia="仿宋" w:hAnsi="仿宋"/>
          <w:sz w:val="28"/>
        </w:rPr>
        <w:t>=销项税额-进项税额=XX万元。</w:t>
      </w:r>
    </w:p>
    <w:p w:rsidR="00073637" w:rsidRPr="00073637" w:rsidP="00073637" w14:paraId="2F86C097"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073637">
        <w:rPr>
          <w:rFonts w:ascii="仿宋" w:eastAsia="仿宋" w:hAnsi="仿宋"/>
          <w:sz w:val="28"/>
        </w:rPr>
        <w:t>(三) 综合总成本费用估算：</w:t>
      </w:r>
    </w:p>
    <w:p w:rsidR="00073637" w:rsidRPr="00073637" w:rsidP="00073637" w14:paraId="5F426D51" w14:textId="77777777">
      <w:pPr>
        <w:ind w:firstLine="560" w:firstLineChars="200"/>
        <w:rPr>
          <w:rFonts w:ascii="仿宋" w:eastAsia="仿宋" w:hAnsi="仿宋"/>
          <w:sz w:val="28"/>
        </w:rPr>
      </w:pPr>
      <w:r w:rsidRPr="00073637">
        <w:rPr>
          <w:rFonts w:ascii="仿宋" w:eastAsia="仿宋" w:hAnsi="仿宋" w:hint="eastAsia"/>
          <w:sz w:val="28"/>
        </w:rPr>
        <w:t>根据谨慎财务测算，当潮牌项目达到正常生产年份时，按达产年经营能力计算，本期工程潮牌项目综合总成本费用</w:t>
      </w:r>
      <w:r w:rsidRPr="00073637">
        <w:rPr>
          <w:rFonts w:ascii="仿宋" w:eastAsia="仿宋" w:hAnsi="仿宋"/>
          <w:sz w:val="28"/>
        </w:rPr>
        <w:t>XX万元，其中：可变成本XX万元，固定成本XX万元。具体测算数据详见《总成本费用估算一览表》。</w:t>
      </w:r>
    </w:p>
    <w:p w:rsidR="00073637" w:rsidRPr="00073637" w:rsidP="00073637" w14:paraId="54619D75" w14:textId="77777777">
      <w:pPr>
        <w:ind w:firstLine="560" w:firstLineChars="200"/>
        <w:rPr>
          <w:rFonts w:ascii="仿宋" w:eastAsia="仿宋" w:hAnsi="仿宋"/>
          <w:sz w:val="28"/>
        </w:rPr>
      </w:pPr>
      <w:r w:rsidRPr="00073637">
        <w:rPr>
          <w:rFonts w:ascii="仿宋" w:eastAsia="仿宋" w:hAnsi="仿宋"/>
          <w:sz w:val="28"/>
        </w:rPr>
        <w:t>(四) 税金及附加：</w:t>
      </w:r>
    </w:p>
    <w:p w:rsidR="00073637" w:rsidRPr="00073637" w:rsidP="00073637" w14:paraId="044F7DD9" w14:textId="77777777">
      <w:pPr>
        <w:ind w:firstLine="560" w:firstLineChars="200"/>
        <w:rPr>
          <w:rFonts w:ascii="仿宋" w:eastAsia="仿宋" w:hAnsi="仿宋"/>
          <w:sz w:val="28"/>
        </w:rPr>
      </w:pPr>
      <w:r w:rsidRPr="00073637">
        <w:rPr>
          <w:rFonts w:ascii="仿宋" w:eastAsia="仿宋" w:hAnsi="仿宋" w:hint="eastAsia"/>
          <w:sz w:val="28"/>
        </w:rPr>
        <w:t>达产年应纳税金及附加</w:t>
      </w:r>
      <w:r w:rsidRPr="00073637">
        <w:rPr>
          <w:rFonts w:ascii="仿宋" w:eastAsia="仿宋" w:hAnsi="仿宋"/>
          <w:sz w:val="28"/>
        </w:rPr>
        <w:t>XX万元。</w:t>
      </w:r>
    </w:p>
    <w:p w:rsidR="00073637" w:rsidRPr="00073637" w:rsidP="00073637" w14:paraId="035A7E77" w14:textId="77777777">
      <w:pPr>
        <w:ind w:firstLine="560" w:firstLineChars="200"/>
        <w:rPr>
          <w:rFonts w:ascii="仿宋" w:eastAsia="仿宋" w:hAnsi="仿宋"/>
          <w:sz w:val="28"/>
        </w:rPr>
      </w:pPr>
      <w:r w:rsidRPr="00073637">
        <w:rPr>
          <w:rFonts w:ascii="仿宋" w:eastAsia="仿宋" w:hAnsi="仿宋"/>
          <w:sz w:val="28"/>
        </w:rPr>
        <w:t>(五) 利润总额及企业所得税：</w:t>
      </w:r>
    </w:p>
    <w:p w:rsidR="00073637" w:rsidRPr="00073637" w:rsidP="00073637" w14:paraId="68C6939B" w14:textId="77777777">
      <w:pPr>
        <w:ind w:firstLine="560" w:firstLineChars="200"/>
        <w:rPr>
          <w:rFonts w:ascii="仿宋" w:eastAsia="仿宋" w:hAnsi="仿宋"/>
          <w:sz w:val="28"/>
        </w:rPr>
      </w:pPr>
      <w:r w:rsidRPr="00073637">
        <w:rPr>
          <w:rFonts w:ascii="仿宋" w:eastAsia="仿宋" w:hAnsi="仿宋" w:hint="eastAsia"/>
          <w:sz w:val="28"/>
        </w:rPr>
        <w:t>利润总额</w:t>
      </w:r>
      <w:r w:rsidRPr="00073637">
        <w:rPr>
          <w:rFonts w:ascii="仿宋" w:eastAsia="仿宋" w:hAnsi="仿宋"/>
          <w:sz w:val="28"/>
        </w:rPr>
        <w:t>=营业收入-综合总成本费用-销售税金及附加+补贴收入=XX万元。</w:t>
      </w:r>
    </w:p>
    <w:p w:rsidR="00073637" w:rsidRPr="00073637" w:rsidP="00073637" w14:paraId="206128B2" w14:textId="77777777">
      <w:pPr>
        <w:ind w:firstLine="560" w:firstLineChars="200"/>
        <w:rPr>
          <w:rFonts w:ascii="仿宋" w:eastAsia="仿宋" w:hAnsi="仿宋"/>
          <w:sz w:val="28"/>
        </w:rPr>
      </w:pPr>
      <w:r w:rsidRPr="00073637">
        <w:rPr>
          <w:rFonts w:ascii="仿宋" w:eastAsia="仿宋" w:hAnsi="仿宋" w:hint="eastAsia"/>
          <w:sz w:val="28"/>
        </w:rPr>
        <w:t>企业所得税</w:t>
      </w:r>
      <w:r w:rsidRPr="00073637">
        <w:rPr>
          <w:rFonts w:ascii="仿宋" w:eastAsia="仿宋" w:hAnsi="仿宋"/>
          <w:sz w:val="28"/>
        </w:rPr>
        <w:t>=应纳税所得额×税率=XX×25.00%=XX万元。</w:t>
      </w:r>
    </w:p>
    <w:p w:rsidR="00073637" w:rsidRPr="00073637" w:rsidP="00073637" w14:paraId="5497E363" w14:textId="77777777">
      <w:pPr>
        <w:ind w:firstLine="560" w:firstLineChars="200"/>
        <w:rPr>
          <w:rFonts w:ascii="仿宋" w:eastAsia="仿宋" w:hAnsi="仿宋"/>
          <w:sz w:val="28"/>
        </w:rPr>
      </w:pPr>
      <w:r w:rsidRPr="00073637">
        <w:rPr>
          <w:rFonts w:ascii="仿宋" w:eastAsia="仿宋" w:hAnsi="仿宋"/>
          <w:sz w:val="28"/>
        </w:rPr>
        <w:t>(六) 利润及利润分配：</w:t>
      </w:r>
    </w:p>
    <w:p w:rsidR="00073637" w:rsidRPr="00073637" w:rsidP="00073637" w14:paraId="7EF7B15F" w14:textId="77777777">
      <w:pPr>
        <w:ind w:firstLine="560" w:firstLineChars="200"/>
        <w:rPr>
          <w:rFonts w:ascii="仿宋" w:eastAsia="仿宋" w:hAnsi="仿宋"/>
          <w:sz w:val="28"/>
        </w:rPr>
      </w:pPr>
      <w:r w:rsidRPr="00073637">
        <w:rPr>
          <w:rFonts w:ascii="仿宋" w:eastAsia="仿宋" w:hAnsi="仿宋"/>
          <w:sz w:val="28"/>
        </w:rPr>
        <w:t>1. 本期工程潮牌项目达产年利润总额 (PFO): 利润总额=营业收入-综合总成本费用-销售税金及附加+补贴收入=XX万元。</w:t>
      </w:r>
    </w:p>
    <w:p w:rsidR="00073637" w:rsidRPr="00073637" w:rsidP="00073637" w14:paraId="1939448B" w14:textId="77777777">
      <w:pPr>
        <w:ind w:firstLine="560" w:firstLineChars="200"/>
        <w:rPr>
          <w:rFonts w:ascii="仿宋" w:eastAsia="仿宋" w:hAnsi="仿宋"/>
          <w:sz w:val="28"/>
        </w:rPr>
      </w:pPr>
      <w:r w:rsidRPr="00073637">
        <w:rPr>
          <w:rFonts w:ascii="仿宋" w:eastAsia="仿宋" w:hAnsi="仿宋"/>
          <w:sz w:val="28"/>
        </w:rPr>
        <w:t>2. 达产年应纳企业所得税：企业所得税=应纳税所得额×税率=XX×25.00%=XX万元。</w:t>
      </w:r>
    </w:p>
    <w:p w:rsidR="00073637" w:rsidRPr="00073637" w:rsidP="00073637" w14:paraId="2E70AB69" w14:textId="77777777">
      <w:pPr>
        <w:ind w:firstLine="560" w:firstLineChars="200"/>
        <w:rPr>
          <w:rFonts w:ascii="仿宋" w:eastAsia="仿宋" w:hAnsi="仿宋"/>
          <w:sz w:val="28"/>
        </w:rPr>
      </w:pPr>
      <w:r w:rsidRPr="00073637">
        <w:rPr>
          <w:rFonts w:ascii="仿宋" w:eastAsia="仿宋" w:hAnsi="仿宋"/>
          <w:sz w:val="28"/>
        </w:rPr>
        <w:t>3. 本潮牌项目达产年可实现利润总额XX万元，缴纳企业所得税XX万元，其正常经营年份</w:t>
      </w:r>
      <w:r w:rsidRPr="00073637">
        <w:rPr>
          <w:rFonts w:ascii="仿宋" w:eastAsia="仿宋" w:hAnsi="仿宋" w:hint="eastAsia"/>
          <w:sz w:val="28"/>
        </w:rPr>
        <w:t>净利润：企业净利润</w:t>
      </w:r>
      <w:r w:rsidRPr="00073637">
        <w:rPr>
          <w:rFonts w:ascii="仿宋" w:eastAsia="仿宋" w:hAnsi="仿宋"/>
          <w:sz w:val="28"/>
        </w:rPr>
        <w:t>=达产年利润总额-企业所得税=XX-XX=XX万元。</w:t>
      </w:r>
    </w:p>
    <w:p w:rsidR="00073637" w:rsidRPr="00073637" w:rsidP="00073637" w14:paraId="695A1C65" w14:textId="77777777">
      <w:pPr>
        <w:ind w:firstLine="560" w:firstLineChars="200"/>
        <w:rPr>
          <w:rFonts w:ascii="仿宋" w:eastAsia="仿宋" w:hAnsi="仿宋"/>
          <w:sz w:val="28"/>
        </w:rPr>
      </w:pPr>
      <w:r w:rsidRPr="00073637">
        <w:rPr>
          <w:rFonts w:ascii="仿宋" w:eastAsia="仿宋" w:hAnsi="仿宋"/>
          <w:sz w:val="28"/>
        </w:rPr>
        <w:t>4. 根据《利润及利润分配表》，可以计算出以下经济指标：</w:t>
      </w:r>
    </w:p>
    <w:p w:rsidR="00073637" w:rsidRPr="00073637" w:rsidP="00073637" w14:paraId="3F506D5F" w14:textId="77777777">
      <w:pPr>
        <w:ind w:firstLine="560" w:firstLineChars="200"/>
        <w:rPr>
          <w:rFonts w:ascii="仿宋" w:eastAsia="仿宋" w:hAnsi="仿宋"/>
          <w:sz w:val="28"/>
        </w:rPr>
      </w:pPr>
      <w:r w:rsidRPr="00073637">
        <w:rPr>
          <w:rFonts w:ascii="仿宋" w:eastAsia="仿宋" w:hAnsi="仿宋"/>
          <w:sz w:val="28"/>
        </w:rPr>
        <w:t xml:space="preserve">   (1) 达产年投资利润率=XX%。</w:t>
      </w:r>
    </w:p>
    <w:p w:rsidR="00073637" w:rsidRPr="00073637" w:rsidP="00073637" w14:paraId="60897BBF" w14:textId="77777777">
      <w:pPr>
        <w:ind w:firstLine="560" w:firstLineChars="200"/>
        <w:rPr>
          <w:rFonts w:ascii="仿宋" w:eastAsia="仿宋" w:hAnsi="仿宋"/>
          <w:sz w:val="28"/>
        </w:rPr>
      </w:pPr>
      <w:r w:rsidRPr="00073637">
        <w:rPr>
          <w:rFonts w:ascii="仿宋" w:eastAsia="仿宋" w:hAnsi="仿宋"/>
          <w:sz w:val="28"/>
        </w:rPr>
        <w:t xml:space="preserve">   (2) 达产年投资利税率=XX%。</w:t>
      </w:r>
    </w:p>
    <w:p w:rsidR="00073637" w:rsidRPr="00073637" w:rsidP="00073637" w14:paraId="370D0EFF"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073637">
        <w:rPr>
          <w:rFonts w:ascii="仿宋" w:eastAsia="仿宋" w:hAnsi="仿宋"/>
          <w:sz w:val="28"/>
        </w:rPr>
        <w:t xml:space="preserve">   (3) 达产年投资回报率=XX%。</w:t>
      </w:r>
    </w:p>
    <w:p w:rsidR="00073637" w:rsidP="00073637" w14:paraId="3532D44D" w14:textId="0B050DE7">
      <w:pPr>
        <w:ind w:firstLine="560" w:firstLineChars="200"/>
        <w:rPr>
          <w:rFonts w:ascii="仿宋" w:eastAsia="仿宋" w:hAnsi="仿宋"/>
          <w:sz w:val="28"/>
        </w:rPr>
      </w:pPr>
      <w:r w:rsidRPr="00073637">
        <w:rPr>
          <w:rFonts w:ascii="仿宋" w:eastAsia="仿宋" w:hAnsi="仿宋"/>
          <w:sz w:val="28"/>
        </w:rPr>
        <w:t>5. 根据经济测算，本期工程潮牌项目投产后，达产年实现营业收入XX万元，总成本费用XX万元，税金及附加XX万元，利润总额XX万元，企业所得税XX万元，税后净利润XX万元，年纳税总额XX万元。</w:t>
      </w:r>
    </w:p>
    <w:p w:rsidR="00073637" w:rsidP="00073637" w14:paraId="17162887" w14:textId="481D897A">
      <w:pPr>
        <w:pStyle w:val="Heading2"/>
      </w:pPr>
      <w:bookmarkStart w:id="48" w:name="_Toc154835614"/>
      <w:r w:rsidRPr="00073637">
        <w:t>(三)、潮牌项目盈利能力分析</w:t>
      </w:r>
      <w:bookmarkEnd w:id="48"/>
    </w:p>
    <w:p w:rsidR="00073637" w:rsidP="00073637" w14:paraId="374872A3" w14:textId="73266CA2">
      <w:pPr>
        <w:ind w:firstLine="560" w:firstLineChars="200"/>
        <w:rPr>
          <w:rFonts w:ascii="仿宋" w:eastAsia="仿宋" w:hAnsi="仿宋"/>
          <w:sz w:val="28"/>
        </w:rPr>
      </w:pPr>
      <w:r w:rsidRPr="00073637">
        <w:rPr>
          <w:rFonts w:ascii="仿宋" w:eastAsia="仿宋" w:hAnsi="仿宋" w:hint="eastAsia"/>
          <w:sz w:val="28"/>
        </w:rPr>
        <w:t>全部投资回收期</w:t>
      </w:r>
      <w:r w:rsidRPr="00073637">
        <w:rPr>
          <w:rFonts w:ascii="仿宋" w:eastAsia="仿宋" w:hAnsi="仿宋"/>
          <w:sz w:val="28"/>
        </w:rPr>
        <w:t xml:space="preserve"> (Pt)=XXX 年。</w:t>
      </w:r>
    </w:p>
    <w:p w:rsidR="00073637" w:rsidP="00073637" w14:paraId="599A9263" w14:textId="19EEB6BC">
      <w:pPr>
        <w:pStyle w:val="Heading1"/>
        <w:rPr>
          <w:rFonts w:hint="eastAsia"/>
        </w:rPr>
      </w:pPr>
      <w:bookmarkStart w:id="49" w:name="_Toc154835615"/>
      <w:r w:rsidRPr="00073637">
        <w:rPr>
          <w:rFonts w:hint="eastAsia"/>
        </w:rPr>
        <w:t>七、风险性分析</w:t>
      </w:r>
      <w:bookmarkEnd w:id="49"/>
    </w:p>
    <w:p w:rsidR="00073637" w:rsidP="00073637" w14:paraId="6EDC9019" w14:textId="1E90F450">
      <w:pPr>
        <w:pStyle w:val="Heading2"/>
      </w:pPr>
      <w:bookmarkStart w:id="50" w:name="_Toc154835616"/>
      <w:r w:rsidRPr="00073637">
        <w:t>(一)、风险识别与评估</w:t>
      </w:r>
      <w:bookmarkEnd w:id="50"/>
    </w:p>
    <w:p w:rsidR="00073637" w:rsidRPr="00073637" w:rsidP="00073637" w14:paraId="08A59BAA" w14:textId="77777777">
      <w:pPr>
        <w:ind w:firstLine="560" w:firstLineChars="200"/>
        <w:rPr>
          <w:rFonts w:ascii="仿宋" w:eastAsia="仿宋" w:hAnsi="仿宋"/>
          <w:sz w:val="28"/>
        </w:rPr>
      </w:pPr>
      <w:r w:rsidRPr="00073637">
        <w:rPr>
          <w:rFonts w:ascii="仿宋" w:eastAsia="仿宋" w:hAnsi="仿宋"/>
          <w:sz w:val="28"/>
        </w:rPr>
        <w:t xml:space="preserve"> 风险识别与评估</w:t>
      </w:r>
    </w:p>
    <w:p w:rsidR="00073637" w:rsidRPr="00073637" w:rsidP="00073637" w14:paraId="6217893B" w14:textId="77777777">
      <w:pPr>
        <w:ind w:firstLine="560" w:firstLineChars="200"/>
        <w:rPr>
          <w:rFonts w:ascii="仿宋" w:eastAsia="仿宋" w:hAnsi="仿宋"/>
          <w:sz w:val="28"/>
        </w:rPr>
      </w:pPr>
      <w:r w:rsidRPr="00073637">
        <w:rPr>
          <w:rFonts w:ascii="仿宋" w:eastAsia="仿宋" w:hAnsi="仿宋" w:hint="eastAsia"/>
          <w:sz w:val="28"/>
        </w:rPr>
        <w:t>风险识别与评估是潮牌项目招商引资报告中的关键步骤，旨在全面了解潮牌项目可能面临的各种风险，并对其进行详尽评估。这一过程有助于制定明智的决策，降低投资风险，并确保潮牌项目的可行性。</w:t>
      </w:r>
    </w:p>
    <w:p w:rsidR="00073637" w:rsidRPr="00073637" w:rsidP="00073637" w14:paraId="5DA37D0A" w14:textId="77777777">
      <w:pPr>
        <w:ind w:firstLine="560" w:firstLineChars="200"/>
        <w:rPr>
          <w:rFonts w:ascii="仿宋" w:eastAsia="仿宋" w:hAnsi="仿宋"/>
          <w:sz w:val="28"/>
        </w:rPr>
      </w:pPr>
      <w:r w:rsidRPr="00073637">
        <w:rPr>
          <w:rFonts w:ascii="仿宋" w:eastAsia="仿宋" w:hAnsi="仿宋" w:hint="eastAsia"/>
          <w:sz w:val="28"/>
        </w:rPr>
        <w:t>风险识别</w:t>
      </w:r>
    </w:p>
    <w:p w:rsidR="00073637" w:rsidRPr="00073637" w:rsidP="00073637" w14:paraId="198D6FDE" w14:textId="77777777">
      <w:pPr>
        <w:ind w:firstLine="560" w:firstLineChars="200"/>
        <w:rPr>
          <w:rFonts w:ascii="仿宋" w:eastAsia="仿宋" w:hAnsi="仿宋"/>
          <w:sz w:val="28"/>
        </w:rPr>
      </w:pPr>
      <w:r w:rsidRPr="00073637">
        <w:rPr>
          <w:rFonts w:ascii="仿宋" w:eastAsia="仿宋" w:hAnsi="仿宋" w:hint="eastAsia"/>
          <w:sz w:val="28"/>
        </w:rPr>
        <w:t>风险识别阶段旨在识别与潮牌项目相关的各种潜在风险，包括但不限于技术、市场、管理、财务、潮牌项目建设和环境方面的风险。这需要广泛的信息收集和分析，包括与行业趋势、竞争对手、市场需求、政策法规和潮牌项目特点相关的数据。</w:t>
      </w:r>
    </w:p>
    <w:p w:rsidR="00073637" w:rsidRPr="00073637" w:rsidP="00073637" w14:paraId="03E33CCC" w14:textId="77777777">
      <w:pPr>
        <w:ind w:firstLine="560" w:firstLineChars="200"/>
        <w:rPr>
          <w:rFonts w:ascii="仿宋" w:eastAsia="仿宋" w:hAnsi="仿宋"/>
          <w:sz w:val="28"/>
        </w:rPr>
      </w:pPr>
      <w:r w:rsidRPr="00073637">
        <w:rPr>
          <w:rFonts w:ascii="仿宋" w:eastAsia="仿宋" w:hAnsi="仿宋" w:hint="eastAsia"/>
          <w:sz w:val="28"/>
        </w:rPr>
        <w:t>技术风险</w:t>
      </w:r>
    </w:p>
    <w:p w:rsidR="00073637" w:rsidRPr="00073637" w:rsidP="00073637" w14:paraId="58199642" w14:textId="77777777">
      <w:pPr>
        <w:ind w:firstLine="560" w:firstLineChars="200"/>
        <w:rPr>
          <w:rFonts w:ascii="仿宋" w:eastAsia="仿宋" w:hAnsi="仿宋"/>
          <w:sz w:val="28"/>
        </w:rPr>
      </w:pPr>
      <w:r w:rsidRPr="00073637">
        <w:rPr>
          <w:rFonts w:ascii="仿宋" w:eastAsia="仿宋" w:hAnsi="仿宋"/>
          <w:sz w:val="28"/>
        </w:rPr>
        <w:br/>
      </w:r>
      <w:r w:rsidRPr="00073637">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14" w:history="1">
        <w:r>
          <w:rPr>
            <w:rFonts w:ascii="SimSun" w:eastAsia="SimSun" w:hAnsi="SimSun" w:cs="SimSun"/>
            <w:b/>
            <w:bCs/>
            <w:color w:val="0000EE"/>
            <w:kern w:val="0"/>
            <w:sz w:val="30"/>
            <w:szCs w:val="30"/>
            <w:u w:val="single" w:color="0000EE"/>
          </w:rPr>
          <w:t>https://d.book118.com/938006062027006024</w:t>
        </w:r>
      </w:hyperlink>
    </w:p>
    <w:p w:rsidR="00073637" w:rsidRPr="00073637" w:rsidP="00073637">
      <w:pPr>
        <w:ind w:firstLine="560" w:firstLineChars="200"/>
        <w:rPr>
          <w:rFonts w:ascii="仿宋" w:eastAsia="仿宋" w:hAnsi="仿宋"/>
          <w:sz w:val="28"/>
        </w:rPr>
      </w:pPr>
    </w:p>
    <w:sectPr>
      <w:headerReference w:type="even" r:id="rId215"/>
      <w:headerReference w:type="default" r:id="rId216"/>
      <w:footerReference w:type="even" r:id="rId217"/>
      <w:footerReference w:type="default" r:id="rId218"/>
      <w:headerReference w:type="first" r:id="rId219"/>
      <w:footerReference w:type="first" r:id="rId220"/>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paraId="66DD22F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paraId="03B54B6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073637"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073637"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073637"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073637"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073637"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073637"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paraId="4C92C4B4"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73637" w14:paraId="404E12A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073637"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073637"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073637"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0736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paraId="247961D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073637"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073637"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073637"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073637"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073637"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073637"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73637"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073637"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073637"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073637"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07363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073637"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073637"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073637"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073637"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073637"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073637"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73637"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073637"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073637"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073637"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07363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073637"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073637"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3637"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P="00B146B8" w14:textId="19B7DE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073637"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paraId="7D9D7EAF"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paraId="3462FD78" w14:textId="5FAA9F63">
    <w:pPr>
      <w:pStyle w:val="Header"/>
      <w:rPr>
        <w:rFonts w:ascii="仿宋" w:eastAsia="仿宋" w:hAnsi="仿宋"/>
      </w:rPr>
    </w:pPr>
    <w:r w:rsidRPr="00073637">
      <w:rPr>
        <w:rFonts w:ascii="仿宋" w:eastAsia="仿宋" w:hAnsi="仿宋" w:hint="eastAsia"/>
      </w:rPr>
      <w:t>潮牌项目招商引资方案</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paraId="4F754E3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rsidRPr="00073637" w:rsidP="00073637" w14:textId="5FAA9F63">
    <w:pPr>
      <w:pStyle w:val="Header"/>
      <w:rPr>
        <w:rFonts w:ascii="仿宋" w:eastAsia="仿宋" w:hAnsi="仿宋"/>
      </w:rPr>
    </w:pPr>
    <w:r w:rsidRPr="00073637">
      <w:rPr>
        <w:rFonts w:ascii="仿宋" w:eastAsia="仿宋" w:hAnsi="仿宋" w:hint="eastAsia"/>
      </w:rPr>
      <w:t>潮牌项目招商引资方案</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63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37"/>
    <w:rsid w:val="00073637"/>
    <w:rsid w:val="00317ECD"/>
    <w:rsid w:val="00B146B8"/>
    <w:rsid w:val="00CF0DFC"/>
    <w:rsid w:val="00EF781E"/>
    <w:rsid w:val="00FB7C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327ECE"/>
  <w15:chartTrackingRefBased/>
  <w15:docId w15:val="{4DB52F01-A6E8-4D02-B617-5F43A2FE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073637"/>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07363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073637"/>
    <w:rPr>
      <w:b/>
      <w:bCs/>
      <w:kern w:val="44"/>
      <w:sz w:val="44"/>
      <w:szCs w:val="44"/>
    </w:rPr>
  </w:style>
  <w:style w:type="character" w:customStyle="1" w:styleId="2">
    <w:name w:val="标题 2 字符"/>
    <w:basedOn w:val="DefaultParagraphFont"/>
    <w:link w:val="Heading2"/>
    <w:uiPriority w:val="9"/>
    <w:rsid w:val="00073637"/>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073637"/>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73637"/>
    <w:rPr>
      <w:sz w:val="18"/>
      <w:szCs w:val="18"/>
    </w:rPr>
  </w:style>
  <w:style w:type="paragraph" w:styleId="Footer">
    <w:name w:val="footer"/>
    <w:basedOn w:val="Normal"/>
    <w:link w:val="a0"/>
    <w:uiPriority w:val="99"/>
    <w:unhideWhenUsed/>
    <w:rsid w:val="00073637"/>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073637"/>
    <w:rPr>
      <w:sz w:val="18"/>
      <w:szCs w:val="18"/>
    </w:rPr>
  </w:style>
  <w:style w:type="character" w:styleId="PageNumber">
    <w:name w:val="page number"/>
    <w:basedOn w:val="DefaultParagraphFont"/>
    <w:uiPriority w:val="99"/>
    <w:semiHidden/>
    <w:unhideWhenUsed/>
    <w:rsid w:val="00073637"/>
  </w:style>
  <w:style w:type="paragraph" w:styleId="TOC1">
    <w:name w:val="toc 1"/>
    <w:basedOn w:val="Normal"/>
    <w:next w:val="Normal"/>
    <w:autoRedefine/>
    <w:uiPriority w:val="39"/>
    <w:unhideWhenUsed/>
    <w:rsid w:val="00073637"/>
  </w:style>
  <w:style w:type="paragraph" w:styleId="TOC2">
    <w:name w:val="toc 2"/>
    <w:basedOn w:val="Normal"/>
    <w:next w:val="Normal"/>
    <w:autoRedefine/>
    <w:uiPriority w:val="39"/>
    <w:unhideWhenUsed/>
    <w:rsid w:val="0007363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yperlink" Target="https://d.book118.com/938006062027006024" TargetMode="External" /><Relationship Id="rId215" Type="http://schemas.openxmlformats.org/officeDocument/2006/relationships/header" Target="header106.xml" /><Relationship Id="rId216" Type="http://schemas.openxmlformats.org/officeDocument/2006/relationships/header" Target="header107.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header" Target="header108.xml" /><Relationship Id="rId22" Type="http://schemas.openxmlformats.org/officeDocument/2006/relationships/header" Target="header10.xml" /><Relationship Id="rId220" Type="http://schemas.openxmlformats.org/officeDocument/2006/relationships/footer" Target="footer108.xml" /><Relationship Id="rId221" Type="http://schemas.openxmlformats.org/officeDocument/2006/relationships/theme" Target="theme/theme1.xml" /><Relationship Id="rId222"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5731</Words>
  <Characters>32668</Characters>
  <Application>Microsoft Office Word</Application>
  <DocSecurity>0</DocSecurity>
  <Lines>272</Lines>
  <Paragraphs>76</Paragraphs>
  <ScaleCrop>false</ScaleCrop>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2023-12-30T05:31:00Z</dcterms:created>
  <dcterms:modified xsi:type="dcterms:W3CDTF">2023-12-30T05:32:00Z</dcterms:modified>
</cp:coreProperties>
</file>