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形状记忆合金项目建设方案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8" w:history="1">
        <w:r>
          <w:rPr>
            <w:rFonts w:ascii="仿宋" w:eastAsia="仿宋" w:hAnsi="仿宋" w:cs="仿宋" w:hint="eastAsia"/>
            <w:lang w:eastAsia="zh-CN"/>
          </w:rPr>
          <w:t>前言</w:t>
        </w:r>
        <w:r>
          <w:tab/>
        </w:r>
        <w:r>
          <w:fldChar w:fldCharType="begin"/>
        </w:r>
        <w:r>
          <w:instrText xml:space="preserve"> PAGEREF _Toc20728 \h </w:instrText>
        </w:r>
        <w:r>
          <w:fldChar w:fldCharType="separate"/>
        </w:r>
        <w:r>
          <w:t>3</w:t>
        </w:r>
        <w:r>
          <w:fldChar w:fldCharType="end"/>
        </w:r>
      </w:hyperlink>
    </w:p>
    <w:p>
      <w:pPr>
        <w:pStyle w:val="TOC1"/>
        <w:tabs>
          <w:tab w:val="right" w:leader="dot" w:pos="8306"/>
        </w:tabs>
      </w:pPr>
      <w:hyperlink w:anchor="_Toc1851" w:history="1">
        <w:r>
          <w:rPr>
            <w:rFonts w:ascii="仿宋" w:eastAsia="仿宋" w:hAnsi="仿宋" w:cs="仿宋" w:hint="eastAsia"/>
            <w:lang w:eastAsia="zh-CN"/>
          </w:rPr>
          <w:t>一、项目监理与质量保证</w:t>
        </w:r>
        <w:r>
          <w:tab/>
        </w:r>
        <w:r>
          <w:fldChar w:fldCharType="begin"/>
        </w:r>
        <w:r>
          <w:instrText xml:space="preserve"> PAGEREF _Toc1851 \h </w:instrText>
        </w:r>
        <w:r>
          <w:fldChar w:fldCharType="separate"/>
        </w:r>
        <w:r>
          <w:t>3</w:t>
        </w:r>
        <w:r>
          <w:fldChar w:fldCharType="end"/>
        </w:r>
      </w:hyperlink>
    </w:p>
    <w:p>
      <w:pPr>
        <w:pStyle w:val="TOC2"/>
        <w:tabs>
          <w:tab w:val="right" w:leader="dot" w:pos="8306"/>
        </w:tabs>
      </w:pPr>
      <w:hyperlink w:anchor="_Toc25596" w:history="1">
        <w:r>
          <w:rPr>
            <w:rFonts w:ascii="仿宋" w:eastAsia="仿宋" w:hAnsi="仿宋" w:cs="仿宋" w:hint="eastAsia"/>
            <w:lang w:eastAsia="zh-CN"/>
          </w:rPr>
          <w:t>(一)、监理体系构建</w:t>
        </w:r>
        <w:r>
          <w:tab/>
        </w:r>
        <w:r>
          <w:fldChar w:fldCharType="begin"/>
        </w:r>
        <w:r>
          <w:instrText xml:space="preserve"> PAGEREF _Toc25596 \h </w:instrText>
        </w:r>
        <w:r>
          <w:fldChar w:fldCharType="separate"/>
        </w:r>
        <w:r>
          <w:t>3</w:t>
        </w:r>
        <w:r>
          <w:fldChar w:fldCharType="end"/>
        </w:r>
      </w:hyperlink>
    </w:p>
    <w:p>
      <w:pPr>
        <w:pStyle w:val="TOC2"/>
        <w:tabs>
          <w:tab w:val="right" w:leader="dot" w:pos="8306"/>
        </w:tabs>
      </w:pPr>
      <w:hyperlink w:anchor="_Toc21774" w:history="1">
        <w:r>
          <w:rPr>
            <w:rFonts w:ascii="仿宋" w:eastAsia="仿宋" w:hAnsi="仿宋" w:cs="仿宋" w:hint="eastAsia"/>
            <w:lang w:eastAsia="zh-CN"/>
          </w:rPr>
          <w:t>(二)、质量保证体系实施</w:t>
        </w:r>
        <w:r>
          <w:tab/>
        </w:r>
        <w:r>
          <w:fldChar w:fldCharType="begin"/>
        </w:r>
        <w:r>
          <w:instrText xml:space="preserve"> PAGEREF _Toc21774 \h </w:instrText>
        </w:r>
        <w:r>
          <w:fldChar w:fldCharType="separate"/>
        </w:r>
        <w:r>
          <w:t>4</w:t>
        </w:r>
        <w:r>
          <w:fldChar w:fldCharType="end"/>
        </w:r>
      </w:hyperlink>
    </w:p>
    <w:p>
      <w:pPr>
        <w:pStyle w:val="TOC2"/>
        <w:tabs>
          <w:tab w:val="right" w:leader="dot" w:pos="8306"/>
        </w:tabs>
      </w:pPr>
      <w:hyperlink w:anchor="_Toc6663" w:history="1">
        <w:r>
          <w:rPr>
            <w:rFonts w:ascii="仿宋" w:eastAsia="仿宋" w:hAnsi="仿宋" w:cs="仿宋" w:hint="eastAsia"/>
            <w:lang w:eastAsia="zh-CN"/>
          </w:rPr>
          <w:t>(三)、监理与质量控制流程</w:t>
        </w:r>
        <w:r>
          <w:tab/>
        </w:r>
        <w:r>
          <w:fldChar w:fldCharType="begin"/>
        </w:r>
        <w:r>
          <w:instrText xml:space="preserve"> PAGEREF _Toc6663 \h </w:instrText>
        </w:r>
        <w:r>
          <w:fldChar w:fldCharType="separate"/>
        </w:r>
        <w:r>
          <w:t>4</w:t>
        </w:r>
        <w:r>
          <w:fldChar w:fldCharType="end"/>
        </w:r>
      </w:hyperlink>
    </w:p>
    <w:p>
      <w:pPr>
        <w:pStyle w:val="TOC1"/>
        <w:tabs>
          <w:tab w:val="right" w:leader="dot" w:pos="8306"/>
        </w:tabs>
      </w:pPr>
      <w:hyperlink w:anchor="_Toc14335" w:history="1">
        <w:r>
          <w:rPr>
            <w:rFonts w:ascii="仿宋" w:eastAsia="仿宋" w:hAnsi="仿宋" w:cs="仿宋" w:hint="eastAsia"/>
            <w:lang w:eastAsia="zh-CN"/>
          </w:rPr>
          <w:t>二、财务管理与成本控制</w:t>
        </w:r>
        <w:r>
          <w:tab/>
        </w:r>
        <w:r>
          <w:fldChar w:fldCharType="begin"/>
        </w:r>
        <w:r>
          <w:instrText xml:space="preserve"> PAGEREF _Toc14335 \h </w:instrText>
        </w:r>
        <w:r>
          <w:fldChar w:fldCharType="separate"/>
        </w:r>
        <w:r>
          <w:t>5</w:t>
        </w:r>
        <w:r>
          <w:fldChar w:fldCharType="end"/>
        </w:r>
      </w:hyperlink>
    </w:p>
    <w:p>
      <w:pPr>
        <w:pStyle w:val="TOC2"/>
        <w:tabs>
          <w:tab w:val="right" w:leader="dot" w:pos="8306"/>
        </w:tabs>
      </w:pPr>
      <w:hyperlink w:anchor="_Toc14109" w:history="1">
        <w:r>
          <w:rPr>
            <w:rFonts w:ascii="仿宋" w:eastAsia="仿宋" w:hAnsi="仿宋" w:cs="仿宋" w:hint="eastAsia"/>
            <w:lang w:eastAsia="zh-CN"/>
          </w:rPr>
          <w:t>(一)、财务管理体系建设</w:t>
        </w:r>
        <w:r>
          <w:tab/>
        </w:r>
        <w:r>
          <w:fldChar w:fldCharType="begin"/>
        </w:r>
        <w:r>
          <w:instrText xml:space="preserve"> PAGEREF _Toc14109 \h </w:instrText>
        </w:r>
        <w:r>
          <w:fldChar w:fldCharType="separate"/>
        </w:r>
        <w:r>
          <w:t>5</w:t>
        </w:r>
        <w:r>
          <w:fldChar w:fldCharType="end"/>
        </w:r>
      </w:hyperlink>
    </w:p>
    <w:p>
      <w:pPr>
        <w:pStyle w:val="TOC2"/>
        <w:tabs>
          <w:tab w:val="right" w:leader="dot" w:pos="8306"/>
        </w:tabs>
      </w:pPr>
      <w:hyperlink w:anchor="_Toc4008" w:history="1">
        <w:r>
          <w:rPr>
            <w:rFonts w:ascii="仿宋" w:eastAsia="仿宋" w:hAnsi="仿宋" w:cs="仿宋" w:hint="eastAsia"/>
            <w:lang w:eastAsia="zh-CN"/>
          </w:rPr>
          <w:t>(二)、成本控制措施</w:t>
        </w:r>
        <w:r>
          <w:tab/>
        </w:r>
        <w:r>
          <w:fldChar w:fldCharType="begin"/>
        </w:r>
        <w:r>
          <w:instrText xml:space="preserve"> PAGEREF _Toc4008 \h </w:instrText>
        </w:r>
        <w:r>
          <w:fldChar w:fldCharType="separate"/>
        </w:r>
        <w:r>
          <w:t>6</w:t>
        </w:r>
        <w:r>
          <w:fldChar w:fldCharType="end"/>
        </w:r>
      </w:hyperlink>
    </w:p>
    <w:p>
      <w:pPr>
        <w:pStyle w:val="TOC1"/>
        <w:tabs>
          <w:tab w:val="right" w:leader="dot" w:pos="8306"/>
        </w:tabs>
      </w:pPr>
      <w:hyperlink w:anchor="_Toc8583" w:history="1">
        <w:r>
          <w:rPr>
            <w:rFonts w:ascii="仿宋" w:eastAsia="仿宋" w:hAnsi="仿宋" w:cs="仿宋" w:hint="eastAsia"/>
            <w:lang w:eastAsia="zh-CN"/>
          </w:rPr>
          <w:t>三、背景、必要性分析</w:t>
        </w:r>
        <w:r>
          <w:tab/>
        </w:r>
        <w:r>
          <w:fldChar w:fldCharType="begin"/>
        </w:r>
        <w:r>
          <w:instrText xml:space="preserve"> PAGEREF _Toc8583 \h </w:instrText>
        </w:r>
        <w:r>
          <w:fldChar w:fldCharType="separate"/>
        </w:r>
        <w:r>
          <w:t>7</w:t>
        </w:r>
        <w:r>
          <w:fldChar w:fldCharType="end"/>
        </w:r>
      </w:hyperlink>
    </w:p>
    <w:p>
      <w:pPr>
        <w:pStyle w:val="TOC2"/>
        <w:tabs>
          <w:tab w:val="right" w:leader="dot" w:pos="8306"/>
        </w:tabs>
      </w:pPr>
      <w:hyperlink w:anchor="_Toc475" w:history="1">
        <w:r>
          <w:rPr>
            <w:rFonts w:ascii="仿宋" w:eastAsia="仿宋" w:hAnsi="仿宋" w:cs="仿宋" w:hint="eastAsia"/>
            <w:lang w:eastAsia="zh-CN"/>
          </w:rPr>
          <w:t>(一)、项目建设背景</w:t>
        </w:r>
        <w:r>
          <w:tab/>
        </w:r>
        <w:r>
          <w:fldChar w:fldCharType="begin"/>
        </w:r>
        <w:r>
          <w:instrText xml:space="preserve"> PAGEREF _Toc475 \h </w:instrText>
        </w:r>
        <w:r>
          <w:fldChar w:fldCharType="separate"/>
        </w:r>
        <w:r>
          <w:t>7</w:t>
        </w:r>
        <w:r>
          <w:fldChar w:fldCharType="end"/>
        </w:r>
      </w:hyperlink>
    </w:p>
    <w:p>
      <w:pPr>
        <w:pStyle w:val="TOC2"/>
        <w:tabs>
          <w:tab w:val="right" w:leader="dot" w:pos="8306"/>
        </w:tabs>
      </w:pPr>
      <w:hyperlink w:anchor="_Toc9656" w:history="1">
        <w:r>
          <w:rPr>
            <w:rFonts w:ascii="仿宋" w:eastAsia="仿宋" w:hAnsi="仿宋" w:cs="仿宋" w:hint="eastAsia"/>
            <w:lang w:eastAsia="zh-CN"/>
          </w:rPr>
          <w:t>(二)、必要性分析</w:t>
        </w:r>
        <w:r>
          <w:tab/>
        </w:r>
        <w:r>
          <w:fldChar w:fldCharType="begin"/>
        </w:r>
        <w:r>
          <w:instrText xml:space="preserve"> PAGEREF _Toc9656 \h </w:instrText>
        </w:r>
        <w:r>
          <w:fldChar w:fldCharType="separate"/>
        </w:r>
        <w:r>
          <w:t>8</w:t>
        </w:r>
        <w:r>
          <w:fldChar w:fldCharType="end"/>
        </w:r>
      </w:hyperlink>
    </w:p>
    <w:p>
      <w:pPr>
        <w:pStyle w:val="TOC2"/>
        <w:tabs>
          <w:tab w:val="right" w:leader="dot" w:pos="8306"/>
        </w:tabs>
      </w:pPr>
      <w:hyperlink w:anchor="_Toc6020" w:history="1">
        <w:r>
          <w:rPr>
            <w:rFonts w:ascii="仿宋" w:eastAsia="仿宋" w:hAnsi="仿宋" w:cs="仿宋" w:hint="eastAsia"/>
            <w:lang w:eastAsia="zh-CN"/>
          </w:rPr>
          <w:t>(三)、项目建设有利条件</w:t>
        </w:r>
        <w:r>
          <w:tab/>
        </w:r>
        <w:r>
          <w:fldChar w:fldCharType="begin"/>
        </w:r>
        <w:r>
          <w:instrText xml:space="preserve"> PAGEREF _Toc6020 \h </w:instrText>
        </w:r>
        <w:r>
          <w:fldChar w:fldCharType="separate"/>
        </w:r>
        <w:r>
          <w:t>10</w:t>
        </w:r>
        <w:r>
          <w:fldChar w:fldCharType="end"/>
        </w:r>
      </w:hyperlink>
    </w:p>
    <w:p>
      <w:pPr>
        <w:pStyle w:val="TOC1"/>
        <w:tabs>
          <w:tab w:val="right" w:leader="dot" w:pos="8306"/>
        </w:tabs>
      </w:pPr>
      <w:hyperlink w:anchor="_Toc26156" w:history="1">
        <w:r>
          <w:rPr>
            <w:rFonts w:ascii="仿宋" w:eastAsia="仿宋" w:hAnsi="仿宋" w:cs="仿宋" w:hint="eastAsia"/>
            <w:lang w:eastAsia="zh-CN"/>
          </w:rPr>
          <w:t>四、建设风险评估分析</w:t>
        </w:r>
        <w:r>
          <w:tab/>
        </w:r>
        <w:r>
          <w:fldChar w:fldCharType="begin"/>
        </w:r>
        <w:r>
          <w:instrText xml:space="preserve"> PAGEREF _Toc26156 \h </w:instrText>
        </w:r>
        <w:r>
          <w:fldChar w:fldCharType="separate"/>
        </w:r>
        <w:r>
          <w:t>11</w:t>
        </w:r>
        <w:r>
          <w:fldChar w:fldCharType="end"/>
        </w:r>
      </w:hyperlink>
    </w:p>
    <w:p>
      <w:pPr>
        <w:pStyle w:val="TOC2"/>
        <w:tabs>
          <w:tab w:val="right" w:leader="dot" w:pos="8306"/>
        </w:tabs>
      </w:pPr>
      <w:hyperlink w:anchor="_Toc6527" w:history="1">
        <w:r>
          <w:rPr>
            <w:rFonts w:ascii="仿宋" w:eastAsia="仿宋" w:hAnsi="仿宋" w:cs="仿宋" w:hint="eastAsia"/>
            <w:lang w:eastAsia="zh-CN"/>
          </w:rPr>
          <w:t>(一)、政策风险分析</w:t>
        </w:r>
        <w:r>
          <w:tab/>
        </w:r>
        <w:r>
          <w:fldChar w:fldCharType="begin"/>
        </w:r>
        <w:r>
          <w:instrText xml:space="preserve"> PAGEREF _Toc6527 \h </w:instrText>
        </w:r>
        <w:r>
          <w:fldChar w:fldCharType="separate"/>
        </w:r>
        <w:r>
          <w:t>11</w:t>
        </w:r>
        <w:r>
          <w:fldChar w:fldCharType="end"/>
        </w:r>
      </w:hyperlink>
    </w:p>
    <w:p>
      <w:pPr>
        <w:pStyle w:val="TOC2"/>
        <w:tabs>
          <w:tab w:val="right" w:leader="dot" w:pos="8306"/>
        </w:tabs>
      </w:pPr>
      <w:hyperlink w:anchor="_Toc16210" w:history="1">
        <w:r>
          <w:rPr>
            <w:rFonts w:ascii="仿宋" w:eastAsia="仿宋" w:hAnsi="仿宋" w:cs="仿宋" w:hint="eastAsia"/>
            <w:lang w:eastAsia="zh-CN"/>
          </w:rPr>
          <w:t>(二)、社会风险分析</w:t>
        </w:r>
        <w:r>
          <w:tab/>
        </w:r>
        <w:r>
          <w:fldChar w:fldCharType="begin"/>
        </w:r>
        <w:r>
          <w:instrText xml:space="preserve"> PAGEREF _Toc16210 \h </w:instrText>
        </w:r>
        <w:r>
          <w:fldChar w:fldCharType="separate"/>
        </w:r>
        <w:r>
          <w:t>13</w:t>
        </w:r>
        <w:r>
          <w:fldChar w:fldCharType="end"/>
        </w:r>
      </w:hyperlink>
    </w:p>
    <w:p>
      <w:pPr>
        <w:pStyle w:val="TOC2"/>
        <w:tabs>
          <w:tab w:val="right" w:leader="dot" w:pos="8306"/>
        </w:tabs>
      </w:pPr>
      <w:hyperlink w:anchor="_Toc30049" w:history="1">
        <w:r>
          <w:rPr>
            <w:rFonts w:ascii="仿宋" w:eastAsia="仿宋" w:hAnsi="仿宋" w:cs="仿宋" w:hint="eastAsia"/>
            <w:lang w:eastAsia="zh-CN"/>
          </w:rPr>
          <w:t>(三)、市场风险分析</w:t>
        </w:r>
        <w:r>
          <w:tab/>
        </w:r>
        <w:r>
          <w:fldChar w:fldCharType="begin"/>
        </w:r>
        <w:r>
          <w:instrText xml:space="preserve"> PAGEREF _Toc30049 \h </w:instrText>
        </w:r>
        <w:r>
          <w:fldChar w:fldCharType="separate"/>
        </w:r>
        <w:r>
          <w:t>14</w:t>
        </w:r>
        <w:r>
          <w:fldChar w:fldCharType="end"/>
        </w:r>
      </w:hyperlink>
    </w:p>
    <w:p>
      <w:pPr>
        <w:pStyle w:val="TOC2"/>
        <w:tabs>
          <w:tab w:val="right" w:leader="dot" w:pos="8306"/>
        </w:tabs>
      </w:pPr>
      <w:hyperlink w:anchor="_Toc26569" w:history="1">
        <w:r>
          <w:rPr>
            <w:rFonts w:ascii="仿宋" w:eastAsia="仿宋" w:hAnsi="仿宋" w:cs="仿宋" w:hint="eastAsia"/>
            <w:lang w:eastAsia="zh-CN"/>
          </w:rPr>
          <w:t>(四)、资金风险分析</w:t>
        </w:r>
        <w:r>
          <w:tab/>
        </w:r>
        <w:r>
          <w:fldChar w:fldCharType="begin"/>
        </w:r>
        <w:r>
          <w:instrText xml:space="preserve"> PAGEREF _Toc26569 \h </w:instrText>
        </w:r>
        <w:r>
          <w:fldChar w:fldCharType="separate"/>
        </w:r>
        <w:r>
          <w:t>15</w:t>
        </w:r>
        <w:r>
          <w:fldChar w:fldCharType="end"/>
        </w:r>
      </w:hyperlink>
    </w:p>
    <w:p>
      <w:pPr>
        <w:pStyle w:val="TOC2"/>
        <w:tabs>
          <w:tab w:val="right" w:leader="dot" w:pos="8306"/>
        </w:tabs>
      </w:pPr>
      <w:hyperlink w:anchor="_Toc28995" w:history="1">
        <w:r>
          <w:rPr>
            <w:rFonts w:ascii="仿宋" w:eastAsia="仿宋" w:hAnsi="仿宋" w:cs="仿宋" w:hint="eastAsia"/>
            <w:lang w:eastAsia="zh-CN"/>
          </w:rPr>
          <w:t>(五)、技术风险分析</w:t>
        </w:r>
        <w:r>
          <w:tab/>
        </w:r>
        <w:r>
          <w:fldChar w:fldCharType="begin"/>
        </w:r>
        <w:r>
          <w:instrText xml:space="preserve"> PAGEREF _Toc28995 \h </w:instrText>
        </w:r>
        <w:r>
          <w:fldChar w:fldCharType="separate"/>
        </w:r>
        <w:r>
          <w:t>16</w:t>
        </w:r>
        <w:r>
          <w:fldChar w:fldCharType="end"/>
        </w:r>
      </w:hyperlink>
    </w:p>
    <w:p>
      <w:pPr>
        <w:pStyle w:val="TOC2"/>
        <w:tabs>
          <w:tab w:val="right" w:leader="dot" w:pos="8306"/>
        </w:tabs>
      </w:pPr>
      <w:hyperlink w:anchor="_Toc6001" w:history="1">
        <w:r>
          <w:rPr>
            <w:rFonts w:ascii="仿宋" w:eastAsia="仿宋" w:hAnsi="仿宋" w:cs="仿宋" w:hint="eastAsia"/>
            <w:lang w:eastAsia="zh-CN"/>
          </w:rPr>
          <w:t>(六)、财务风险分析</w:t>
        </w:r>
        <w:r>
          <w:tab/>
        </w:r>
        <w:r>
          <w:fldChar w:fldCharType="begin"/>
        </w:r>
        <w:r>
          <w:instrText xml:space="preserve"> PAGEREF _Toc6001 \h </w:instrText>
        </w:r>
        <w:r>
          <w:fldChar w:fldCharType="separate"/>
        </w:r>
        <w:r>
          <w:t>18</w:t>
        </w:r>
        <w:r>
          <w:fldChar w:fldCharType="end"/>
        </w:r>
      </w:hyperlink>
    </w:p>
    <w:p>
      <w:pPr>
        <w:pStyle w:val="TOC2"/>
        <w:tabs>
          <w:tab w:val="right" w:leader="dot" w:pos="8306"/>
        </w:tabs>
      </w:pPr>
      <w:hyperlink w:anchor="_Toc28421" w:history="1">
        <w:r>
          <w:rPr>
            <w:rFonts w:ascii="仿宋" w:eastAsia="仿宋" w:hAnsi="仿宋" w:cs="仿宋" w:hint="eastAsia"/>
            <w:lang w:eastAsia="zh-CN"/>
          </w:rPr>
          <w:t>(七)、管理风险分析</w:t>
        </w:r>
        <w:r>
          <w:tab/>
        </w:r>
        <w:r>
          <w:fldChar w:fldCharType="begin"/>
        </w:r>
        <w:r>
          <w:instrText xml:space="preserve"> PAGEREF _Toc28421 \h </w:instrText>
        </w:r>
        <w:r>
          <w:fldChar w:fldCharType="separate"/>
        </w:r>
        <w:r>
          <w:t>19</w:t>
        </w:r>
        <w:r>
          <w:fldChar w:fldCharType="end"/>
        </w:r>
      </w:hyperlink>
    </w:p>
    <w:p>
      <w:pPr>
        <w:pStyle w:val="TOC2"/>
        <w:tabs>
          <w:tab w:val="right" w:leader="dot" w:pos="8306"/>
        </w:tabs>
      </w:pPr>
      <w:hyperlink w:anchor="_Toc5153" w:history="1">
        <w:r>
          <w:rPr>
            <w:rFonts w:ascii="仿宋" w:eastAsia="仿宋" w:hAnsi="仿宋" w:cs="仿宋" w:hint="eastAsia"/>
            <w:lang w:eastAsia="zh-CN"/>
          </w:rPr>
          <w:t>(八)、其它风险分析</w:t>
        </w:r>
        <w:r>
          <w:tab/>
        </w:r>
        <w:r>
          <w:fldChar w:fldCharType="begin"/>
        </w:r>
        <w:r>
          <w:instrText xml:space="preserve"> PAGEREF _Toc5153 \h </w:instrText>
        </w:r>
        <w:r>
          <w:fldChar w:fldCharType="separate"/>
        </w:r>
        <w:r>
          <w:t>21</w:t>
        </w:r>
        <w:r>
          <w:fldChar w:fldCharType="end"/>
        </w:r>
      </w:hyperlink>
    </w:p>
    <w:p>
      <w:pPr>
        <w:pStyle w:val="TOC2"/>
        <w:tabs>
          <w:tab w:val="right" w:leader="dot" w:pos="8306"/>
        </w:tabs>
      </w:pPr>
      <w:hyperlink w:anchor="_Toc17073" w:history="1">
        <w:r>
          <w:rPr>
            <w:rFonts w:ascii="仿宋" w:eastAsia="仿宋" w:hAnsi="仿宋" w:cs="仿宋" w:hint="eastAsia"/>
            <w:lang w:eastAsia="zh-CN"/>
          </w:rPr>
          <w:t>(九)、社会影响评估</w:t>
        </w:r>
        <w:r>
          <w:tab/>
        </w:r>
        <w:r>
          <w:fldChar w:fldCharType="begin"/>
        </w:r>
        <w:r>
          <w:instrText xml:space="preserve"> PAGEREF _Toc17073 \h </w:instrText>
        </w:r>
        <w:r>
          <w:fldChar w:fldCharType="separate"/>
        </w:r>
        <w:r>
          <w:t>22</w:t>
        </w:r>
        <w:r>
          <w:fldChar w:fldCharType="end"/>
        </w:r>
      </w:hyperlink>
    </w:p>
    <w:p>
      <w:pPr>
        <w:pStyle w:val="TOC1"/>
        <w:tabs>
          <w:tab w:val="right" w:leader="dot" w:pos="8306"/>
        </w:tabs>
      </w:pPr>
      <w:hyperlink w:anchor="_Toc14601" w:history="1">
        <w:r>
          <w:rPr>
            <w:rFonts w:ascii="仿宋" w:eastAsia="仿宋" w:hAnsi="仿宋" w:cs="仿宋" w:hint="eastAsia"/>
            <w:lang w:eastAsia="zh-CN"/>
          </w:rPr>
          <w:t>五、资源开发及综合利用分析</w:t>
        </w:r>
        <w:r>
          <w:tab/>
        </w:r>
        <w:r>
          <w:fldChar w:fldCharType="begin"/>
        </w:r>
        <w:r>
          <w:instrText xml:space="preserve"> PAGEREF _Toc14601 \h </w:instrText>
        </w:r>
        <w:r>
          <w:fldChar w:fldCharType="separate"/>
        </w:r>
        <w:r>
          <w:t>24</w:t>
        </w:r>
        <w:r>
          <w:fldChar w:fldCharType="end"/>
        </w:r>
      </w:hyperlink>
    </w:p>
    <w:p>
      <w:pPr>
        <w:pStyle w:val="TOC2"/>
        <w:tabs>
          <w:tab w:val="right" w:leader="dot" w:pos="8306"/>
        </w:tabs>
      </w:pPr>
      <w:hyperlink w:anchor="_Toc31965" w:history="1">
        <w:r>
          <w:rPr>
            <w:rFonts w:ascii="仿宋" w:eastAsia="仿宋" w:hAnsi="仿宋" w:cs="仿宋" w:hint="eastAsia"/>
            <w:lang w:eastAsia="zh-CN"/>
          </w:rPr>
          <w:t>(一)、资源开发方案</w:t>
        </w:r>
        <w:r>
          <w:tab/>
        </w:r>
        <w:r>
          <w:fldChar w:fldCharType="begin"/>
        </w:r>
        <w:r>
          <w:instrText xml:space="preserve"> PAGEREF _Toc31965 \h </w:instrText>
        </w:r>
        <w:r>
          <w:fldChar w:fldCharType="separate"/>
        </w:r>
        <w:r>
          <w:t>24</w:t>
        </w:r>
        <w:r>
          <w:fldChar w:fldCharType="end"/>
        </w:r>
      </w:hyperlink>
    </w:p>
    <w:p>
      <w:pPr>
        <w:pStyle w:val="TOC2"/>
        <w:tabs>
          <w:tab w:val="right" w:leader="dot" w:pos="8306"/>
        </w:tabs>
      </w:pPr>
      <w:hyperlink w:anchor="_Toc30203" w:history="1">
        <w:r>
          <w:rPr>
            <w:rFonts w:ascii="仿宋" w:eastAsia="仿宋" w:hAnsi="仿宋" w:cs="仿宋" w:hint="eastAsia"/>
            <w:lang w:eastAsia="zh-CN"/>
          </w:rPr>
          <w:t>(二)、资源利用方案</w:t>
        </w:r>
        <w:r>
          <w:tab/>
        </w:r>
        <w:r>
          <w:fldChar w:fldCharType="begin"/>
        </w:r>
        <w:r>
          <w:instrText xml:space="preserve"> PAGEREF _Toc30203 \h </w:instrText>
        </w:r>
        <w:r>
          <w:fldChar w:fldCharType="separate"/>
        </w:r>
        <w:r>
          <w:t>25</w:t>
        </w:r>
        <w:r>
          <w:fldChar w:fldCharType="end"/>
        </w:r>
      </w:hyperlink>
    </w:p>
    <w:p>
      <w:pPr>
        <w:pStyle w:val="TOC2"/>
        <w:tabs>
          <w:tab w:val="right" w:leader="dot" w:pos="8306"/>
        </w:tabs>
      </w:pPr>
      <w:hyperlink w:anchor="_Toc20803" w:history="1">
        <w:r>
          <w:rPr>
            <w:rFonts w:ascii="仿宋" w:eastAsia="仿宋" w:hAnsi="仿宋" w:cs="仿宋" w:hint="eastAsia"/>
            <w:lang w:eastAsia="zh-CN"/>
          </w:rPr>
          <w:t>(三)、资源节约措施</w:t>
        </w:r>
        <w:r>
          <w:tab/>
        </w:r>
        <w:r>
          <w:fldChar w:fldCharType="begin"/>
        </w:r>
        <w:r>
          <w:instrText xml:space="preserve"> PAGEREF _Toc20803 \h </w:instrText>
        </w:r>
        <w:r>
          <w:fldChar w:fldCharType="separate"/>
        </w:r>
        <w:r>
          <w:t>26</w:t>
        </w:r>
        <w:r>
          <w:fldChar w:fldCharType="end"/>
        </w:r>
      </w:hyperlink>
    </w:p>
    <w:p>
      <w:pPr>
        <w:pStyle w:val="TOC1"/>
        <w:tabs>
          <w:tab w:val="right" w:leader="dot" w:pos="8306"/>
        </w:tabs>
      </w:pPr>
      <w:hyperlink w:anchor="_Toc28215" w:history="1">
        <w:r>
          <w:rPr>
            <w:rFonts w:ascii="仿宋" w:eastAsia="仿宋" w:hAnsi="仿宋" w:cs="仿宋" w:hint="eastAsia"/>
            <w:lang w:eastAsia="zh-CN"/>
          </w:rPr>
          <w:t>六、经济影响分析</w:t>
        </w:r>
        <w:r>
          <w:tab/>
        </w:r>
        <w:r>
          <w:fldChar w:fldCharType="begin"/>
        </w:r>
        <w:r>
          <w:instrText xml:space="preserve"> PAGEREF _Toc28215 \h </w:instrText>
        </w:r>
        <w:r>
          <w:fldChar w:fldCharType="separate"/>
        </w:r>
        <w:r>
          <w:t>27</w:t>
        </w:r>
        <w:r>
          <w:fldChar w:fldCharType="end"/>
        </w:r>
      </w:hyperlink>
    </w:p>
    <w:p>
      <w:pPr>
        <w:pStyle w:val="TOC2"/>
        <w:tabs>
          <w:tab w:val="right" w:leader="dot" w:pos="8306"/>
        </w:tabs>
      </w:pPr>
      <w:hyperlink w:anchor="_Toc17124" w:history="1">
        <w:r>
          <w:rPr>
            <w:rFonts w:ascii="仿宋" w:eastAsia="仿宋" w:hAnsi="仿宋" w:cs="仿宋" w:hint="eastAsia"/>
            <w:lang w:eastAsia="zh-CN"/>
          </w:rPr>
          <w:t>(一)、经济费用效益或费用效果分析</w:t>
        </w:r>
        <w:r>
          <w:tab/>
        </w:r>
        <w:r>
          <w:fldChar w:fldCharType="begin"/>
        </w:r>
        <w:r>
          <w:instrText xml:space="preserve"> PAGEREF _Toc17124 \h </w:instrText>
        </w:r>
        <w:r>
          <w:fldChar w:fldCharType="separate"/>
        </w:r>
        <w:r>
          <w:t>27</w:t>
        </w:r>
        <w:r>
          <w:fldChar w:fldCharType="end"/>
        </w:r>
      </w:hyperlink>
    </w:p>
    <w:p>
      <w:pPr>
        <w:pStyle w:val="TOC2"/>
        <w:tabs>
          <w:tab w:val="right" w:leader="dot" w:pos="8306"/>
        </w:tabs>
      </w:pPr>
      <w:hyperlink w:anchor="_Toc23156" w:history="1">
        <w:r>
          <w:rPr>
            <w:rFonts w:ascii="仿宋" w:eastAsia="仿宋" w:hAnsi="仿宋" w:cs="仿宋" w:hint="eastAsia"/>
            <w:lang w:eastAsia="zh-CN"/>
          </w:rPr>
          <w:t>(二)、行业影响分析</w:t>
        </w:r>
        <w:r>
          <w:tab/>
        </w:r>
        <w:r>
          <w:fldChar w:fldCharType="begin"/>
        </w:r>
        <w:r>
          <w:instrText xml:space="preserve"> PAGEREF _Toc23156 \h </w:instrText>
        </w:r>
        <w:r>
          <w:fldChar w:fldCharType="separate"/>
        </w:r>
        <w:r>
          <w:t>30</w:t>
        </w:r>
        <w:r>
          <w:fldChar w:fldCharType="end"/>
        </w:r>
      </w:hyperlink>
    </w:p>
    <w:p>
      <w:pPr>
        <w:pStyle w:val="TOC2"/>
        <w:tabs>
          <w:tab w:val="right" w:leader="dot" w:pos="8306"/>
        </w:tabs>
      </w:pPr>
      <w:hyperlink w:anchor="_Toc19053" w:history="1">
        <w:r>
          <w:rPr>
            <w:rFonts w:ascii="仿宋" w:eastAsia="仿宋" w:hAnsi="仿宋" w:cs="仿宋" w:hint="eastAsia"/>
            <w:lang w:eastAsia="zh-CN"/>
          </w:rPr>
          <w:t>(三)、区域经济影响分析</w:t>
        </w:r>
        <w:r>
          <w:tab/>
        </w:r>
        <w:r>
          <w:fldChar w:fldCharType="begin"/>
        </w:r>
        <w:r>
          <w:instrText xml:space="preserve"> PAGEREF _Toc19053 \h </w:instrText>
        </w:r>
        <w:r>
          <w:fldChar w:fldCharType="separate"/>
        </w:r>
        <w:r>
          <w:t>31</w:t>
        </w:r>
        <w:r>
          <w:fldChar w:fldCharType="end"/>
        </w:r>
      </w:hyperlink>
    </w:p>
    <w:p>
      <w:pPr>
        <w:pStyle w:val="TOC2"/>
        <w:tabs>
          <w:tab w:val="right" w:leader="dot" w:pos="8306"/>
        </w:tabs>
      </w:pPr>
      <w:hyperlink w:anchor="_Toc12337" w:history="1">
        <w:r>
          <w:rPr>
            <w:rFonts w:ascii="仿宋" w:eastAsia="仿宋" w:hAnsi="仿宋" w:cs="仿宋" w:hint="eastAsia"/>
            <w:lang w:eastAsia="zh-CN"/>
          </w:rPr>
          <w:t>(四)、宏观经济影响分析</w:t>
        </w:r>
        <w:r>
          <w:tab/>
        </w:r>
        <w:r>
          <w:fldChar w:fldCharType="begin"/>
        </w:r>
        <w:r>
          <w:instrText xml:space="preserve"> PAGEREF _Toc12337 \h </w:instrText>
        </w:r>
        <w:r>
          <w:fldChar w:fldCharType="separate"/>
        </w:r>
        <w:r>
          <w:t>32</w:t>
        </w:r>
        <w:r>
          <w:fldChar w:fldCharType="end"/>
        </w:r>
      </w:hyperlink>
    </w:p>
    <w:p>
      <w:pPr>
        <w:pStyle w:val="TOC1"/>
        <w:tabs>
          <w:tab w:val="right" w:leader="dot" w:pos="8306"/>
        </w:tabs>
      </w:pPr>
      <w:hyperlink w:anchor="_Toc4293" w:history="1">
        <w:r>
          <w:rPr>
            <w:rFonts w:ascii="仿宋" w:eastAsia="仿宋" w:hAnsi="仿宋" w:cs="仿宋" w:hint="eastAsia"/>
            <w:lang w:eastAsia="zh-CN"/>
          </w:rPr>
          <w:t>七、土地利用与规划方案</w:t>
        </w:r>
        <w:r>
          <w:tab/>
        </w:r>
        <w:r>
          <w:fldChar w:fldCharType="begin"/>
        </w:r>
        <w:r>
          <w:instrText xml:space="preserve"> PAGEREF _Toc4293 \h </w:instrText>
        </w:r>
        <w:r>
          <w:fldChar w:fldCharType="separate"/>
        </w:r>
        <w:r>
          <w:t>34</w:t>
        </w:r>
        <w:r>
          <w:fldChar w:fldCharType="end"/>
        </w:r>
      </w:hyperlink>
    </w:p>
    <w:p>
      <w:pPr>
        <w:pStyle w:val="TOC2"/>
        <w:tabs>
          <w:tab w:val="right" w:leader="dot" w:pos="8306"/>
        </w:tabs>
      </w:pPr>
      <w:hyperlink w:anchor="_Toc24729" w:history="1">
        <w:r>
          <w:rPr>
            <w:rFonts w:ascii="仿宋" w:eastAsia="仿宋" w:hAnsi="仿宋" w:cs="仿宋" w:hint="eastAsia"/>
            <w:lang w:eastAsia="zh-CN"/>
          </w:rPr>
          <w:t>(一)、项目用地情况分析</w:t>
        </w:r>
        <w:r>
          <w:tab/>
        </w:r>
        <w:r>
          <w:fldChar w:fldCharType="begin"/>
        </w:r>
        <w:r>
          <w:instrText xml:space="preserve"> PAGEREF _Toc24729 \h </w:instrText>
        </w:r>
        <w:r>
          <w:fldChar w:fldCharType="separate"/>
        </w:r>
        <w:r>
          <w:t>34</w:t>
        </w:r>
        <w:r>
          <w:fldChar w:fldCharType="end"/>
        </w:r>
      </w:hyperlink>
    </w:p>
    <w:p>
      <w:pPr>
        <w:pStyle w:val="TOC2"/>
        <w:tabs>
          <w:tab w:val="right" w:leader="dot" w:pos="8306"/>
        </w:tabs>
      </w:pPr>
      <w:hyperlink w:anchor="_Toc26334" w:history="1">
        <w:r>
          <w:rPr>
            <w:rFonts w:ascii="仿宋" w:eastAsia="仿宋" w:hAnsi="仿宋" w:cs="仿宋" w:hint="eastAsia"/>
            <w:lang w:eastAsia="zh-CN"/>
          </w:rPr>
          <w:t>(二)、土地利用规划方案</w:t>
        </w:r>
        <w:r>
          <w:tab/>
        </w:r>
        <w:r>
          <w:fldChar w:fldCharType="begin"/>
        </w:r>
        <w:r>
          <w:instrText xml:space="preserve"> PAGEREF _Toc26334 \h </w:instrText>
        </w:r>
        <w:r>
          <w:fldChar w:fldCharType="separate"/>
        </w:r>
        <w:r>
          <w:t>35</w:t>
        </w:r>
        <w:r>
          <w:fldChar w:fldCharType="end"/>
        </w:r>
      </w:hyperlink>
    </w:p>
    <w:p>
      <w:pPr>
        <w:pStyle w:val="TOC1"/>
        <w:tabs>
          <w:tab w:val="right" w:leader="dot" w:pos="8306"/>
        </w:tabs>
      </w:pPr>
      <w:hyperlink w:anchor="_Toc21374" w:history="1">
        <w:r>
          <w:rPr>
            <w:rFonts w:ascii="仿宋" w:eastAsia="仿宋" w:hAnsi="仿宋" w:cs="仿宋" w:hint="eastAsia"/>
            <w:lang w:eastAsia="zh-CN"/>
          </w:rPr>
          <w:t>八、项目实施与管理方案</w:t>
        </w:r>
        <w:r>
          <w:tab/>
        </w:r>
        <w:r>
          <w:fldChar w:fldCharType="begin"/>
        </w:r>
        <w:r>
          <w:instrText xml:space="preserve"> PAGEREF _Toc21374 \h </w:instrText>
        </w:r>
        <w:r>
          <w:fldChar w:fldCharType="separate"/>
        </w:r>
        <w:r>
          <w:t>36</w:t>
        </w:r>
        <w:r>
          <w:fldChar w:fldCharType="end"/>
        </w:r>
      </w:hyperlink>
    </w:p>
    <w:p>
      <w:pPr>
        <w:pStyle w:val="TOC2"/>
        <w:tabs>
          <w:tab w:val="right" w:leader="dot" w:pos="8306"/>
        </w:tabs>
      </w:pPr>
      <w:hyperlink w:anchor="_Toc11588" w:history="1">
        <w:r>
          <w:rPr>
            <w:rFonts w:ascii="仿宋" w:eastAsia="仿宋" w:hAnsi="仿宋" w:cs="仿宋" w:hint="eastAsia"/>
            <w:lang w:eastAsia="zh-CN"/>
          </w:rPr>
          <w:t>(一)、项目实施计划</w:t>
        </w:r>
        <w:r>
          <w:tab/>
        </w:r>
        <w:r>
          <w:fldChar w:fldCharType="begin"/>
        </w:r>
        <w:r>
          <w:instrText xml:space="preserve"> PAGEREF _Toc11588 \h </w:instrText>
        </w:r>
        <w:r>
          <w:fldChar w:fldCharType="separate"/>
        </w:r>
        <w:r>
          <w:t>36</w:t>
        </w:r>
        <w:r>
          <w:fldChar w:fldCharType="end"/>
        </w:r>
      </w:hyperlink>
    </w:p>
    <w:p>
      <w:pPr>
        <w:pStyle w:val="TOC2"/>
        <w:tabs>
          <w:tab w:val="right" w:leader="dot" w:pos="8306"/>
        </w:tabs>
      </w:pPr>
      <w:hyperlink w:anchor="_Toc10037" w:history="1">
        <w:r>
          <w:rPr>
            <w:rFonts w:ascii="仿宋" w:eastAsia="仿宋" w:hAnsi="仿宋" w:cs="仿宋" w:hint="eastAsia"/>
            <w:lang w:eastAsia="zh-CN"/>
          </w:rPr>
          <w:t>(二)、项目组织机构与职责</w:t>
        </w:r>
        <w:r>
          <w:tab/>
        </w:r>
        <w:r>
          <w:fldChar w:fldCharType="begin"/>
        </w:r>
        <w:r>
          <w:instrText xml:space="preserve"> PAGEREF _Toc10037 \h </w:instrText>
        </w:r>
        <w:r>
          <w:fldChar w:fldCharType="separate"/>
        </w:r>
        <w:r>
          <w:t>37</w:t>
        </w:r>
        <w:r>
          <w:fldChar w:fldCharType="end"/>
        </w:r>
      </w:hyperlink>
    </w:p>
    <w:p>
      <w:pPr>
        <w:pStyle w:val="TOC2"/>
        <w:tabs>
          <w:tab w:val="right" w:leader="dot" w:pos="8306"/>
        </w:tabs>
      </w:pPr>
      <w:hyperlink w:anchor="_Toc12548" w:history="1">
        <w:r>
          <w:rPr>
            <w:rFonts w:ascii="仿宋" w:eastAsia="仿宋" w:hAnsi="仿宋" w:cs="仿宋" w:hint="eastAsia"/>
            <w:lang w:eastAsia="zh-CN"/>
          </w:rPr>
          <w:t>(三)、项目管理与监控体系</w:t>
        </w:r>
        <w:r>
          <w:tab/>
        </w:r>
        <w:r>
          <w:fldChar w:fldCharType="begin"/>
        </w:r>
        <w:r>
          <w:instrText xml:space="preserve"> PAGEREF _Toc12548 \h </w:instrText>
        </w:r>
        <w:r>
          <w:fldChar w:fldCharType="separate"/>
        </w:r>
        <w:r>
          <w:t>40</w:t>
        </w:r>
        <w:r>
          <w:fldChar w:fldCharType="end"/>
        </w:r>
      </w:hyperlink>
    </w:p>
    <w:p>
      <w:pPr>
        <w:pStyle w:val="TOC1"/>
        <w:tabs>
          <w:tab w:val="right" w:leader="dot" w:pos="8306"/>
        </w:tabs>
      </w:pPr>
      <w:hyperlink w:anchor="_Toc17506" w:history="1">
        <w:r>
          <w:rPr>
            <w:rFonts w:ascii="仿宋" w:eastAsia="仿宋" w:hAnsi="仿宋" w:cs="仿宋" w:hint="eastAsia"/>
            <w:lang w:eastAsia="zh-CN"/>
          </w:rPr>
          <w:t>九、客户关系管理与市场拓展</w:t>
        </w:r>
        <w:r>
          <w:tab/>
        </w:r>
        <w:r>
          <w:fldChar w:fldCharType="begin"/>
        </w:r>
        <w:r>
          <w:instrText xml:space="preserve"> PAGEREF _Toc17506 \h </w:instrText>
        </w:r>
        <w:r>
          <w:fldChar w:fldCharType="separate"/>
        </w:r>
        <w:r>
          <w:t>42</w:t>
        </w:r>
        <w:r>
          <w:fldChar w:fldCharType="end"/>
        </w:r>
      </w:hyperlink>
    </w:p>
    <w:p>
      <w:pPr>
        <w:pStyle w:val="TOC2"/>
        <w:tabs>
          <w:tab w:val="right" w:leader="dot" w:pos="8306"/>
        </w:tabs>
      </w:pPr>
      <w:hyperlink w:anchor="_Toc28890" w:history="1">
        <w:r>
          <w:rPr>
            <w:rFonts w:ascii="仿宋" w:eastAsia="仿宋" w:hAnsi="仿宋" w:cs="仿宋" w:hint="eastAsia"/>
            <w:lang w:eastAsia="zh-CN"/>
          </w:rPr>
          <w:t>(一)、客户关系管理策略</w:t>
        </w:r>
        <w:r>
          <w:tab/>
        </w:r>
        <w:r>
          <w:fldChar w:fldCharType="begin"/>
        </w:r>
        <w:r>
          <w:instrText xml:space="preserve"> PAGEREF _Toc28890 \h </w:instrText>
        </w:r>
        <w:r>
          <w:fldChar w:fldCharType="separate"/>
        </w:r>
        <w:r>
          <w:t>42</w:t>
        </w:r>
        <w:r>
          <w:fldChar w:fldCharType="end"/>
        </w:r>
      </w:hyperlink>
    </w:p>
    <w:p>
      <w:pPr>
        <w:pStyle w:val="TOC2"/>
        <w:tabs>
          <w:tab w:val="right" w:leader="dot" w:pos="8306"/>
        </w:tabs>
      </w:pPr>
      <w:hyperlink w:anchor="_Toc3304" w:history="1">
        <w:r>
          <w:rPr>
            <w:rFonts w:ascii="仿宋" w:eastAsia="仿宋" w:hAnsi="仿宋" w:cs="仿宋" w:hint="eastAsia"/>
            <w:lang w:eastAsia="zh-CN"/>
          </w:rPr>
          <w:t>(二)、市场拓展方案</w:t>
        </w:r>
        <w:r>
          <w:tab/>
        </w:r>
        <w:r>
          <w:fldChar w:fldCharType="begin"/>
        </w:r>
        <w:r>
          <w:instrText xml:space="preserve"> PAGEREF _Toc3304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6" w:history="1">
        <w:r>
          <w:rPr>
            <w:rFonts w:ascii="仿宋" w:eastAsia="仿宋" w:hAnsi="仿宋" w:cs="仿宋" w:hint="eastAsia"/>
            <w:lang w:eastAsia="zh-CN"/>
          </w:rPr>
          <w:t>十、环境保护与绿色发展</w:t>
        </w:r>
        <w:r>
          <w:tab/>
        </w:r>
        <w:r>
          <w:fldChar w:fldCharType="begin"/>
        </w:r>
        <w:r>
          <w:instrText xml:space="preserve"> PAGEREF _Toc5326 \h </w:instrText>
        </w:r>
        <w:r>
          <w:fldChar w:fldCharType="separate"/>
        </w:r>
        <w:r>
          <w:t>44</w:t>
        </w:r>
        <w:r>
          <w:fldChar w:fldCharType="end"/>
        </w:r>
      </w:hyperlink>
    </w:p>
    <w:p>
      <w:pPr>
        <w:pStyle w:val="TOC2"/>
        <w:tabs>
          <w:tab w:val="right" w:leader="dot" w:pos="8306"/>
        </w:tabs>
      </w:pPr>
      <w:hyperlink w:anchor="_Toc26525" w:history="1">
        <w:r>
          <w:rPr>
            <w:rFonts w:ascii="仿宋" w:eastAsia="仿宋" w:hAnsi="仿宋" w:cs="仿宋" w:hint="eastAsia"/>
            <w:lang w:eastAsia="zh-CN"/>
          </w:rPr>
          <w:t>(一)、环境保护措施</w:t>
        </w:r>
        <w:r>
          <w:tab/>
        </w:r>
        <w:r>
          <w:fldChar w:fldCharType="begin"/>
        </w:r>
        <w:r>
          <w:instrText xml:space="preserve"> PAGEREF _Toc26525 \h </w:instrText>
        </w:r>
        <w:r>
          <w:fldChar w:fldCharType="separate"/>
        </w:r>
        <w:r>
          <w:t>44</w:t>
        </w:r>
        <w:r>
          <w:fldChar w:fldCharType="end"/>
        </w:r>
      </w:hyperlink>
    </w:p>
    <w:p>
      <w:pPr>
        <w:pStyle w:val="TOC2"/>
        <w:tabs>
          <w:tab w:val="right" w:leader="dot" w:pos="8306"/>
        </w:tabs>
      </w:pPr>
      <w:hyperlink w:anchor="_Toc29599" w:history="1">
        <w:r>
          <w:rPr>
            <w:rFonts w:ascii="仿宋" w:eastAsia="仿宋" w:hAnsi="仿宋" w:cs="仿宋" w:hint="eastAsia"/>
            <w:lang w:eastAsia="zh-CN"/>
          </w:rPr>
          <w:t>(二)、绿色发展与可持续发展策略</w:t>
        </w:r>
        <w:r>
          <w:tab/>
        </w:r>
        <w:r>
          <w:fldChar w:fldCharType="begin"/>
        </w:r>
        <w:r>
          <w:instrText xml:space="preserve"> PAGEREF _Toc29599 \h </w:instrText>
        </w:r>
        <w:r>
          <w:fldChar w:fldCharType="separate"/>
        </w:r>
        <w:r>
          <w:t>46</w:t>
        </w:r>
        <w:r>
          <w:fldChar w:fldCharType="end"/>
        </w:r>
      </w:hyperlink>
    </w:p>
    <w:p>
      <w:pPr>
        <w:pStyle w:val="TOC1"/>
        <w:tabs>
          <w:tab w:val="right" w:leader="dot" w:pos="8306"/>
        </w:tabs>
      </w:pPr>
      <w:hyperlink w:anchor="_Toc13945" w:history="1">
        <w:r>
          <w:rPr>
            <w:rFonts w:ascii="仿宋" w:eastAsia="仿宋" w:hAnsi="仿宋" w:cs="仿宋" w:hint="eastAsia"/>
            <w:lang w:eastAsia="zh-CN"/>
          </w:rPr>
          <w:t>十一、资金管理与财务规划</w:t>
        </w:r>
        <w:r>
          <w:tab/>
        </w:r>
        <w:r>
          <w:fldChar w:fldCharType="begin"/>
        </w:r>
        <w:r>
          <w:instrText xml:space="preserve"> PAGEREF _Toc13945 \h </w:instrText>
        </w:r>
        <w:r>
          <w:fldChar w:fldCharType="separate"/>
        </w:r>
        <w:r>
          <w:t>47</w:t>
        </w:r>
        <w:r>
          <w:fldChar w:fldCharType="end"/>
        </w:r>
      </w:hyperlink>
    </w:p>
    <w:p>
      <w:pPr>
        <w:pStyle w:val="TOC2"/>
        <w:tabs>
          <w:tab w:val="right" w:leader="dot" w:pos="8306"/>
        </w:tabs>
      </w:pPr>
      <w:hyperlink w:anchor="_Toc7349" w:history="1">
        <w:r>
          <w:rPr>
            <w:rFonts w:ascii="仿宋" w:eastAsia="仿宋" w:hAnsi="仿宋" w:cs="仿宋" w:hint="eastAsia"/>
            <w:lang w:eastAsia="zh-CN"/>
          </w:rPr>
          <w:t>(一)、项目资金来源与筹措</w:t>
        </w:r>
        <w:r>
          <w:tab/>
        </w:r>
        <w:r>
          <w:fldChar w:fldCharType="begin"/>
        </w:r>
        <w:r>
          <w:instrText xml:space="preserve"> PAGEREF _Toc7349 \h </w:instrText>
        </w:r>
        <w:r>
          <w:fldChar w:fldCharType="separate"/>
        </w:r>
        <w:r>
          <w:t>47</w:t>
        </w:r>
        <w:r>
          <w:fldChar w:fldCharType="end"/>
        </w:r>
      </w:hyperlink>
    </w:p>
    <w:p>
      <w:pPr>
        <w:pStyle w:val="TOC2"/>
        <w:tabs>
          <w:tab w:val="right" w:leader="dot" w:pos="8306"/>
        </w:tabs>
      </w:pPr>
      <w:hyperlink w:anchor="_Toc29525" w:history="1">
        <w:r>
          <w:rPr>
            <w:rFonts w:ascii="仿宋" w:eastAsia="仿宋" w:hAnsi="仿宋" w:cs="仿宋" w:hint="eastAsia"/>
            <w:lang w:eastAsia="zh-CN"/>
          </w:rPr>
          <w:t>(二)、资金使用与监管</w:t>
        </w:r>
        <w:r>
          <w:tab/>
        </w:r>
        <w:r>
          <w:fldChar w:fldCharType="begin"/>
        </w:r>
        <w:r>
          <w:instrText xml:space="preserve"> PAGEREF _Toc29525 \h </w:instrText>
        </w:r>
        <w:r>
          <w:fldChar w:fldCharType="separate"/>
        </w:r>
        <w:r>
          <w:t>49</w:t>
        </w:r>
        <w:r>
          <w:fldChar w:fldCharType="end"/>
        </w:r>
      </w:hyperlink>
    </w:p>
    <w:p>
      <w:pPr>
        <w:pStyle w:val="TOC2"/>
        <w:tabs>
          <w:tab w:val="right" w:leader="dot" w:pos="8306"/>
        </w:tabs>
      </w:pPr>
      <w:hyperlink w:anchor="_Toc21102" w:history="1">
        <w:r>
          <w:rPr>
            <w:rFonts w:ascii="仿宋" w:eastAsia="仿宋" w:hAnsi="仿宋" w:cs="仿宋" w:hint="eastAsia"/>
            <w:lang w:eastAsia="zh-CN"/>
          </w:rPr>
          <w:t>(三)、财务规划与预测</w:t>
        </w:r>
        <w:r>
          <w:tab/>
        </w:r>
        <w:r>
          <w:fldChar w:fldCharType="begin"/>
        </w:r>
        <w:r>
          <w:instrText xml:space="preserve"> PAGEREF _Toc21102 \h </w:instrText>
        </w:r>
        <w:r>
          <w:fldChar w:fldCharType="separate"/>
        </w:r>
        <w:r>
          <w:t>50</w:t>
        </w:r>
        <w:r>
          <w:fldChar w:fldCharType="end"/>
        </w:r>
      </w:hyperlink>
    </w:p>
    <w:p>
      <w:pPr>
        <w:pStyle w:val="TOC1"/>
        <w:tabs>
          <w:tab w:val="right" w:leader="dot" w:pos="8306"/>
        </w:tabs>
      </w:pPr>
      <w:hyperlink w:anchor="_Toc20333" w:history="1">
        <w:r>
          <w:rPr>
            <w:rFonts w:ascii="仿宋" w:eastAsia="仿宋" w:hAnsi="仿宋" w:cs="仿宋" w:hint="eastAsia"/>
            <w:lang w:eastAsia="zh-CN"/>
          </w:rPr>
          <w:t>十二、经济效益与社会效益优化</w:t>
        </w:r>
        <w:r>
          <w:tab/>
        </w:r>
        <w:r>
          <w:fldChar w:fldCharType="begin"/>
        </w:r>
        <w:r>
          <w:instrText xml:space="preserve"> PAGEREF _Toc20333 \h </w:instrText>
        </w:r>
        <w:r>
          <w:fldChar w:fldCharType="separate"/>
        </w:r>
        <w:r>
          <w:t>51</w:t>
        </w:r>
        <w:r>
          <w:fldChar w:fldCharType="end"/>
        </w:r>
      </w:hyperlink>
    </w:p>
    <w:p>
      <w:pPr>
        <w:pStyle w:val="TOC2"/>
        <w:tabs>
          <w:tab w:val="right" w:leader="dot" w:pos="8306"/>
        </w:tabs>
      </w:pPr>
      <w:hyperlink w:anchor="_Toc32765" w:history="1">
        <w:r>
          <w:rPr>
            <w:rFonts w:ascii="仿宋" w:eastAsia="仿宋" w:hAnsi="仿宋" w:cs="仿宋" w:hint="eastAsia"/>
            <w:lang w:eastAsia="zh-CN"/>
          </w:rPr>
          <w:t>(一)、经济效益提升策略</w:t>
        </w:r>
        <w:r>
          <w:tab/>
        </w:r>
        <w:r>
          <w:fldChar w:fldCharType="begin"/>
        </w:r>
        <w:r>
          <w:instrText xml:space="preserve"> PAGEREF _Toc32765 \h </w:instrText>
        </w:r>
        <w:r>
          <w:fldChar w:fldCharType="separate"/>
        </w:r>
        <w:r>
          <w:t>51</w:t>
        </w:r>
        <w:r>
          <w:fldChar w:fldCharType="end"/>
        </w:r>
      </w:hyperlink>
    </w:p>
    <w:p>
      <w:pPr>
        <w:pStyle w:val="TOC2"/>
        <w:tabs>
          <w:tab w:val="right" w:leader="dot" w:pos="8306"/>
        </w:tabs>
      </w:pPr>
      <w:hyperlink w:anchor="_Toc21584" w:history="1">
        <w:r>
          <w:rPr>
            <w:rFonts w:ascii="仿宋" w:eastAsia="仿宋" w:hAnsi="仿宋" w:cs="仿宋" w:hint="eastAsia"/>
            <w:lang w:eastAsia="zh-CN"/>
          </w:rPr>
          <w:t>(二)、社会效益增强方案</w:t>
        </w:r>
        <w:r>
          <w:tab/>
        </w:r>
        <w:r>
          <w:fldChar w:fldCharType="begin"/>
        </w:r>
        <w:r>
          <w:instrText xml:space="preserve"> PAGEREF _Toc21584 \h </w:instrText>
        </w:r>
        <w:r>
          <w:fldChar w:fldCharType="separate"/>
        </w:r>
        <w:r>
          <w:t>52</w:t>
        </w:r>
        <w:r>
          <w:fldChar w:fldCharType="end"/>
        </w:r>
      </w:hyperlink>
    </w:p>
    <w:p>
      <w:pPr>
        <w:pStyle w:val="TOC1"/>
        <w:tabs>
          <w:tab w:val="right" w:leader="dot" w:pos="8306"/>
        </w:tabs>
      </w:pPr>
      <w:hyperlink w:anchor="_Toc20291" w:history="1">
        <w:r>
          <w:rPr>
            <w:rFonts w:ascii="仿宋" w:eastAsia="仿宋" w:hAnsi="仿宋" w:cs="仿宋" w:hint="eastAsia"/>
            <w:lang w:eastAsia="zh-CN"/>
          </w:rPr>
          <w:t>十三、企业合规与伦理</w:t>
        </w:r>
        <w:r>
          <w:tab/>
        </w:r>
        <w:r>
          <w:fldChar w:fldCharType="begin"/>
        </w:r>
        <w:r>
          <w:instrText xml:space="preserve"> PAGEREF _Toc20291 \h </w:instrText>
        </w:r>
        <w:r>
          <w:fldChar w:fldCharType="separate"/>
        </w:r>
        <w:r>
          <w:t>53</w:t>
        </w:r>
        <w:r>
          <w:fldChar w:fldCharType="end"/>
        </w:r>
      </w:hyperlink>
    </w:p>
    <w:p>
      <w:pPr>
        <w:pStyle w:val="TOC2"/>
        <w:tabs>
          <w:tab w:val="right" w:leader="dot" w:pos="8306"/>
        </w:tabs>
      </w:pPr>
      <w:hyperlink w:anchor="_Toc14553" w:history="1">
        <w:r>
          <w:rPr>
            <w:rFonts w:ascii="仿宋" w:eastAsia="仿宋" w:hAnsi="仿宋" w:cs="仿宋" w:hint="eastAsia"/>
            <w:lang w:eastAsia="zh-CN"/>
          </w:rPr>
          <w:t>(一)、合规政策与程序</w:t>
        </w:r>
        <w:r>
          <w:tab/>
        </w:r>
        <w:r>
          <w:fldChar w:fldCharType="begin"/>
        </w:r>
        <w:r>
          <w:instrText xml:space="preserve"> PAGEREF _Toc14553 \h </w:instrText>
        </w:r>
        <w:r>
          <w:fldChar w:fldCharType="separate"/>
        </w:r>
        <w:r>
          <w:t>53</w:t>
        </w:r>
        <w:r>
          <w:fldChar w:fldCharType="end"/>
        </w:r>
      </w:hyperlink>
    </w:p>
    <w:p>
      <w:pPr>
        <w:pStyle w:val="TOC2"/>
        <w:tabs>
          <w:tab w:val="right" w:leader="dot" w:pos="8306"/>
        </w:tabs>
      </w:pPr>
      <w:hyperlink w:anchor="_Toc26168" w:history="1">
        <w:r>
          <w:rPr>
            <w:rFonts w:ascii="仿宋" w:eastAsia="仿宋" w:hAnsi="仿宋" w:cs="仿宋" w:hint="eastAsia"/>
            <w:lang w:eastAsia="zh-CN"/>
          </w:rPr>
          <w:t>(二)、伦理规范与培训</w:t>
        </w:r>
        <w:r>
          <w:tab/>
        </w:r>
        <w:r>
          <w:fldChar w:fldCharType="begin"/>
        </w:r>
        <w:r>
          <w:instrText xml:space="preserve"> PAGEREF _Toc26168 \h </w:instrText>
        </w:r>
        <w:r>
          <w:fldChar w:fldCharType="separate"/>
        </w:r>
        <w:r>
          <w:t>54</w:t>
        </w:r>
        <w:r>
          <w:fldChar w:fldCharType="end"/>
        </w:r>
      </w:hyperlink>
    </w:p>
    <w:p>
      <w:pPr>
        <w:pStyle w:val="TOC2"/>
        <w:tabs>
          <w:tab w:val="right" w:leader="dot" w:pos="8306"/>
        </w:tabs>
      </w:pPr>
      <w:hyperlink w:anchor="_Toc29542" w:history="1">
        <w:r>
          <w:rPr>
            <w:rFonts w:ascii="仿宋" w:eastAsia="仿宋" w:hAnsi="仿宋" w:cs="仿宋" w:hint="eastAsia"/>
            <w:lang w:eastAsia="zh-CN"/>
          </w:rPr>
          <w:t>(三)、合规风险评估</w:t>
        </w:r>
        <w:r>
          <w:tab/>
        </w:r>
        <w:r>
          <w:fldChar w:fldCharType="begin"/>
        </w:r>
        <w:r>
          <w:instrText xml:space="preserve"> PAGEREF _Toc29542 \h </w:instrText>
        </w:r>
        <w:r>
          <w:fldChar w:fldCharType="separate"/>
        </w:r>
        <w:r>
          <w:t>55</w:t>
        </w:r>
        <w:r>
          <w:fldChar w:fldCharType="end"/>
        </w:r>
      </w:hyperlink>
    </w:p>
    <w:p>
      <w:pPr>
        <w:pStyle w:val="TOC2"/>
        <w:tabs>
          <w:tab w:val="right" w:leader="dot" w:pos="8306"/>
        </w:tabs>
      </w:pPr>
      <w:hyperlink w:anchor="_Toc20711" w:history="1">
        <w:r>
          <w:rPr>
            <w:rFonts w:ascii="仿宋" w:eastAsia="仿宋" w:hAnsi="仿宋" w:cs="仿宋" w:hint="eastAsia"/>
            <w:lang w:eastAsia="zh-CN"/>
          </w:rPr>
          <w:t>(四)、合规监督与执行</w:t>
        </w:r>
        <w:r>
          <w:tab/>
        </w:r>
        <w:r>
          <w:fldChar w:fldCharType="begin"/>
        </w:r>
        <w:r>
          <w:instrText xml:space="preserve"> PAGEREF _Toc20711 \h </w:instrText>
        </w:r>
        <w:r>
          <w:fldChar w:fldCharType="separate"/>
        </w:r>
        <w:r>
          <w:t>56</w:t>
        </w:r>
        <w:r>
          <w:fldChar w:fldCharType="end"/>
        </w:r>
      </w:hyperlink>
    </w:p>
    <w:p>
      <w:pPr>
        <w:pStyle w:val="TOC1"/>
        <w:tabs>
          <w:tab w:val="right" w:leader="dot" w:pos="8306"/>
        </w:tabs>
      </w:pPr>
      <w:hyperlink w:anchor="_Toc6772" w:history="1">
        <w:r>
          <w:rPr>
            <w:rFonts w:ascii="仿宋" w:eastAsia="仿宋" w:hAnsi="仿宋" w:cs="仿宋" w:hint="eastAsia"/>
            <w:lang w:eastAsia="zh-CN"/>
          </w:rPr>
          <w:t>十四、质量管理与控制</w:t>
        </w:r>
        <w:r>
          <w:tab/>
        </w:r>
        <w:r>
          <w:fldChar w:fldCharType="begin"/>
        </w:r>
        <w:r>
          <w:instrText xml:space="preserve"> PAGEREF _Toc6772 \h </w:instrText>
        </w:r>
        <w:r>
          <w:fldChar w:fldCharType="separate"/>
        </w:r>
        <w:r>
          <w:t>57</w:t>
        </w:r>
        <w:r>
          <w:fldChar w:fldCharType="end"/>
        </w:r>
      </w:hyperlink>
    </w:p>
    <w:p>
      <w:pPr>
        <w:pStyle w:val="TOC2"/>
        <w:tabs>
          <w:tab w:val="right" w:leader="dot" w:pos="8306"/>
        </w:tabs>
      </w:pPr>
      <w:hyperlink w:anchor="_Toc1037" w:history="1">
        <w:r>
          <w:rPr>
            <w:rFonts w:ascii="仿宋" w:eastAsia="仿宋" w:hAnsi="仿宋" w:cs="仿宋" w:hint="eastAsia"/>
            <w:lang w:eastAsia="zh-CN"/>
          </w:rPr>
          <w:t>(一)、质量管理体系建设</w:t>
        </w:r>
        <w:r>
          <w:tab/>
        </w:r>
        <w:r>
          <w:fldChar w:fldCharType="begin"/>
        </w:r>
        <w:r>
          <w:instrText xml:space="preserve"> PAGEREF _Toc1037 \h </w:instrText>
        </w:r>
        <w:r>
          <w:fldChar w:fldCharType="separate"/>
        </w:r>
        <w:r>
          <w:t>57</w:t>
        </w:r>
        <w:r>
          <w:fldChar w:fldCharType="end"/>
        </w:r>
      </w:hyperlink>
    </w:p>
    <w:p>
      <w:pPr>
        <w:pStyle w:val="TOC2"/>
        <w:tabs>
          <w:tab w:val="right" w:leader="dot" w:pos="8306"/>
        </w:tabs>
      </w:pPr>
      <w:hyperlink w:anchor="_Toc28470" w:history="1">
        <w:r>
          <w:rPr>
            <w:rFonts w:ascii="仿宋" w:eastAsia="仿宋" w:hAnsi="仿宋" w:cs="仿宋" w:hint="eastAsia"/>
            <w:lang w:eastAsia="zh-CN"/>
          </w:rPr>
          <w:t>(二)、质量控制措施</w:t>
        </w:r>
        <w:r>
          <w:tab/>
        </w:r>
        <w:r>
          <w:fldChar w:fldCharType="begin"/>
        </w:r>
        <w:r>
          <w:instrText xml:space="preserve"> PAGEREF _Toc28470 \h </w:instrText>
        </w:r>
        <w:r>
          <w:fldChar w:fldCharType="separate"/>
        </w:r>
        <w:r>
          <w:t>58</w:t>
        </w:r>
        <w:r>
          <w:fldChar w:fldCharType="end"/>
        </w:r>
      </w:hyperlink>
    </w:p>
    <w:p>
      <w:pPr>
        <w:pStyle w:val="TOC1"/>
        <w:tabs>
          <w:tab w:val="right" w:leader="dot" w:pos="8306"/>
        </w:tabs>
      </w:pPr>
      <w:hyperlink w:anchor="_Toc1488" w:history="1">
        <w:r>
          <w:rPr>
            <w:rFonts w:ascii="仿宋" w:eastAsia="仿宋" w:hAnsi="仿宋" w:cs="仿宋" w:hint="eastAsia"/>
            <w:lang w:eastAsia="zh-CN"/>
          </w:rPr>
          <w:t>十五、人力资源管理与开发</w:t>
        </w:r>
        <w:r>
          <w:tab/>
        </w:r>
        <w:r>
          <w:fldChar w:fldCharType="begin"/>
        </w:r>
        <w:r>
          <w:instrText xml:space="preserve"> PAGEREF _Toc1488 \h </w:instrText>
        </w:r>
        <w:r>
          <w:fldChar w:fldCharType="separate"/>
        </w:r>
        <w:r>
          <w:t>60</w:t>
        </w:r>
        <w:r>
          <w:fldChar w:fldCharType="end"/>
        </w:r>
      </w:hyperlink>
    </w:p>
    <w:p>
      <w:pPr>
        <w:pStyle w:val="TOC2"/>
        <w:tabs>
          <w:tab w:val="right" w:leader="dot" w:pos="8306"/>
        </w:tabs>
      </w:pPr>
      <w:hyperlink w:anchor="_Toc2544" w:history="1">
        <w:r>
          <w:rPr>
            <w:rFonts w:ascii="仿宋" w:eastAsia="仿宋" w:hAnsi="仿宋" w:cs="仿宋" w:hint="eastAsia"/>
            <w:lang w:eastAsia="zh-CN"/>
          </w:rPr>
          <w:t>(一)、人力资源规划</w:t>
        </w:r>
        <w:r>
          <w:tab/>
        </w:r>
        <w:r>
          <w:fldChar w:fldCharType="begin"/>
        </w:r>
        <w:r>
          <w:instrText xml:space="preserve"> PAGEREF _Toc2544 \h </w:instrText>
        </w:r>
        <w:r>
          <w:fldChar w:fldCharType="separate"/>
        </w:r>
        <w:r>
          <w:t>60</w:t>
        </w:r>
        <w:r>
          <w:fldChar w:fldCharType="end"/>
        </w:r>
      </w:hyperlink>
    </w:p>
    <w:p>
      <w:pPr>
        <w:pStyle w:val="TOC2"/>
        <w:tabs>
          <w:tab w:val="right" w:leader="dot" w:pos="8306"/>
        </w:tabs>
      </w:pPr>
      <w:hyperlink w:anchor="_Toc30007" w:history="1">
        <w:r>
          <w:rPr>
            <w:rFonts w:ascii="仿宋" w:eastAsia="仿宋" w:hAnsi="仿宋" w:cs="仿宋" w:hint="eastAsia"/>
            <w:lang w:eastAsia="zh-CN"/>
          </w:rPr>
          <w:t>(二)、人力资源开发与培训</w:t>
        </w:r>
        <w:r>
          <w:tab/>
        </w:r>
        <w:r>
          <w:fldChar w:fldCharType="begin"/>
        </w:r>
        <w:r>
          <w:instrText xml:space="preserve"> PAGEREF _Toc30007 \h </w:instrText>
        </w:r>
        <w:r>
          <w:fldChar w:fldCharType="separate"/>
        </w:r>
        <w:r>
          <w:t>61</w:t>
        </w:r>
        <w:r>
          <w:fldChar w:fldCharType="end"/>
        </w:r>
      </w:hyperlink>
    </w:p>
    <w:p>
      <w:pPr>
        <w:pStyle w:val="TOC1"/>
        <w:tabs>
          <w:tab w:val="right" w:leader="dot" w:pos="8306"/>
        </w:tabs>
      </w:pPr>
      <w:hyperlink w:anchor="_Toc7705" w:history="1">
        <w:r>
          <w:rPr>
            <w:rFonts w:ascii="仿宋" w:eastAsia="仿宋" w:hAnsi="仿宋" w:cs="仿宋" w:hint="eastAsia"/>
            <w:lang w:eastAsia="zh-CN"/>
          </w:rPr>
          <w:t>十六、法律法规与政策遵循</w:t>
        </w:r>
        <w:r>
          <w:tab/>
        </w:r>
        <w:r>
          <w:fldChar w:fldCharType="begin"/>
        </w:r>
        <w:r>
          <w:instrText xml:space="preserve"> PAGEREF _Toc7705 \h </w:instrText>
        </w:r>
        <w:r>
          <w:fldChar w:fldCharType="separate"/>
        </w:r>
        <w:r>
          <w:t>64</w:t>
        </w:r>
        <w:r>
          <w:fldChar w:fldCharType="end"/>
        </w:r>
      </w:hyperlink>
    </w:p>
    <w:p>
      <w:pPr>
        <w:pStyle w:val="TOC2"/>
        <w:tabs>
          <w:tab w:val="right" w:leader="dot" w:pos="8306"/>
        </w:tabs>
      </w:pPr>
      <w:hyperlink w:anchor="_Toc11842" w:history="1">
        <w:r>
          <w:rPr>
            <w:rFonts w:ascii="仿宋" w:eastAsia="仿宋" w:hAnsi="仿宋" w:cs="仿宋" w:hint="eastAsia"/>
            <w:lang w:eastAsia="zh-CN"/>
          </w:rPr>
          <w:t>(一)、法律法规遵守</w:t>
        </w:r>
        <w:r>
          <w:tab/>
        </w:r>
        <w:r>
          <w:fldChar w:fldCharType="begin"/>
        </w:r>
        <w:r>
          <w:instrText xml:space="preserve"> PAGEREF _Toc11842 \h </w:instrText>
        </w:r>
        <w:r>
          <w:fldChar w:fldCharType="separate"/>
        </w:r>
        <w:r>
          <w:t>64</w:t>
        </w:r>
        <w:r>
          <w:fldChar w:fldCharType="end"/>
        </w:r>
      </w:hyperlink>
    </w:p>
    <w:p>
      <w:pPr>
        <w:pStyle w:val="TOC2"/>
        <w:tabs>
          <w:tab w:val="right" w:leader="dot" w:pos="8306"/>
        </w:tabs>
      </w:pPr>
      <w:hyperlink w:anchor="_Toc15499" w:history="1">
        <w:r>
          <w:rPr>
            <w:rFonts w:ascii="仿宋" w:eastAsia="仿宋" w:hAnsi="仿宋" w:cs="仿宋" w:hint="eastAsia"/>
            <w:lang w:eastAsia="zh-CN"/>
          </w:rPr>
          <w:t>(二)、政策导向与利用</w:t>
        </w:r>
        <w:r>
          <w:tab/>
        </w:r>
        <w:r>
          <w:fldChar w:fldCharType="begin"/>
        </w:r>
        <w:r>
          <w:instrText xml:space="preserve"> PAGEREF _Toc15499 \h </w:instrText>
        </w:r>
        <w:r>
          <w:fldChar w:fldCharType="separate"/>
        </w:r>
        <w:r>
          <w:t>65</w:t>
        </w:r>
        <w:r>
          <w:fldChar w:fldCharType="end"/>
        </w:r>
      </w:hyperlink>
    </w:p>
    <w:p>
      <w:pPr>
        <w:pStyle w:val="TOC1"/>
        <w:tabs>
          <w:tab w:val="right" w:leader="dot" w:pos="8306"/>
        </w:tabs>
      </w:pPr>
      <w:hyperlink w:anchor="_Toc30672" w:history="1">
        <w:r>
          <w:rPr>
            <w:rFonts w:ascii="仿宋" w:eastAsia="仿宋" w:hAnsi="仿宋" w:cs="仿宋" w:hint="eastAsia"/>
            <w:lang w:eastAsia="zh-CN"/>
          </w:rPr>
          <w:t>十七、合作与交流机制建立</w:t>
        </w:r>
        <w:r>
          <w:tab/>
        </w:r>
        <w:r>
          <w:fldChar w:fldCharType="begin"/>
        </w:r>
        <w:r>
          <w:instrText xml:space="preserve"> PAGEREF _Toc30672 \h </w:instrText>
        </w:r>
        <w:r>
          <w:fldChar w:fldCharType="separate"/>
        </w:r>
        <w:r>
          <w:t>66</w:t>
        </w:r>
        <w:r>
          <w:fldChar w:fldCharType="end"/>
        </w:r>
      </w:hyperlink>
    </w:p>
    <w:p>
      <w:pPr>
        <w:pStyle w:val="TOC2"/>
        <w:tabs>
          <w:tab w:val="right" w:leader="dot" w:pos="8306"/>
        </w:tabs>
      </w:pPr>
      <w:hyperlink w:anchor="_Toc27732" w:history="1">
        <w:r>
          <w:rPr>
            <w:rFonts w:ascii="仿宋" w:eastAsia="仿宋" w:hAnsi="仿宋" w:cs="仿宋" w:hint="eastAsia"/>
            <w:lang w:eastAsia="zh-CN"/>
          </w:rPr>
          <w:t>(一)、合作伙伴选择与合作方式</w:t>
        </w:r>
        <w:r>
          <w:tab/>
        </w:r>
        <w:r>
          <w:fldChar w:fldCharType="begin"/>
        </w:r>
        <w:r>
          <w:instrText xml:space="preserve"> PAGEREF _Toc27732 \h </w:instrText>
        </w:r>
        <w:r>
          <w:fldChar w:fldCharType="separate"/>
        </w:r>
        <w:r>
          <w:t>66</w:t>
        </w:r>
        <w:r>
          <w:fldChar w:fldCharType="end"/>
        </w:r>
      </w:hyperlink>
    </w:p>
    <w:p>
      <w:pPr>
        <w:pStyle w:val="TOC2"/>
        <w:tabs>
          <w:tab w:val="right" w:leader="dot" w:pos="8306"/>
        </w:tabs>
      </w:pPr>
      <w:hyperlink w:anchor="_Toc20923" w:history="1">
        <w:r>
          <w:rPr>
            <w:rFonts w:ascii="仿宋" w:eastAsia="仿宋" w:hAnsi="仿宋" w:cs="仿宋" w:hint="eastAsia"/>
            <w:lang w:eastAsia="zh-CN"/>
          </w:rPr>
          <w:t>(二)、交流与合作平台搭建</w:t>
        </w:r>
        <w:r>
          <w:tab/>
        </w:r>
        <w:r>
          <w:fldChar w:fldCharType="begin"/>
        </w:r>
        <w:r>
          <w:instrText xml:space="preserve"> PAGEREF _Toc20923 \h </w:instrText>
        </w:r>
        <w:r>
          <w:fldChar w:fldCharType="separate"/>
        </w:r>
        <w:r>
          <w:t>67</w:t>
        </w:r>
        <w:r>
          <w:fldChar w:fldCharType="end"/>
        </w:r>
      </w:hyperlink>
    </w:p>
    <w:p>
      <w:pPr>
        <w:pStyle w:val="TOC1"/>
        <w:tabs>
          <w:tab w:val="right" w:leader="dot" w:pos="8306"/>
        </w:tabs>
      </w:pPr>
      <w:hyperlink w:anchor="_Toc30433" w:history="1">
        <w:r>
          <w:rPr>
            <w:rFonts w:ascii="仿宋" w:eastAsia="仿宋" w:hAnsi="仿宋" w:cs="仿宋" w:hint="eastAsia"/>
            <w:lang w:eastAsia="zh-CN"/>
          </w:rPr>
          <w:t>十八、项目施工方案</w:t>
        </w:r>
        <w:r>
          <w:tab/>
        </w:r>
        <w:r>
          <w:fldChar w:fldCharType="begin"/>
        </w:r>
        <w:r>
          <w:instrText xml:space="preserve"> PAGEREF _Toc30433 \h </w:instrText>
        </w:r>
        <w:r>
          <w:fldChar w:fldCharType="separate"/>
        </w:r>
        <w:r>
          <w:t>69</w:t>
        </w:r>
        <w:r>
          <w:fldChar w:fldCharType="end"/>
        </w:r>
      </w:hyperlink>
    </w:p>
    <w:p>
      <w:pPr>
        <w:pStyle w:val="TOC2"/>
        <w:tabs>
          <w:tab w:val="right" w:leader="dot" w:pos="8306"/>
        </w:tabs>
      </w:pPr>
      <w:hyperlink w:anchor="_Toc27856" w:history="1">
        <w:r>
          <w:rPr>
            <w:rFonts w:ascii="仿宋" w:eastAsia="仿宋" w:hAnsi="仿宋" w:cs="仿宋" w:hint="eastAsia"/>
            <w:lang w:eastAsia="zh-CN"/>
          </w:rPr>
          <w:t>(一)、施工组织设计</w:t>
        </w:r>
        <w:r>
          <w:tab/>
        </w:r>
        <w:r>
          <w:fldChar w:fldCharType="begin"/>
        </w:r>
        <w:r>
          <w:instrText xml:space="preserve"> PAGEREF _Toc27856 \h </w:instrText>
        </w:r>
        <w:r>
          <w:fldChar w:fldCharType="separate"/>
        </w:r>
        <w:r>
          <w:t>69</w:t>
        </w:r>
        <w:r>
          <w:fldChar w:fldCharType="end"/>
        </w:r>
      </w:hyperlink>
    </w:p>
    <w:p>
      <w:pPr>
        <w:pStyle w:val="TOC2"/>
        <w:tabs>
          <w:tab w:val="right" w:leader="dot" w:pos="8306"/>
        </w:tabs>
      </w:pPr>
      <w:hyperlink w:anchor="_Toc27282" w:history="1">
        <w:r>
          <w:rPr>
            <w:rFonts w:ascii="仿宋" w:eastAsia="仿宋" w:hAnsi="仿宋" w:cs="仿宋" w:hint="eastAsia"/>
            <w:lang w:eastAsia="zh-CN"/>
          </w:rPr>
          <w:t>(二)、施工工艺与技术路线</w:t>
        </w:r>
        <w:r>
          <w:tab/>
        </w:r>
        <w:r>
          <w:fldChar w:fldCharType="begin"/>
        </w:r>
        <w:r>
          <w:instrText xml:space="preserve"> PAGEREF _Toc27282 \h </w:instrText>
        </w:r>
        <w:r>
          <w:fldChar w:fldCharType="separate"/>
        </w:r>
        <w:r>
          <w:t>70</w:t>
        </w:r>
        <w:r>
          <w:fldChar w:fldCharType="end"/>
        </w:r>
      </w:hyperlink>
    </w:p>
    <w:p>
      <w:pPr>
        <w:pStyle w:val="TOC2"/>
        <w:tabs>
          <w:tab w:val="right" w:leader="dot" w:pos="8306"/>
        </w:tabs>
      </w:pPr>
      <w:hyperlink w:anchor="_Toc25486" w:history="1">
        <w:r>
          <w:rPr>
            <w:rFonts w:ascii="仿宋" w:eastAsia="仿宋" w:hAnsi="仿宋" w:cs="仿宋" w:hint="eastAsia"/>
            <w:lang w:eastAsia="zh-CN"/>
          </w:rPr>
          <w:t>(三)、关键节点施工计划</w:t>
        </w:r>
        <w:r>
          <w:tab/>
        </w:r>
        <w:r>
          <w:fldChar w:fldCharType="begin"/>
        </w:r>
        <w:r>
          <w:instrText xml:space="preserve"> PAGEREF _Toc25486 \h </w:instrText>
        </w:r>
        <w:r>
          <w:fldChar w:fldCharType="separate"/>
        </w:r>
        <w:r>
          <w:t>72</w:t>
        </w:r>
        <w:r>
          <w:fldChar w:fldCharType="end"/>
        </w:r>
      </w:hyperlink>
    </w:p>
    <w:p>
      <w:pPr>
        <w:pStyle w:val="TOC2"/>
        <w:tabs>
          <w:tab w:val="right" w:leader="dot" w:pos="8306"/>
        </w:tabs>
      </w:pPr>
      <w:hyperlink w:anchor="_Toc12036" w:history="1">
        <w:r>
          <w:rPr>
            <w:rFonts w:ascii="仿宋" w:eastAsia="仿宋" w:hAnsi="仿宋" w:cs="仿宋" w:hint="eastAsia"/>
            <w:lang w:eastAsia="zh-CN"/>
          </w:rPr>
          <w:t>(四)、施工现场管理</w:t>
        </w:r>
        <w:r>
          <w:tab/>
        </w:r>
        <w:r>
          <w:fldChar w:fldCharType="begin"/>
        </w:r>
        <w:r>
          <w:instrText xml:space="preserve"> PAGEREF _Toc12036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5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7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6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33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1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形状记忆合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00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58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7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形状记忆合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形状记忆合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65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形状记忆合金项目的必要性在当前经济和社会背景下表现得尤为重要，其对市场需求的满足、技术创新的推动、社会经济发展的促进以及环境可持续性的提高，共同构成了项目建设的核心价值和必要性。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形状记忆合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形状记忆合金项目在其专注的领域内，特别是在人工智能和数据科学方面，有望推动显著的技术革新。项目的研发活动不仅有望孕育出改变行业运作方式的新技术，还可能在长远中影响整个技术生态系统。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形状记忆合金项目还致力于提升当地居民的技能和就业能力，通过与当地教育机构合作提供培训和教育机会，从而提高社区整体的生活水平和社会福祉。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形状记忆合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602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形状记忆合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形状记忆合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6156"/>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6527"/>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https://d.book118.com/938011105110006025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5418A"/>
    <w:rsid w:val="73654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111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2024-01-06T03:51:00Z</dcterms:created>
  <dcterms:modified xsi:type="dcterms:W3CDTF">2024-01-06T03:51:57Z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6EE0AC597AFC498FBA5DD6738C3E7ACE_11</vt:lpwstr>
  </property>
  <property fmtid="{D5CDD505-2E9C-101B-9397-08002B2CF9AE}" pid="3" name="KSOProductBuildVer">
    <vt:lpwstr>2052-12.1.0.16120</vt:lpwstr>
  </property>
</Properties>
</file>