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二元醇项目计划设计方案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80" w:history="1">
        <w:r>
          <w:rPr>
            <w:rFonts w:ascii="仿宋" w:eastAsia="仿宋" w:hAnsi="仿宋" w:cs="仿宋" w:hint="eastAsia"/>
            <w:lang w:eastAsia="zh-CN"/>
          </w:rPr>
          <w:t>前言</w:t>
        </w:r>
        <w:r>
          <w:tab/>
        </w:r>
        <w:r>
          <w:fldChar w:fldCharType="begin"/>
        </w:r>
        <w:r>
          <w:instrText xml:space="preserve"> PAGEREF _Toc21980 \h </w:instrText>
        </w:r>
        <w:r>
          <w:fldChar w:fldCharType="separate"/>
        </w:r>
        <w:r>
          <w:t>3</w:t>
        </w:r>
        <w:r>
          <w:fldChar w:fldCharType="end"/>
        </w:r>
      </w:hyperlink>
    </w:p>
    <w:p>
      <w:pPr>
        <w:pStyle w:val="TOC1"/>
        <w:tabs>
          <w:tab w:val="right" w:leader="dot" w:pos="8306"/>
        </w:tabs>
      </w:pPr>
      <w:hyperlink w:anchor="_Toc28833" w:history="1">
        <w:r>
          <w:rPr>
            <w:rFonts w:ascii="仿宋" w:eastAsia="仿宋" w:hAnsi="仿宋" w:cs="仿宋" w:hint="eastAsia"/>
            <w:lang w:eastAsia="zh-CN"/>
          </w:rPr>
          <w:t>一、二元醇项目建设单位说明</w:t>
        </w:r>
        <w:r>
          <w:tab/>
        </w:r>
        <w:r>
          <w:fldChar w:fldCharType="begin"/>
        </w:r>
        <w:r>
          <w:instrText xml:space="preserve"> PAGEREF _Toc28833 \h </w:instrText>
        </w:r>
        <w:r>
          <w:fldChar w:fldCharType="separate"/>
        </w:r>
        <w:r>
          <w:t>3</w:t>
        </w:r>
        <w:r>
          <w:fldChar w:fldCharType="end"/>
        </w:r>
      </w:hyperlink>
    </w:p>
    <w:p>
      <w:pPr>
        <w:pStyle w:val="TOC2"/>
        <w:tabs>
          <w:tab w:val="right" w:leader="dot" w:pos="8306"/>
        </w:tabs>
      </w:pPr>
      <w:hyperlink w:anchor="_Toc25320" w:history="1">
        <w:r>
          <w:rPr>
            <w:rFonts w:ascii="仿宋" w:eastAsia="仿宋" w:hAnsi="仿宋" w:cs="仿宋" w:hint="eastAsia"/>
            <w:lang w:eastAsia="zh-CN"/>
          </w:rPr>
          <w:t>(一)、二元醇项目承办单位基本情况</w:t>
        </w:r>
        <w:r>
          <w:tab/>
        </w:r>
        <w:r>
          <w:fldChar w:fldCharType="begin"/>
        </w:r>
        <w:r>
          <w:instrText xml:space="preserve"> PAGEREF _Toc25320 \h </w:instrText>
        </w:r>
        <w:r>
          <w:fldChar w:fldCharType="separate"/>
        </w:r>
        <w:r>
          <w:t>3</w:t>
        </w:r>
        <w:r>
          <w:fldChar w:fldCharType="end"/>
        </w:r>
      </w:hyperlink>
    </w:p>
    <w:p>
      <w:pPr>
        <w:pStyle w:val="TOC2"/>
        <w:tabs>
          <w:tab w:val="right" w:leader="dot" w:pos="8306"/>
        </w:tabs>
      </w:pPr>
      <w:hyperlink w:anchor="_Toc31999" w:history="1">
        <w:r>
          <w:rPr>
            <w:rFonts w:ascii="仿宋" w:eastAsia="仿宋" w:hAnsi="仿宋" w:cs="仿宋" w:hint="eastAsia"/>
            <w:lang w:eastAsia="zh-CN"/>
          </w:rPr>
          <w:t>(二)、公司经济效益分析</w:t>
        </w:r>
        <w:r>
          <w:tab/>
        </w:r>
        <w:r>
          <w:fldChar w:fldCharType="begin"/>
        </w:r>
        <w:r>
          <w:instrText xml:space="preserve"> PAGEREF _Toc31999 \h </w:instrText>
        </w:r>
        <w:r>
          <w:fldChar w:fldCharType="separate"/>
        </w:r>
        <w:r>
          <w:t>4</w:t>
        </w:r>
        <w:r>
          <w:fldChar w:fldCharType="end"/>
        </w:r>
      </w:hyperlink>
    </w:p>
    <w:p>
      <w:pPr>
        <w:pStyle w:val="TOC1"/>
        <w:tabs>
          <w:tab w:val="right" w:leader="dot" w:pos="8306"/>
        </w:tabs>
      </w:pPr>
      <w:hyperlink w:anchor="_Toc29158" w:history="1">
        <w:r>
          <w:rPr>
            <w:rFonts w:ascii="仿宋" w:eastAsia="仿宋" w:hAnsi="仿宋" w:cs="仿宋" w:hint="eastAsia"/>
            <w:lang w:eastAsia="zh-CN"/>
          </w:rPr>
          <w:t>二、二元醇项目文档管理</w:t>
        </w:r>
        <w:r>
          <w:tab/>
        </w:r>
        <w:r>
          <w:fldChar w:fldCharType="begin"/>
        </w:r>
        <w:r>
          <w:instrText xml:space="preserve"> PAGEREF _Toc29158 \h </w:instrText>
        </w:r>
        <w:r>
          <w:fldChar w:fldCharType="separate"/>
        </w:r>
        <w:r>
          <w:t>5</w:t>
        </w:r>
        <w:r>
          <w:fldChar w:fldCharType="end"/>
        </w:r>
      </w:hyperlink>
    </w:p>
    <w:p>
      <w:pPr>
        <w:pStyle w:val="TOC2"/>
        <w:tabs>
          <w:tab w:val="right" w:leader="dot" w:pos="8306"/>
        </w:tabs>
      </w:pPr>
      <w:hyperlink w:anchor="_Toc18403" w:history="1">
        <w:r>
          <w:rPr>
            <w:rFonts w:ascii="仿宋" w:eastAsia="仿宋" w:hAnsi="仿宋" w:cs="仿宋" w:hint="eastAsia"/>
            <w:lang w:eastAsia="zh-CN"/>
          </w:rPr>
          <w:t>(一)、文档编制与审查</w:t>
        </w:r>
        <w:r>
          <w:tab/>
        </w:r>
        <w:r>
          <w:fldChar w:fldCharType="begin"/>
        </w:r>
        <w:r>
          <w:instrText xml:space="preserve"> PAGEREF _Toc18403 \h </w:instrText>
        </w:r>
        <w:r>
          <w:fldChar w:fldCharType="separate"/>
        </w:r>
        <w:r>
          <w:t>5</w:t>
        </w:r>
        <w:r>
          <w:fldChar w:fldCharType="end"/>
        </w:r>
      </w:hyperlink>
    </w:p>
    <w:p>
      <w:pPr>
        <w:pStyle w:val="TOC2"/>
        <w:tabs>
          <w:tab w:val="right" w:leader="dot" w:pos="8306"/>
        </w:tabs>
      </w:pPr>
      <w:hyperlink w:anchor="_Toc27970" w:history="1">
        <w:r>
          <w:rPr>
            <w:rFonts w:ascii="仿宋" w:eastAsia="仿宋" w:hAnsi="仿宋" w:cs="仿宋" w:hint="eastAsia"/>
            <w:lang w:eastAsia="zh-CN"/>
          </w:rPr>
          <w:t>(二)、文档发布与分发</w:t>
        </w:r>
        <w:r>
          <w:tab/>
        </w:r>
        <w:r>
          <w:fldChar w:fldCharType="begin"/>
        </w:r>
        <w:r>
          <w:instrText xml:space="preserve"> PAGEREF _Toc27970 \h </w:instrText>
        </w:r>
        <w:r>
          <w:fldChar w:fldCharType="separate"/>
        </w:r>
        <w:r>
          <w:t>6</w:t>
        </w:r>
        <w:r>
          <w:fldChar w:fldCharType="end"/>
        </w:r>
      </w:hyperlink>
    </w:p>
    <w:p>
      <w:pPr>
        <w:pStyle w:val="TOC2"/>
        <w:tabs>
          <w:tab w:val="right" w:leader="dot" w:pos="8306"/>
        </w:tabs>
      </w:pPr>
      <w:hyperlink w:anchor="_Toc30413" w:history="1">
        <w:r>
          <w:rPr>
            <w:rFonts w:ascii="仿宋" w:eastAsia="仿宋" w:hAnsi="仿宋" w:cs="仿宋" w:hint="eastAsia"/>
            <w:lang w:eastAsia="zh-CN"/>
          </w:rPr>
          <w:t>(三)、文档存档与归档</w:t>
        </w:r>
        <w:r>
          <w:tab/>
        </w:r>
        <w:r>
          <w:fldChar w:fldCharType="begin"/>
        </w:r>
        <w:r>
          <w:instrText xml:space="preserve"> PAGEREF _Toc30413 \h </w:instrText>
        </w:r>
        <w:r>
          <w:fldChar w:fldCharType="separate"/>
        </w:r>
        <w:r>
          <w:t>7</w:t>
        </w:r>
        <w:r>
          <w:fldChar w:fldCharType="end"/>
        </w:r>
      </w:hyperlink>
    </w:p>
    <w:p>
      <w:pPr>
        <w:pStyle w:val="TOC1"/>
        <w:tabs>
          <w:tab w:val="right" w:leader="dot" w:pos="8306"/>
        </w:tabs>
      </w:pPr>
      <w:hyperlink w:anchor="_Toc24102" w:history="1">
        <w:r>
          <w:rPr>
            <w:rFonts w:ascii="仿宋" w:eastAsia="仿宋" w:hAnsi="仿宋" w:cs="仿宋" w:hint="eastAsia"/>
            <w:lang w:eastAsia="zh-CN"/>
          </w:rPr>
          <w:t>三、二元醇项目建设背景及必要性分析</w:t>
        </w:r>
        <w:r>
          <w:tab/>
        </w:r>
        <w:r>
          <w:fldChar w:fldCharType="begin"/>
        </w:r>
        <w:r>
          <w:instrText xml:space="preserve"> PAGEREF _Toc24102 \h </w:instrText>
        </w:r>
        <w:r>
          <w:fldChar w:fldCharType="separate"/>
        </w:r>
        <w:r>
          <w:t>8</w:t>
        </w:r>
        <w:r>
          <w:fldChar w:fldCharType="end"/>
        </w:r>
      </w:hyperlink>
    </w:p>
    <w:p>
      <w:pPr>
        <w:pStyle w:val="TOC2"/>
        <w:tabs>
          <w:tab w:val="right" w:leader="dot" w:pos="8306"/>
        </w:tabs>
      </w:pPr>
      <w:hyperlink w:anchor="_Toc2398" w:history="1">
        <w:r>
          <w:rPr>
            <w:rFonts w:ascii="仿宋" w:eastAsia="仿宋" w:hAnsi="仿宋" w:cs="仿宋" w:hint="eastAsia"/>
            <w:lang w:eastAsia="zh-CN"/>
          </w:rPr>
          <w:t>(一)、二元醇项目背景分析</w:t>
        </w:r>
        <w:r>
          <w:tab/>
        </w:r>
        <w:r>
          <w:fldChar w:fldCharType="begin"/>
        </w:r>
        <w:r>
          <w:instrText xml:space="preserve"> PAGEREF _Toc2398 \h </w:instrText>
        </w:r>
        <w:r>
          <w:fldChar w:fldCharType="separate"/>
        </w:r>
        <w:r>
          <w:t>8</w:t>
        </w:r>
        <w:r>
          <w:fldChar w:fldCharType="end"/>
        </w:r>
      </w:hyperlink>
    </w:p>
    <w:p>
      <w:pPr>
        <w:pStyle w:val="TOC2"/>
        <w:tabs>
          <w:tab w:val="right" w:leader="dot" w:pos="8306"/>
        </w:tabs>
      </w:pPr>
      <w:hyperlink w:anchor="_Toc23646" w:history="1">
        <w:r>
          <w:rPr>
            <w:rFonts w:ascii="仿宋" w:eastAsia="仿宋" w:hAnsi="仿宋" w:cs="仿宋" w:hint="eastAsia"/>
            <w:lang w:eastAsia="zh-CN"/>
          </w:rPr>
          <w:t>(二)、二元醇项目建设必要性分析</w:t>
        </w:r>
        <w:r>
          <w:tab/>
        </w:r>
        <w:r>
          <w:fldChar w:fldCharType="begin"/>
        </w:r>
        <w:r>
          <w:instrText xml:space="preserve"> PAGEREF _Toc23646 \h </w:instrText>
        </w:r>
        <w:r>
          <w:fldChar w:fldCharType="separate"/>
        </w:r>
        <w:r>
          <w:t>10</w:t>
        </w:r>
        <w:r>
          <w:fldChar w:fldCharType="end"/>
        </w:r>
      </w:hyperlink>
    </w:p>
    <w:p>
      <w:pPr>
        <w:pStyle w:val="TOC1"/>
        <w:tabs>
          <w:tab w:val="right" w:leader="dot" w:pos="8306"/>
        </w:tabs>
      </w:pPr>
      <w:hyperlink w:anchor="_Toc15387" w:history="1">
        <w:r>
          <w:rPr>
            <w:rFonts w:ascii="仿宋" w:eastAsia="仿宋" w:hAnsi="仿宋" w:cs="仿宋" w:hint="eastAsia"/>
            <w:lang w:eastAsia="zh-CN"/>
          </w:rPr>
          <w:t>四、二元醇项目可持续发展</w:t>
        </w:r>
        <w:r>
          <w:tab/>
        </w:r>
        <w:r>
          <w:fldChar w:fldCharType="begin"/>
        </w:r>
        <w:r>
          <w:instrText xml:space="preserve"> PAGEREF _Toc15387 \h </w:instrText>
        </w:r>
        <w:r>
          <w:fldChar w:fldCharType="separate"/>
        </w:r>
        <w:r>
          <w:t>11</w:t>
        </w:r>
        <w:r>
          <w:fldChar w:fldCharType="end"/>
        </w:r>
      </w:hyperlink>
    </w:p>
    <w:p>
      <w:pPr>
        <w:pStyle w:val="TOC2"/>
        <w:tabs>
          <w:tab w:val="right" w:leader="dot" w:pos="8306"/>
        </w:tabs>
      </w:pPr>
      <w:hyperlink w:anchor="_Toc20120" w:history="1">
        <w:r>
          <w:rPr>
            <w:rFonts w:ascii="仿宋" w:eastAsia="仿宋" w:hAnsi="仿宋" w:cs="仿宋" w:hint="eastAsia"/>
            <w:lang w:eastAsia="zh-CN"/>
          </w:rPr>
          <w:t>(一)、可持续战略与实践</w:t>
        </w:r>
        <w:r>
          <w:tab/>
        </w:r>
        <w:r>
          <w:fldChar w:fldCharType="begin"/>
        </w:r>
        <w:r>
          <w:instrText xml:space="preserve"> PAGEREF _Toc20120 \h </w:instrText>
        </w:r>
        <w:r>
          <w:fldChar w:fldCharType="separate"/>
        </w:r>
        <w:r>
          <w:t>11</w:t>
        </w:r>
        <w:r>
          <w:fldChar w:fldCharType="end"/>
        </w:r>
      </w:hyperlink>
    </w:p>
    <w:p>
      <w:pPr>
        <w:pStyle w:val="TOC2"/>
        <w:tabs>
          <w:tab w:val="right" w:leader="dot" w:pos="8306"/>
        </w:tabs>
      </w:pPr>
      <w:hyperlink w:anchor="_Toc3633" w:history="1">
        <w:r>
          <w:rPr>
            <w:rFonts w:ascii="仿宋" w:eastAsia="仿宋" w:hAnsi="仿宋" w:cs="仿宋" w:hint="eastAsia"/>
            <w:lang w:eastAsia="zh-CN"/>
          </w:rPr>
          <w:t>(二)、环保与社会责任</w:t>
        </w:r>
        <w:r>
          <w:tab/>
        </w:r>
        <w:r>
          <w:fldChar w:fldCharType="begin"/>
        </w:r>
        <w:r>
          <w:instrText xml:space="preserve"> PAGEREF _Toc3633 \h </w:instrText>
        </w:r>
        <w:r>
          <w:fldChar w:fldCharType="separate"/>
        </w:r>
        <w:r>
          <w:t>12</w:t>
        </w:r>
        <w:r>
          <w:fldChar w:fldCharType="end"/>
        </w:r>
      </w:hyperlink>
    </w:p>
    <w:p>
      <w:pPr>
        <w:pStyle w:val="TOC1"/>
        <w:tabs>
          <w:tab w:val="right" w:leader="dot" w:pos="8306"/>
        </w:tabs>
      </w:pPr>
      <w:hyperlink w:anchor="_Toc1445" w:history="1">
        <w:r>
          <w:rPr>
            <w:rFonts w:ascii="仿宋" w:eastAsia="仿宋" w:hAnsi="仿宋" w:cs="仿宋" w:hint="eastAsia"/>
            <w:lang w:eastAsia="zh-CN"/>
          </w:rPr>
          <w:t>五、产品规划分析</w:t>
        </w:r>
        <w:r>
          <w:tab/>
        </w:r>
        <w:r>
          <w:fldChar w:fldCharType="begin"/>
        </w:r>
        <w:r>
          <w:instrText xml:space="preserve"> PAGEREF _Toc1445 \h </w:instrText>
        </w:r>
        <w:r>
          <w:fldChar w:fldCharType="separate"/>
        </w:r>
        <w:r>
          <w:t>12</w:t>
        </w:r>
        <w:r>
          <w:fldChar w:fldCharType="end"/>
        </w:r>
      </w:hyperlink>
    </w:p>
    <w:p>
      <w:pPr>
        <w:pStyle w:val="TOC2"/>
        <w:tabs>
          <w:tab w:val="right" w:leader="dot" w:pos="8306"/>
        </w:tabs>
      </w:pPr>
      <w:hyperlink w:anchor="_Toc27195" w:history="1">
        <w:r>
          <w:rPr>
            <w:rFonts w:ascii="仿宋" w:eastAsia="仿宋" w:hAnsi="仿宋" w:cs="仿宋" w:hint="eastAsia"/>
            <w:lang w:eastAsia="zh-CN"/>
          </w:rPr>
          <w:t>(一)、产品规划</w:t>
        </w:r>
        <w:r>
          <w:tab/>
        </w:r>
        <w:r>
          <w:fldChar w:fldCharType="begin"/>
        </w:r>
        <w:r>
          <w:instrText xml:space="preserve"> PAGEREF _Toc27195 \h </w:instrText>
        </w:r>
        <w:r>
          <w:fldChar w:fldCharType="separate"/>
        </w:r>
        <w:r>
          <w:t>12</w:t>
        </w:r>
        <w:r>
          <w:fldChar w:fldCharType="end"/>
        </w:r>
      </w:hyperlink>
    </w:p>
    <w:p>
      <w:pPr>
        <w:pStyle w:val="TOC2"/>
        <w:tabs>
          <w:tab w:val="right" w:leader="dot" w:pos="8306"/>
        </w:tabs>
      </w:pPr>
      <w:hyperlink w:anchor="_Toc21142" w:history="1">
        <w:r>
          <w:rPr>
            <w:rFonts w:ascii="仿宋" w:eastAsia="仿宋" w:hAnsi="仿宋" w:cs="仿宋" w:hint="eastAsia"/>
            <w:lang w:eastAsia="zh-CN"/>
          </w:rPr>
          <w:t>(二)、建设规模</w:t>
        </w:r>
        <w:r>
          <w:tab/>
        </w:r>
        <w:r>
          <w:fldChar w:fldCharType="begin"/>
        </w:r>
        <w:r>
          <w:instrText xml:space="preserve"> PAGEREF _Toc21142 \h </w:instrText>
        </w:r>
        <w:r>
          <w:fldChar w:fldCharType="separate"/>
        </w:r>
        <w:r>
          <w:t>13</w:t>
        </w:r>
        <w:r>
          <w:fldChar w:fldCharType="end"/>
        </w:r>
      </w:hyperlink>
    </w:p>
    <w:p>
      <w:pPr>
        <w:pStyle w:val="TOC1"/>
        <w:tabs>
          <w:tab w:val="right" w:leader="dot" w:pos="8306"/>
        </w:tabs>
      </w:pPr>
      <w:hyperlink w:anchor="_Toc12893" w:history="1">
        <w:r>
          <w:rPr>
            <w:rFonts w:ascii="仿宋" w:eastAsia="仿宋" w:hAnsi="仿宋" w:cs="仿宋" w:hint="eastAsia"/>
            <w:lang w:eastAsia="zh-CN"/>
          </w:rPr>
          <w:t>六、二元醇项目概论</w:t>
        </w:r>
        <w:r>
          <w:tab/>
        </w:r>
        <w:r>
          <w:fldChar w:fldCharType="begin"/>
        </w:r>
        <w:r>
          <w:instrText xml:space="preserve"> PAGEREF _Toc12893 \h </w:instrText>
        </w:r>
        <w:r>
          <w:fldChar w:fldCharType="separate"/>
        </w:r>
        <w:r>
          <w:t>14</w:t>
        </w:r>
        <w:r>
          <w:fldChar w:fldCharType="end"/>
        </w:r>
      </w:hyperlink>
    </w:p>
    <w:p>
      <w:pPr>
        <w:pStyle w:val="TOC2"/>
        <w:tabs>
          <w:tab w:val="right" w:leader="dot" w:pos="8306"/>
        </w:tabs>
      </w:pPr>
      <w:hyperlink w:anchor="_Toc30446" w:history="1">
        <w:r>
          <w:rPr>
            <w:rFonts w:ascii="仿宋" w:eastAsia="仿宋" w:hAnsi="仿宋" w:cs="仿宋" w:hint="eastAsia"/>
            <w:lang w:eastAsia="zh-CN"/>
          </w:rPr>
          <w:t>(一)、二元醇项目概况</w:t>
        </w:r>
        <w:r>
          <w:tab/>
        </w:r>
        <w:r>
          <w:fldChar w:fldCharType="begin"/>
        </w:r>
        <w:r>
          <w:instrText xml:space="preserve"> PAGEREF _Toc30446 \h </w:instrText>
        </w:r>
        <w:r>
          <w:fldChar w:fldCharType="separate"/>
        </w:r>
        <w:r>
          <w:t>14</w:t>
        </w:r>
        <w:r>
          <w:fldChar w:fldCharType="end"/>
        </w:r>
      </w:hyperlink>
    </w:p>
    <w:p>
      <w:pPr>
        <w:pStyle w:val="TOC2"/>
        <w:tabs>
          <w:tab w:val="right" w:leader="dot" w:pos="8306"/>
        </w:tabs>
      </w:pPr>
      <w:hyperlink w:anchor="_Toc12860" w:history="1">
        <w:r>
          <w:rPr>
            <w:rFonts w:ascii="仿宋" w:eastAsia="仿宋" w:hAnsi="仿宋" w:cs="仿宋" w:hint="eastAsia"/>
            <w:lang w:eastAsia="zh-CN"/>
          </w:rPr>
          <w:t>(二)、二元醇项目目标</w:t>
        </w:r>
        <w:r>
          <w:tab/>
        </w:r>
        <w:r>
          <w:fldChar w:fldCharType="begin"/>
        </w:r>
        <w:r>
          <w:instrText xml:space="preserve"> PAGEREF _Toc12860 \h </w:instrText>
        </w:r>
        <w:r>
          <w:fldChar w:fldCharType="separate"/>
        </w:r>
        <w:r>
          <w:t>17</w:t>
        </w:r>
        <w:r>
          <w:fldChar w:fldCharType="end"/>
        </w:r>
      </w:hyperlink>
    </w:p>
    <w:p>
      <w:pPr>
        <w:pStyle w:val="TOC2"/>
        <w:tabs>
          <w:tab w:val="right" w:leader="dot" w:pos="8306"/>
        </w:tabs>
      </w:pPr>
      <w:hyperlink w:anchor="_Toc1857" w:history="1">
        <w:r>
          <w:rPr>
            <w:rFonts w:ascii="仿宋" w:eastAsia="仿宋" w:hAnsi="仿宋" w:cs="仿宋" w:hint="eastAsia"/>
            <w:lang w:eastAsia="zh-CN"/>
          </w:rPr>
          <w:t>(三)、二元醇项目提出的理由</w:t>
        </w:r>
        <w:r>
          <w:tab/>
        </w:r>
        <w:r>
          <w:fldChar w:fldCharType="begin"/>
        </w:r>
        <w:r>
          <w:instrText xml:space="preserve"> PAGEREF _Toc1857 \h </w:instrText>
        </w:r>
        <w:r>
          <w:fldChar w:fldCharType="separate"/>
        </w:r>
        <w:r>
          <w:t>17</w:t>
        </w:r>
        <w:r>
          <w:fldChar w:fldCharType="end"/>
        </w:r>
      </w:hyperlink>
    </w:p>
    <w:p>
      <w:pPr>
        <w:pStyle w:val="TOC2"/>
        <w:tabs>
          <w:tab w:val="right" w:leader="dot" w:pos="8306"/>
        </w:tabs>
      </w:pPr>
      <w:hyperlink w:anchor="_Toc19856" w:history="1">
        <w:r>
          <w:rPr>
            <w:rFonts w:ascii="仿宋" w:eastAsia="仿宋" w:hAnsi="仿宋" w:cs="仿宋" w:hint="eastAsia"/>
            <w:lang w:eastAsia="zh-CN"/>
          </w:rPr>
          <w:t>(四)、二元醇项目意义</w:t>
        </w:r>
        <w:r>
          <w:tab/>
        </w:r>
        <w:r>
          <w:fldChar w:fldCharType="begin"/>
        </w:r>
        <w:r>
          <w:instrText xml:space="preserve"> PAGEREF _Toc19856 \h </w:instrText>
        </w:r>
        <w:r>
          <w:fldChar w:fldCharType="separate"/>
        </w:r>
        <w:r>
          <w:t>19</w:t>
        </w:r>
        <w:r>
          <w:fldChar w:fldCharType="end"/>
        </w:r>
      </w:hyperlink>
    </w:p>
    <w:p>
      <w:pPr>
        <w:pStyle w:val="TOC2"/>
        <w:tabs>
          <w:tab w:val="right" w:leader="dot" w:pos="8306"/>
        </w:tabs>
      </w:pPr>
      <w:hyperlink w:anchor="_Toc23548" w:history="1">
        <w:r>
          <w:rPr>
            <w:rFonts w:ascii="仿宋" w:eastAsia="仿宋" w:hAnsi="仿宋" w:cs="仿宋" w:hint="eastAsia"/>
            <w:lang w:eastAsia="zh-CN"/>
          </w:rPr>
          <w:t>(五)、二元醇项目背景</w:t>
        </w:r>
        <w:r>
          <w:tab/>
        </w:r>
        <w:r>
          <w:fldChar w:fldCharType="begin"/>
        </w:r>
        <w:r>
          <w:instrText xml:space="preserve"> PAGEREF _Toc23548 \h </w:instrText>
        </w:r>
        <w:r>
          <w:fldChar w:fldCharType="separate"/>
        </w:r>
        <w:r>
          <w:t>20</w:t>
        </w:r>
        <w:r>
          <w:fldChar w:fldCharType="end"/>
        </w:r>
      </w:hyperlink>
    </w:p>
    <w:p>
      <w:pPr>
        <w:pStyle w:val="TOC1"/>
        <w:tabs>
          <w:tab w:val="right" w:leader="dot" w:pos="8306"/>
        </w:tabs>
      </w:pPr>
      <w:hyperlink w:anchor="_Toc14433" w:history="1">
        <w:r>
          <w:rPr>
            <w:rFonts w:ascii="仿宋" w:eastAsia="仿宋" w:hAnsi="仿宋" w:cs="仿宋" w:hint="eastAsia"/>
            <w:lang w:eastAsia="zh-CN"/>
          </w:rPr>
          <w:t>七、二元醇项目计划安排</w:t>
        </w:r>
        <w:r>
          <w:tab/>
        </w:r>
        <w:r>
          <w:fldChar w:fldCharType="begin"/>
        </w:r>
        <w:r>
          <w:instrText xml:space="preserve"> PAGEREF _Toc14433 \h </w:instrText>
        </w:r>
        <w:r>
          <w:fldChar w:fldCharType="separate"/>
        </w:r>
        <w:r>
          <w:t>21</w:t>
        </w:r>
        <w:r>
          <w:fldChar w:fldCharType="end"/>
        </w:r>
      </w:hyperlink>
    </w:p>
    <w:p>
      <w:pPr>
        <w:pStyle w:val="TOC2"/>
        <w:tabs>
          <w:tab w:val="right" w:leader="dot" w:pos="8306"/>
        </w:tabs>
      </w:pPr>
      <w:hyperlink w:anchor="_Toc18723" w:history="1">
        <w:r>
          <w:rPr>
            <w:rFonts w:ascii="仿宋" w:eastAsia="仿宋" w:hAnsi="仿宋" w:cs="仿宋" w:hint="eastAsia"/>
            <w:lang w:eastAsia="zh-CN"/>
          </w:rPr>
          <w:t>(一)、建设周期</w:t>
        </w:r>
        <w:r>
          <w:tab/>
        </w:r>
        <w:r>
          <w:fldChar w:fldCharType="begin"/>
        </w:r>
        <w:r>
          <w:instrText xml:space="preserve"> PAGEREF _Toc18723 \h </w:instrText>
        </w:r>
        <w:r>
          <w:fldChar w:fldCharType="separate"/>
        </w:r>
        <w:r>
          <w:t>21</w:t>
        </w:r>
        <w:r>
          <w:fldChar w:fldCharType="end"/>
        </w:r>
      </w:hyperlink>
    </w:p>
    <w:p>
      <w:pPr>
        <w:pStyle w:val="TOC2"/>
        <w:tabs>
          <w:tab w:val="right" w:leader="dot" w:pos="8306"/>
        </w:tabs>
      </w:pPr>
      <w:hyperlink w:anchor="_Toc11835" w:history="1">
        <w:r>
          <w:rPr>
            <w:rFonts w:ascii="仿宋" w:eastAsia="仿宋" w:hAnsi="仿宋" w:cs="仿宋" w:hint="eastAsia"/>
            <w:lang w:eastAsia="zh-CN"/>
          </w:rPr>
          <w:t>(二)、建设进度</w:t>
        </w:r>
        <w:r>
          <w:tab/>
        </w:r>
        <w:r>
          <w:fldChar w:fldCharType="begin"/>
        </w:r>
        <w:r>
          <w:instrText xml:space="preserve"> PAGEREF _Toc11835 \h </w:instrText>
        </w:r>
        <w:r>
          <w:fldChar w:fldCharType="separate"/>
        </w:r>
        <w:r>
          <w:t>22</w:t>
        </w:r>
        <w:r>
          <w:fldChar w:fldCharType="end"/>
        </w:r>
      </w:hyperlink>
    </w:p>
    <w:p>
      <w:pPr>
        <w:pStyle w:val="TOC2"/>
        <w:tabs>
          <w:tab w:val="right" w:leader="dot" w:pos="8306"/>
        </w:tabs>
      </w:pPr>
      <w:hyperlink w:anchor="_Toc23880" w:history="1">
        <w:r>
          <w:rPr>
            <w:rFonts w:ascii="仿宋" w:eastAsia="仿宋" w:hAnsi="仿宋" w:cs="仿宋" w:hint="eastAsia"/>
            <w:lang w:eastAsia="zh-CN"/>
          </w:rPr>
          <w:t>(三)、进度安排注意事项</w:t>
        </w:r>
        <w:r>
          <w:tab/>
        </w:r>
        <w:r>
          <w:fldChar w:fldCharType="begin"/>
        </w:r>
        <w:r>
          <w:instrText xml:space="preserve"> PAGEREF _Toc23880 \h </w:instrText>
        </w:r>
        <w:r>
          <w:fldChar w:fldCharType="separate"/>
        </w:r>
        <w:r>
          <w:t>22</w:t>
        </w:r>
        <w:r>
          <w:fldChar w:fldCharType="end"/>
        </w:r>
      </w:hyperlink>
    </w:p>
    <w:p>
      <w:pPr>
        <w:pStyle w:val="TOC2"/>
        <w:tabs>
          <w:tab w:val="right" w:leader="dot" w:pos="8306"/>
        </w:tabs>
      </w:pPr>
      <w:hyperlink w:anchor="_Toc2001" w:history="1">
        <w:r>
          <w:rPr>
            <w:rFonts w:ascii="仿宋" w:eastAsia="仿宋" w:hAnsi="仿宋" w:cs="仿宋" w:hint="eastAsia"/>
            <w:lang w:eastAsia="zh-CN"/>
          </w:rPr>
          <w:t>(四)、人力资源配置</w:t>
        </w:r>
        <w:r>
          <w:tab/>
        </w:r>
        <w:r>
          <w:fldChar w:fldCharType="begin"/>
        </w:r>
        <w:r>
          <w:instrText xml:space="preserve"> PAGEREF _Toc2001 \h </w:instrText>
        </w:r>
        <w:r>
          <w:fldChar w:fldCharType="separate"/>
        </w:r>
        <w:r>
          <w:t>24</w:t>
        </w:r>
        <w:r>
          <w:fldChar w:fldCharType="end"/>
        </w:r>
      </w:hyperlink>
    </w:p>
    <w:p>
      <w:pPr>
        <w:pStyle w:val="TOC1"/>
        <w:tabs>
          <w:tab w:val="right" w:leader="dot" w:pos="8306"/>
        </w:tabs>
      </w:pPr>
      <w:hyperlink w:anchor="_Toc10515" w:history="1">
        <w:r>
          <w:rPr>
            <w:rFonts w:ascii="仿宋" w:eastAsia="仿宋" w:hAnsi="仿宋" w:cs="仿宋" w:hint="eastAsia"/>
            <w:lang w:eastAsia="zh-CN"/>
          </w:rPr>
          <w:t>八、二元醇项目风险管理</w:t>
        </w:r>
        <w:r>
          <w:tab/>
        </w:r>
        <w:r>
          <w:fldChar w:fldCharType="begin"/>
        </w:r>
        <w:r>
          <w:instrText xml:space="preserve"> PAGEREF _Toc10515 \h </w:instrText>
        </w:r>
        <w:r>
          <w:fldChar w:fldCharType="separate"/>
        </w:r>
        <w:r>
          <w:t>25</w:t>
        </w:r>
        <w:r>
          <w:fldChar w:fldCharType="end"/>
        </w:r>
      </w:hyperlink>
    </w:p>
    <w:p>
      <w:pPr>
        <w:pStyle w:val="TOC2"/>
        <w:tabs>
          <w:tab w:val="right" w:leader="dot" w:pos="8306"/>
        </w:tabs>
      </w:pPr>
      <w:hyperlink w:anchor="_Toc19178" w:history="1">
        <w:r>
          <w:rPr>
            <w:rFonts w:ascii="仿宋" w:eastAsia="仿宋" w:hAnsi="仿宋" w:cs="仿宋" w:hint="eastAsia"/>
            <w:lang w:eastAsia="zh-CN"/>
          </w:rPr>
          <w:t>(一)、风险识别与评估</w:t>
        </w:r>
        <w:r>
          <w:tab/>
        </w:r>
        <w:r>
          <w:fldChar w:fldCharType="begin"/>
        </w:r>
        <w:r>
          <w:instrText xml:space="preserve"> PAGEREF _Toc19178 \h </w:instrText>
        </w:r>
        <w:r>
          <w:fldChar w:fldCharType="separate"/>
        </w:r>
        <w:r>
          <w:t>25</w:t>
        </w:r>
        <w:r>
          <w:fldChar w:fldCharType="end"/>
        </w:r>
      </w:hyperlink>
    </w:p>
    <w:p>
      <w:pPr>
        <w:pStyle w:val="TOC2"/>
        <w:tabs>
          <w:tab w:val="right" w:leader="dot" w:pos="8306"/>
        </w:tabs>
      </w:pPr>
      <w:hyperlink w:anchor="_Toc23553" w:history="1">
        <w:r>
          <w:rPr>
            <w:rFonts w:ascii="仿宋" w:eastAsia="仿宋" w:hAnsi="仿宋" w:cs="仿宋" w:hint="eastAsia"/>
            <w:lang w:eastAsia="zh-CN"/>
          </w:rPr>
          <w:t>(二)、风险应对策略</w:t>
        </w:r>
        <w:r>
          <w:tab/>
        </w:r>
        <w:r>
          <w:fldChar w:fldCharType="begin"/>
        </w:r>
        <w:r>
          <w:instrText xml:space="preserve"> PAGEREF _Toc23553 \h </w:instrText>
        </w:r>
        <w:r>
          <w:fldChar w:fldCharType="separate"/>
        </w:r>
        <w:r>
          <w:t>26</w:t>
        </w:r>
        <w:r>
          <w:fldChar w:fldCharType="end"/>
        </w:r>
      </w:hyperlink>
    </w:p>
    <w:p>
      <w:pPr>
        <w:pStyle w:val="TOC2"/>
        <w:tabs>
          <w:tab w:val="right" w:leader="dot" w:pos="8306"/>
        </w:tabs>
      </w:pPr>
      <w:hyperlink w:anchor="_Toc28304" w:history="1">
        <w:r>
          <w:rPr>
            <w:rFonts w:ascii="仿宋" w:eastAsia="仿宋" w:hAnsi="仿宋" w:cs="仿宋" w:hint="eastAsia"/>
            <w:lang w:eastAsia="zh-CN"/>
          </w:rPr>
          <w:t>(三)、风险监控与控制</w:t>
        </w:r>
        <w:r>
          <w:tab/>
        </w:r>
        <w:r>
          <w:fldChar w:fldCharType="begin"/>
        </w:r>
        <w:r>
          <w:instrText xml:space="preserve"> PAGEREF _Toc28304 \h </w:instrText>
        </w:r>
        <w:r>
          <w:fldChar w:fldCharType="separate"/>
        </w:r>
        <w:r>
          <w:t>28</w:t>
        </w:r>
        <w:r>
          <w:fldChar w:fldCharType="end"/>
        </w:r>
      </w:hyperlink>
    </w:p>
    <w:p>
      <w:pPr>
        <w:pStyle w:val="TOC1"/>
        <w:tabs>
          <w:tab w:val="right" w:leader="dot" w:pos="8306"/>
        </w:tabs>
      </w:pPr>
      <w:hyperlink w:anchor="_Toc10328" w:history="1">
        <w:r>
          <w:rPr>
            <w:rFonts w:ascii="仿宋" w:eastAsia="仿宋" w:hAnsi="仿宋" w:cs="仿宋" w:hint="eastAsia"/>
            <w:lang w:eastAsia="zh-CN"/>
          </w:rPr>
          <w:t>九、二元醇项目社会影响</w:t>
        </w:r>
        <w:r>
          <w:tab/>
        </w:r>
        <w:r>
          <w:fldChar w:fldCharType="begin"/>
        </w:r>
        <w:r>
          <w:instrText xml:space="preserve"> PAGEREF _Toc10328 \h </w:instrText>
        </w:r>
        <w:r>
          <w:fldChar w:fldCharType="separate"/>
        </w:r>
        <w:r>
          <w:t>29</w:t>
        </w:r>
        <w:r>
          <w:fldChar w:fldCharType="end"/>
        </w:r>
      </w:hyperlink>
    </w:p>
    <w:p>
      <w:pPr>
        <w:pStyle w:val="TOC2"/>
        <w:tabs>
          <w:tab w:val="right" w:leader="dot" w:pos="8306"/>
        </w:tabs>
      </w:pPr>
      <w:hyperlink w:anchor="_Toc7637" w:history="1">
        <w:r>
          <w:rPr>
            <w:rFonts w:ascii="仿宋" w:eastAsia="仿宋" w:hAnsi="仿宋" w:cs="仿宋" w:hint="eastAsia"/>
            <w:lang w:eastAsia="zh-CN"/>
          </w:rPr>
          <w:t>(一)、社会责任与义务</w:t>
        </w:r>
        <w:r>
          <w:tab/>
        </w:r>
        <w:r>
          <w:fldChar w:fldCharType="begin"/>
        </w:r>
        <w:r>
          <w:instrText xml:space="preserve"> PAGEREF _Toc7637 \h </w:instrText>
        </w:r>
        <w:r>
          <w:fldChar w:fldCharType="separate"/>
        </w:r>
        <w:r>
          <w:t>29</w:t>
        </w:r>
        <w:r>
          <w:fldChar w:fldCharType="end"/>
        </w:r>
      </w:hyperlink>
    </w:p>
    <w:p>
      <w:pPr>
        <w:pStyle w:val="TOC2"/>
        <w:tabs>
          <w:tab w:val="right" w:leader="dot" w:pos="8306"/>
        </w:tabs>
      </w:pPr>
      <w:hyperlink w:anchor="_Toc12114" w:history="1">
        <w:r>
          <w:rPr>
            <w:rFonts w:ascii="仿宋" w:eastAsia="仿宋" w:hAnsi="仿宋" w:cs="仿宋" w:hint="eastAsia"/>
            <w:lang w:eastAsia="zh-CN"/>
          </w:rPr>
          <w:t>(二)、社会参与与沟通</w:t>
        </w:r>
        <w:r>
          <w:tab/>
        </w:r>
        <w:r>
          <w:fldChar w:fldCharType="begin"/>
        </w:r>
        <w:r>
          <w:instrText xml:space="preserve"> PAGEREF _Toc12114 \h </w:instrText>
        </w:r>
        <w:r>
          <w:fldChar w:fldCharType="separate"/>
        </w:r>
        <w:r>
          <w:t>30</w:t>
        </w:r>
        <w:r>
          <w:fldChar w:fldCharType="end"/>
        </w:r>
      </w:hyperlink>
    </w:p>
    <w:p>
      <w:pPr>
        <w:pStyle w:val="TOC1"/>
        <w:tabs>
          <w:tab w:val="right" w:leader="dot" w:pos="8306"/>
        </w:tabs>
      </w:pPr>
      <w:hyperlink w:anchor="_Toc21934" w:history="1">
        <w:r>
          <w:rPr>
            <w:rFonts w:ascii="仿宋" w:eastAsia="仿宋" w:hAnsi="仿宋" w:cs="仿宋" w:hint="eastAsia"/>
            <w:lang w:eastAsia="zh-CN"/>
          </w:rPr>
          <w:t>十、二元醇项目技术管理</w:t>
        </w:r>
        <w:r>
          <w:tab/>
        </w:r>
        <w:r>
          <w:fldChar w:fldCharType="begin"/>
        </w:r>
        <w:r>
          <w:instrText xml:space="preserve"> PAGEREF _Toc21934 \h </w:instrText>
        </w:r>
        <w:r>
          <w:fldChar w:fldCharType="separate"/>
        </w:r>
        <w:r>
          <w:t>30</w:t>
        </w:r>
        <w:r>
          <w:fldChar w:fldCharType="end"/>
        </w:r>
      </w:hyperlink>
    </w:p>
    <w:p>
      <w:pPr>
        <w:pStyle w:val="TOC2"/>
        <w:tabs>
          <w:tab w:val="right" w:leader="dot" w:pos="8306"/>
        </w:tabs>
      </w:pPr>
      <w:hyperlink w:anchor="_Toc17" w:history="1">
        <w:r>
          <w:rPr>
            <w:rFonts w:ascii="仿宋" w:eastAsia="仿宋" w:hAnsi="仿宋" w:cs="仿宋" w:hint="eastAsia"/>
            <w:lang w:eastAsia="zh-CN"/>
          </w:rPr>
          <w:t>(一)、技术方案选用方向</w:t>
        </w:r>
        <w:r>
          <w:tab/>
        </w:r>
        <w:r>
          <w:fldChar w:fldCharType="begin"/>
        </w:r>
        <w:r>
          <w:instrText xml:space="preserve"> PAGEREF _Toc17 \h </w:instrText>
        </w:r>
        <w:r>
          <w:fldChar w:fldCharType="separate"/>
        </w:r>
        <w:r>
          <w:t>30</w:t>
        </w:r>
        <w:r>
          <w:fldChar w:fldCharType="end"/>
        </w:r>
      </w:hyperlink>
    </w:p>
    <w:p>
      <w:pPr>
        <w:pStyle w:val="TOC2"/>
        <w:tabs>
          <w:tab w:val="right" w:leader="dot" w:pos="8306"/>
        </w:tabs>
      </w:pPr>
      <w:hyperlink w:anchor="_Toc24242" w:history="1">
        <w:r>
          <w:rPr>
            <w:rFonts w:ascii="仿宋" w:eastAsia="仿宋" w:hAnsi="仿宋" w:cs="仿宋" w:hint="eastAsia"/>
            <w:lang w:eastAsia="zh-CN"/>
          </w:rPr>
          <w:t>(二)、工艺技术方案选用原则</w:t>
        </w:r>
        <w:r>
          <w:tab/>
        </w:r>
        <w:r>
          <w:fldChar w:fldCharType="begin"/>
        </w:r>
        <w:r>
          <w:instrText xml:space="preserve"> PAGEREF _Toc24242 \h </w:instrText>
        </w:r>
        <w:r>
          <w:fldChar w:fldCharType="separate"/>
        </w:r>
        <w:r>
          <w:t>32</w:t>
        </w:r>
        <w:r>
          <w:fldChar w:fldCharType="end"/>
        </w:r>
      </w:hyperlink>
    </w:p>
    <w:p>
      <w:pPr>
        <w:pStyle w:val="TOC2"/>
        <w:tabs>
          <w:tab w:val="right" w:leader="dot" w:pos="8306"/>
        </w:tabs>
      </w:pPr>
      <w:hyperlink w:anchor="_Toc18147" w:history="1">
        <w:r>
          <w:rPr>
            <w:rFonts w:ascii="仿宋" w:eastAsia="仿宋" w:hAnsi="仿宋" w:cs="仿宋" w:hint="eastAsia"/>
            <w:lang w:eastAsia="zh-CN"/>
          </w:rPr>
          <w:t>(三)、工艺技术方案要求</w:t>
        </w:r>
        <w:r>
          <w:tab/>
        </w:r>
        <w:r>
          <w:fldChar w:fldCharType="begin"/>
        </w:r>
        <w:r>
          <w:instrText xml:space="preserve"> PAGEREF _Toc18147 \h </w:instrText>
        </w:r>
        <w:r>
          <w:fldChar w:fldCharType="separate"/>
        </w:r>
        <w:r>
          <w:t>34</w:t>
        </w:r>
        <w:r>
          <w:fldChar w:fldCharType="end"/>
        </w:r>
      </w:hyperlink>
    </w:p>
    <w:p>
      <w:pPr>
        <w:pStyle w:val="TOC1"/>
        <w:tabs>
          <w:tab w:val="right" w:leader="dot" w:pos="8306"/>
        </w:tabs>
      </w:pPr>
      <w:hyperlink w:anchor="_Toc27071" w:history="1">
        <w:r>
          <w:rPr>
            <w:rFonts w:ascii="仿宋" w:eastAsia="仿宋" w:hAnsi="仿宋" w:cs="仿宋" w:hint="eastAsia"/>
            <w:lang w:eastAsia="zh-CN"/>
          </w:rPr>
          <w:t>十一、二元醇项目人力资源培养与发展</w:t>
        </w:r>
        <w:r>
          <w:tab/>
        </w:r>
        <w:r>
          <w:fldChar w:fldCharType="begin"/>
        </w:r>
        <w:r>
          <w:instrText xml:space="preserve"> PAGEREF _Toc27071 \h </w:instrText>
        </w:r>
        <w:r>
          <w:fldChar w:fldCharType="separate"/>
        </w:r>
        <w:r>
          <w:t>36</w:t>
        </w:r>
        <w:r>
          <w:fldChar w:fldCharType="end"/>
        </w:r>
      </w:hyperlink>
    </w:p>
    <w:p>
      <w:pPr>
        <w:pStyle w:val="TOC2"/>
        <w:tabs>
          <w:tab w:val="right" w:leader="dot" w:pos="8306"/>
        </w:tabs>
      </w:pPr>
      <w:hyperlink w:anchor="_Toc30676" w:history="1">
        <w:r>
          <w:rPr>
            <w:rFonts w:ascii="仿宋" w:eastAsia="仿宋" w:hAnsi="仿宋" w:cs="仿宋" w:hint="eastAsia"/>
            <w:lang w:eastAsia="zh-CN"/>
          </w:rPr>
          <w:t>(一)、人才需求与规划</w:t>
        </w:r>
        <w:r>
          <w:tab/>
        </w:r>
        <w:r>
          <w:fldChar w:fldCharType="begin"/>
        </w:r>
        <w:r>
          <w:instrText xml:space="preserve"> PAGEREF _Toc30676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90" w:history="1">
        <w:r>
          <w:rPr>
            <w:rFonts w:ascii="仿宋" w:eastAsia="仿宋" w:hAnsi="仿宋" w:cs="仿宋" w:hint="eastAsia"/>
            <w:lang w:eastAsia="zh-CN"/>
          </w:rPr>
          <w:t>(二)、培训与发展计划</w:t>
        </w:r>
        <w:r>
          <w:tab/>
        </w:r>
        <w:r>
          <w:fldChar w:fldCharType="begin"/>
        </w:r>
        <w:r>
          <w:instrText xml:space="preserve"> PAGEREF _Toc3790 \h </w:instrText>
        </w:r>
        <w:r>
          <w:fldChar w:fldCharType="separate"/>
        </w:r>
        <w:r>
          <w:t>37</w:t>
        </w:r>
        <w:r>
          <w:fldChar w:fldCharType="end"/>
        </w:r>
      </w:hyperlink>
    </w:p>
    <w:p>
      <w:pPr>
        <w:pStyle w:val="TOC1"/>
        <w:tabs>
          <w:tab w:val="right" w:leader="dot" w:pos="8306"/>
        </w:tabs>
      </w:pPr>
      <w:hyperlink w:anchor="_Toc22178" w:history="1">
        <w:r>
          <w:rPr>
            <w:rFonts w:ascii="仿宋" w:eastAsia="仿宋" w:hAnsi="仿宋" w:cs="仿宋" w:hint="eastAsia"/>
            <w:lang w:eastAsia="zh-CN"/>
          </w:rPr>
          <w:t>十二、二元醇项目财务管理</w:t>
        </w:r>
        <w:r>
          <w:tab/>
        </w:r>
        <w:r>
          <w:fldChar w:fldCharType="begin"/>
        </w:r>
        <w:r>
          <w:instrText xml:space="preserve"> PAGEREF _Toc22178 \h </w:instrText>
        </w:r>
        <w:r>
          <w:fldChar w:fldCharType="separate"/>
        </w:r>
        <w:r>
          <w:t>37</w:t>
        </w:r>
        <w:r>
          <w:fldChar w:fldCharType="end"/>
        </w:r>
      </w:hyperlink>
    </w:p>
    <w:p>
      <w:pPr>
        <w:pStyle w:val="TOC2"/>
        <w:tabs>
          <w:tab w:val="right" w:leader="dot" w:pos="8306"/>
        </w:tabs>
      </w:pPr>
      <w:hyperlink w:anchor="_Toc10123" w:history="1">
        <w:r>
          <w:rPr>
            <w:rFonts w:ascii="仿宋" w:eastAsia="仿宋" w:hAnsi="仿宋" w:cs="仿宋" w:hint="eastAsia"/>
            <w:lang w:eastAsia="zh-CN"/>
          </w:rPr>
          <w:t>(一)、资金需求大</w:t>
        </w:r>
        <w:r>
          <w:tab/>
        </w:r>
        <w:r>
          <w:fldChar w:fldCharType="begin"/>
        </w:r>
        <w:r>
          <w:instrText xml:space="preserve"> PAGEREF _Toc10123 \h </w:instrText>
        </w:r>
        <w:r>
          <w:fldChar w:fldCharType="separate"/>
        </w:r>
        <w:r>
          <w:t>37</w:t>
        </w:r>
        <w:r>
          <w:fldChar w:fldCharType="end"/>
        </w:r>
      </w:hyperlink>
    </w:p>
    <w:p>
      <w:pPr>
        <w:pStyle w:val="TOC2"/>
        <w:tabs>
          <w:tab w:val="right" w:leader="dot" w:pos="8306"/>
        </w:tabs>
      </w:pPr>
      <w:hyperlink w:anchor="_Toc3989" w:history="1">
        <w:r>
          <w:rPr>
            <w:rFonts w:ascii="仿宋" w:eastAsia="仿宋" w:hAnsi="仿宋" w:cs="仿宋" w:hint="eastAsia"/>
            <w:lang w:eastAsia="zh-CN"/>
          </w:rPr>
          <w:t>(二)、研发周期长</w:t>
        </w:r>
        <w:r>
          <w:tab/>
        </w:r>
        <w:r>
          <w:fldChar w:fldCharType="begin"/>
        </w:r>
        <w:r>
          <w:instrText xml:space="preserve"> PAGEREF _Toc3989 \h </w:instrText>
        </w:r>
        <w:r>
          <w:fldChar w:fldCharType="separate"/>
        </w:r>
        <w:r>
          <w:t>39</w:t>
        </w:r>
        <w:r>
          <w:fldChar w:fldCharType="end"/>
        </w:r>
      </w:hyperlink>
    </w:p>
    <w:p>
      <w:pPr>
        <w:pStyle w:val="TOC2"/>
        <w:tabs>
          <w:tab w:val="right" w:leader="dot" w:pos="8306"/>
        </w:tabs>
      </w:pPr>
      <w:hyperlink w:anchor="_Toc2908" w:history="1">
        <w:r>
          <w:rPr>
            <w:rFonts w:ascii="仿宋" w:eastAsia="仿宋" w:hAnsi="仿宋" w:cs="仿宋" w:hint="eastAsia"/>
            <w:lang w:eastAsia="zh-CN"/>
          </w:rPr>
          <w:t>(三)、市场风险大</w:t>
        </w:r>
        <w:r>
          <w:tab/>
        </w:r>
        <w:r>
          <w:fldChar w:fldCharType="begin"/>
        </w:r>
        <w:r>
          <w:instrText xml:space="preserve"> PAGEREF _Toc2908 \h </w:instrText>
        </w:r>
        <w:r>
          <w:fldChar w:fldCharType="separate"/>
        </w:r>
        <w:r>
          <w:t>40</w:t>
        </w:r>
        <w:r>
          <w:fldChar w:fldCharType="end"/>
        </w:r>
      </w:hyperlink>
    </w:p>
    <w:p>
      <w:pPr>
        <w:pStyle w:val="TOC2"/>
        <w:tabs>
          <w:tab w:val="right" w:leader="dot" w:pos="8306"/>
        </w:tabs>
      </w:pPr>
      <w:hyperlink w:anchor="_Toc28611" w:history="1">
        <w:r>
          <w:rPr>
            <w:rFonts w:ascii="仿宋" w:eastAsia="仿宋" w:hAnsi="仿宋" w:cs="仿宋" w:hint="eastAsia"/>
            <w:lang w:eastAsia="zh-CN"/>
          </w:rPr>
          <w:t>(四)、利润率高</w:t>
        </w:r>
        <w:r>
          <w:tab/>
        </w:r>
        <w:r>
          <w:fldChar w:fldCharType="begin"/>
        </w:r>
        <w:r>
          <w:instrText xml:space="preserve"> PAGEREF _Toc28611 \h </w:instrText>
        </w:r>
        <w:r>
          <w:fldChar w:fldCharType="separate"/>
        </w:r>
        <w:r>
          <w:t>42</w:t>
        </w:r>
        <w:r>
          <w:fldChar w:fldCharType="end"/>
        </w:r>
      </w:hyperlink>
    </w:p>
    <w:p>
      <w:pPr>
        <w:pStyle w:val="TOC1"/>
        <w:tabs>
          <w:tab w:val="right" w:leader="dot" w:pos="8306"/>
        </w:tabs>
      </w:pPr>
      <w:hyperlink w:anchor="_Toc8454" w:history="1">
        <w:r>
          <w:rPr>
            <w:rFonts w:ascii="仿宋" w:eastAsia="仿宋" w:hAnsi="仿宋" w:cs="仿宋" w:hint="eastAsia"/>
            <w:lang w:eastAsia="zh-CN"/>
          </w:rPr>
          <w:t>十三、利益相关者分析与沟通计划</w:t>
        </w:r>
        <w:r>
          <w:tab/>
        </w:r>
        <w:r>
          <w:fldChar w:fldCharType="begin"/>
        </w:r>
        <w:r>
          <w:instrText xml:space="preserve"> PAGEREF _Toc8454 \h </w:instrText>
        </w:r>
        <w:r>
          <w:fldChar w:fldCharType="separate"/>
        </w:r>
        <w:r>
          <w:t>44</w:t>
        </w:r>
        <w:r>
          <w:fldChar w:fldCharType="end"/>
        </w:r>
      </w:hyperlink>
    </w:p>
    <w:p>
      <w:pPr>
        <w:pStyle w:val="TOC2"/>
        <w:tabs>
          <w:tab w:val="right" w:leader="dot" w:pos="8306"/>
        </w:tabs>
      </w:pPr>
      <w:hyperlink w:anchor="_Toc201" w:history="1">
        <w:r>
          <w:rPr>
            <w:rFonts w:ascii="仿宋" w:eastAsia="仿宋" w:hAnsi="仿宋" w:cs="仿宋" w:hint="eastAsia"/>
            <w:lang w:eastAsia="zh-CN"/>
          </w:rPr>
          <w:t>(一)、利益相关者分析</w:t>
        </w:r>
        <w:r>
          <w:tab/>
        </w:r>
        <w:r>
          <w:fldChar w:fldCharType="begin"/>
        </w:r>
        <w:r>
          <w:instrText xml:space="preserve"> PAGEREF _Toc201 \h </w:instrText>
        </w:r>
        <w:r>
          <w:fldChar w:fldCharType="separate"/>
        </w:r>
        <w:r>
          <w:t>44</w:t>
        </w:r>
        <w:r>
          <w:fldChar w:fldCharType="end"/>
        </w:r>
      </w:hyperlink>
    </w:p>
    <w:p>
      <w:pPr>
        <w:pStyle w:val="TOC2"/>
        <w:tabs>
          <w:tab w:val="right" w:leader="dot" w:pos="8306"/>
        </w:tabs>
      </w:pPr>
      <w:hyperlink w:anchor="_Toc6669" w:history="1">
        <w:r>
          <w:rPr>
            <w:rFonts w:ascii="仿宋" w:eastAsia="仿宋" w:hAnsi="仿宋" w:cs="仿宋" w:hint="eastAsia"/>
            <w:lang w:eastAsia="zh-CN"/>
          </w:rPr>
          <w:t>(二)、沟通计划</w:t>
        </w:r>
        <w:r>
          <w:tab/>
        </w:r>
        <w:r>
          <w:fldChar w:fldCharType="begin"/>
        </w:r>
        <w:r>
          <w:instrText xml:space="preserve"> PAGEREF _Toc6669 \h </w:instrText>
        </w:r>
        <w:r>
          <w:fldChar w:fldCharType="separate"/>
        </w:r>
        <w:r>
          <w:t>46</w:t>
        </w:r>
        <w:r>
          <w:fldChar w:fldCharType="end"/>
        </w:r>
      </w:hyperlink>
    </w:p>
    <w:p>
      <w:pPr>
        <w:pStyle w:val="TOC1"/>
        <w:tabs>
          <w:tab w:val="right" w:leader="dot" w:pos="8306"/>
        </w:tabs>
      </w:pPr>
      <w:hyperlink w:anchor="_Toc11013" w:history="1">
        <w:r>
          <w:rPr>
            <w:rFonts w:ascii="仿宋" w:eastAsia="仿宋" w:hAnsi="仿宋" w:cs="仿宋" w:hint="eastAsia"/>
            <w:lang w:eastAsia="zh-CN"/>
          </w:rPr>
          <w:t>十四、风险识别与分类</w:t>
        </w:r>
        <w:r>
          <w:tab/>
        </w:r>
        <w:r>
          <w:fldChar w:fldCharType="begin"/>
        </w:r>
        <w:r>
          <w:instrText xml:space="preserve"> PAGEREF _Toc11013 \h </w:instrText>
        </w:r>
        <w:r>
          <w:fldChar w:fldCharType="separate"/>
        </w:r>
        <w:r>
          <w:t>47</w:t>
        </w:r>
        <w:r>
          <w:fldChar w:fldCharType="end"/>
        </w:r>
      </w:hyperlink>
    </w:p>
    <w:p>
      <w:pPr>
        <w:pStyle w:val="TOC2"/>
        <w:tabs>
          <w:tab w:val="right" w:leader="dot" w:pos="8306"/>
        </w:tabs>
      </w:pPr>
      <w:hyperlink w:anchor="_Toc3714" w:history="1">
        <w:r>
          <w:rPr>
            <w:rFonts w:ascii="仿宋" w:eastAsia="仿宋" w:hAnsi="仿宋" w:cs="仿宋" w:hint="eastAsia"/>
            <w:lang w:eastAsia="zh-CN"/>
          </w:rPr>
          <w:t>(一)、风险识别</w:t>
        </w:r>
        <w:r>
          <w:tab/>
        </w:r>
        <w:r>
          <w:fldChar w:fldCharType="begin"/>
        </w:r>
        <w:r>
          <w:instrText xml:space="preserve"> PAGEREF _Toc3714 \h </w:instrText>
        </w:r>
        <w:r>
          <w:fldChar w:fldCharType="separate"/>
        </w:r>
        <w:r>
          <w:t>47</w:t>
        </w:r>
        <w:r>
          <w:fldChar w:fldCharType="end"/>
        </w:r>
      </w:hyperlink>
    </w:p>
    <w:p>
      <w:pPr>
        <w:pStyle w:val="TOC2"/>
        <w:tabs>
          <w:tab w:val="right" w:leader="dot" w:pos="8306"/>
        </w:tabs>
      </w:pPr>
      <w:hyperlink w:anchor="_Toc23244" w:history="1">
        <w:r>
          <w:rPr>
            <w:rFonts w:ascii="仿宋" w:eastAsia="仿宋" w:hAnsi="仿宋" w:cs="仿宋" w:hint="eastAsia"/>
            <w:lang w:eastAsia="zh-CN"/>
          </w:rPr>
          <w:t>(二)、风险分类</w:t>
        </w:r>
        <w:r>
          <w:tab/>
        </w:r>
        <w:r>
          <w:fldChar w:fldCharType="begin"/>
        </w:r>
        <w:r>
          <w:instrText xml:space="preserve"> PAGEREF _Toc23244 \h </w:instrText>
        </w:r>
        <w:r>
          <w:fldChar w:fldCharType="separate"/>
        </w:r>
        <w:r>
          <w:t>48</w:t>
        </w:r>
        <w:r>
          <w:fldChar w:fldCharType="end"/>
        </w:r>
      </w:hyperlink>
    </w:p>
    <w:p>
      <w:pPr>
        <w:pStyle w:val="TOC1"/>
        <w:tabs>
          <w:tab w:val="right" w:leader="dot" w:pos="8306"/>
        </w:tabs>
      </w:pPr>
      <w:hyperlink w:anchor="_Toc9185" w:history="1">
        <w:r>
          <w:rPr>
            <w:rFonts w:ascii="仿宋" w:eastAsia="仿宋" w:hAnsi="仿宋" w:cs="仿宋" w:hint="eastAsia"/>
            <w:lang w:eastAsia="zh-CN"/>
          </w:rPr>
          <w:t>十五、质量管理体系</w:t>
        </w:r>
        <w:r>
          <w:tab/>
        </w:r>
        <w:r>
          <w:fldChar w:fldCharType="begin"/>
        </w:r>
        <w:r>
          <w:instrText xml:space="preserve"> PAGEREF _Toc9185 \h </w:instrText>
        </w:r>
        <w:r>
          <w:fldChar w:fldCharType="separate"/>
        </w:r>
        <w:r>
          <w:t>50</w:t>
        </w:r>
        <w:r>
          <w:fldChar w:fldCharType="end"/>
        </w:r>
      </w:hyperlink>
    </w:p>
    <w:p>
      <w:pPr>
        <w:pStyle w:val="TOC2"/>
        <w:tabs>
          <w:tab w:val="right" w:leader="dot" w:pos="8306"/>
        </w:tabs>
      </w:pPr>
      <w:hyperlink w:anchor="_Toc18488" w:history="1">
        <w:r>
          <w:rPr>
            <w:rFonts w:ascii="仿宋" w:eastAsia="仿宋" w:hAnsi="仿宋" w:cs="仿宋" w:hint="eastAsia"/>
            <w:lang w:eastAsia="zh-CN"/>
          </w:rPr>
          <w:t>(一)、质量目标与方针</w:t>
        </w:r>
        <w:r>
          <w:tab/>
        </w:r>
        <w:r>
          <w:fldChar w:fldCharType="begin"/>
        </w:r>
        <w:r>
          <w:instrText xml:space="preserve"> PAGEREF _Toc18488 \h </w:instrText>
        </w:r>
        <w:r>
          <w:fldChar w:fldCharType="separate"/>
        </w:r>
        <w:r>
          <w:t>50</w:t>
        </w:r>
        <w:r>
          <w:fldChar w:fldCharType="end"/>
        </w:r>
      </w:hyperlink>
    </w:p>
    <w:p>
      <w:pPr>
        <w:pStyle w:val="TOC2"/>
        <w:tabs>
          <w:tab w:val="right" w:leader="dot" w:pos="8306"/>
        </w:tabs>
      </w:pPr>
      <w:hyperlink w:anchor="_Toc35" w:history="1">
        <w:r>
          <w:rPr>
            <w:rFonts w:ascii="仿宋" w:eastAsia="仿宋" w:hAnsi="仿宋" w:cs="仿宋" w:hint="eastAsia"/>
            <w:lang w:eastAsia="zh-CN"/>
          </w:rPr>
          <w:t>(二)、质量管理责任</w:t>
        </w:r>
        <w:r>
          <w:tab/>
        </w:r>
        <w:r>
          <w:fldChar w:fldCharType="begin"/>
        </w:r>
        <w:r>
          <w:instrText xml:space="preserve"> PAGEREF _Toc35 \h </w:instrText>
        </w:r>
        <w:r>
          <w:fldChar w:fldCharType="separate"/>
        </w:r>
        <w:r>
          <w:t>51</w:t>
        </w:r>
        <w:r>
          <w:fldChar w:fldCharType="end"/>
        </w:r>
      </w:hyperlink>
    </w:p>
    <w:p>
      <w:pPr>
        <w:pStyle w:val="TOC2"/>
        <w:tabs>
          <w:tab w:val="right" w:leader="dot" w:pos="8306"/>
        </w:tabs>
      </w:pPr>
      <w:hyperlink w:anchor="_Toc16000" w:history="1">
        <w:r>
          <w:rPr>
            <w:rFonts w:ascii="仿宋" w:eastAsia="仿宋" w:hAnsi="仿宋" w:cs="仿宋" w:hint="eastAsia"/>
            <w:lang w:eastAsia="zh-CN"/>
          </w:rPr>
          <w:t>(三)、质量管理体系文件</w:t>
        </w:r>
        <w:r>
          <w:tab/>
        </w:r>
        <w:r>
          <w:fldChar w:fldCharType="begin"/>
        </w:r>
        <w:r>
          <w:instrText xml:space="preserve"> PAGEREF _Toc16000 \h </w:instrText>
        </w:r>
        <w:r>
          <w:fldChar w:fldCharType="separate"/>
        </w:r>
        <w:r>
          <w:t>52</w:t>
        </w:r>
        <w:r>
          <w:fldChar w:fldCharType="end"/>
        </w:r>
      </w:hyperlink>
    </w:p>
    <w:p>
      <w:pPr>
        <w:pStyle w:val="TOC2"/>
        <w:tabs>
          <w:tab w:val="right" w:leader="dot" w:pos="8306"/>
        </w:tabs>
      </w:pPr>
      <w:hyperlink w:anchor="_Toc4668" w:history="1">
        <w:r>
          <w:rPr>
            <w:rFonts w:ascii="仿宋" w:eastAsia="仿宋" w:hAnsi="仿宋" w:cs="仿宋" w:hint="eastAsia"/>
            <w:lang w:eastAsia="zh-CN"/>
          </w:rPr>
          <w:t>(四)、质量培训与教育</w:t>
        </w:r>
        <w:r>
          <w:tab/>
        </w:r>
        <w:r>
          <w:fldChar w:fldCharType="begin"/>
        </w:r>
        <w:r>
          <w:instrText xml:space="preserve"> PAGEREF _Toc4668 \h </w:instrText>
        </w:r>
        <w:r>
          <w:fldChar w:fldCharType="separate"/>
        </w:r>
        <w:r>
          <w:t>54</w:t>
        </w:r>
        <w:r>
          <w:fldChar w:fldCharType="end"/>
        </w:r>
      </w:hyperlink>
    </w:p>
    <w:p>
      <w:pPr>
        <w:pStyle w:val="TOC2"/>
        <w:tabs>
          <w:tab w:val="right" w:leader="dot" w:pos="8306"/>
        </w:tabs>
      </w:pPr>
      <w:hyperlink w:anchor="_Toc26364" w:history="1">
        <w:r>
          <w:rPr>
            <w:rFonts w:ascii="仿宋" w:eastAsia="仿宋" w:hAnsi="仿宋" w:cs="仿宋" w:hint="eastAsia"/>
            <w:lang w:eastAsia="zh-CN"/>
          </w:rPr>
          <w:t>(五)、质量审核与评价</w:t>
        </w:r>
        <w:r>
          <w:tab/>
        </w:r>
        <w:r>
          <w:fldChar w:fldCharType="begin"/>
        </w:r>
        <w:r>
          <w:instrText xml:space="preserve"> PAGEREF _Toc26364 \h </w:instrText>
        </w:r>
        <w:r>
          <w:fldChar w:fldCharType="separate"/>
        </w:r>
        <w:r>
          <w:t>55</w:t>
        </w:r>
        <w:r>
          <w:fldChar w:fldCharType="end"/>
        </w:r>
      </w:hyperlink>
    </w:p>
    <w:p>
      <w:pPr>
        <w:pStyle w:val="TOC2"/>
        <w:tabs>
          <w:tab w:val="right" w:leader="dot" w:pos="8306"/>
        </w:tabs>
      </w:pPr>
      <w:hyperlink w:anchor="_Toc17299" w:history="1">
        <w:r>
          <w:rPr>
            <w:rFonts w:ascii="仿宋" w:eastAsia="仿宋" w:hAnsi="仿宋" w:cs="仿宋" w:hint="eastAsia"/>
            <w:lang w:eastAsia="zh-CN"/>
          </w:rPr>
          <w:t>(六)、不符合与纠正措施</w:t>
        </w:r>
        <w:r>
          <w:tab/>
        </w:r>
        <w:r>
          <w:fldChar w:fldCharType="begin"/>
        </w:r>
        <w:r>
          <w:instrText xml:space="preserve"> PAGEREF _Toc17299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833"/>
      <w:r>
        <w:rPr>
          <w:rFonts w:ascii="仿宋" w:eastAsia="仿宋" w:hAnsi="仿宋" w:cs="仿宋" w:hint="eastAsia"/>
          <w:sz w:val="28"/>
          <w:lang w:eastAsia="zh-CN"/>
        </w:rPr>
        <w:t>一、二元醇项目建设单位说明</w:t>
      </w:r>
      <w:bookmarkEnd w:id="2"/>
    </w:p>
    <w:p>
      <w:pPr>
        <w:pStyle w:val="Heading2"/>
        <w:rPr>
          <w:rFonts w:ascii="仿宋" w:eastAsia="仿宋" w:hAnsi="仿宋" w:cs="仿宋" w:hint="eastAsia"/>
          <w:lang w:eastAsia="zh-CN"/>
        </w:rPr>
      </w:pPr>
      <w:bookmarkStart w:id="3" w:name="_Toc25320"/>
      <w:r>
        <w:rPr>
          <w:rFonts w:ascii="仿宋" w:eastAsia="仿宋" w:hAnsi="仿宋" w:cs="仿宋" w:hint="eastAsia"/>
          <w:lang w:eastAsia="zh-CN"/>
        </w:rPr>
        <w:t>(一)、二元醇项目承办单位基本情况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99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二元醇项目承办单位的XXXX，我们着眼于实现可持续的经济效益。通过技术创新和解决方案的提供，公司预计在二元醇项目执行期间将获得可观的收入增长。这一收入来源主要包括二元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同时，我们注重成本控制和效率提升，以确保二元醇项目的可持续盈利。透过精细的管理和资源优化，公司期望实现二元醇项目利润最大化。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二元醇项目实施进行全面的投资评估，包括二元醇项目启动阶段的资金投入和后续运营成本。通过对二元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二元醇项目实施过程中具备足够的资金流动性，公司将进行详尽的现金流分析。这包括资金需求的合理预测、二元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158"/>
      <w:r>
        <w:rPr>
          <w:rFonts w:ascii="仿宋" w:eastAsia="仿宋" w:hAnsi="仿宋" w:cs="仿宋" w:hint="eastAsia"/>
          <w:sz w:val="28"/>
          <w:lang w:eastAsia="zh-CN"/>
        </w:rPr>
        <w:t>二、二元醇项目文档管理</w:t>
      </w:r>
      <w:bookmarkEnd w:id="5"/>
    </w:p>
    <w:p>
      <w:pPr>
        <w:pStyle w:val="Heading2"/>
        <w:rPr>
          <w:rFonts w:ascii="仿宋" w:eastAsia="仿宋" w:hAnsi="仿宋" w:cs="仿宋" w:hint="eastAsia"/>
          <w:lang w:eastAsia="zh-CN"/>
        </w:rPr>
      </w:pPr>
      <w:bookmarkStart w:id="6" w:name="_Toc1840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二元醇项目高度重视文档的质量和准确性，以支持二元醇项目的各项活动和决策。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文档的编制始于二元醇项目计划的初期，我们制定了详细的文档编制计划，明确了每个文档的内容、格式和编写责任人。在二元醇项目启动阶段，我们首先编制了二元醇项目章程，明确定义了二元醇项目的目标、范围、风险等关键要素。随后，二元醇项目团队根据计划陆续编制了需求文档、设计文档、测试文档等各类文档，确保二元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二元醇项目管理中的重要环节，旨在确保二元醇项目文档符合质量标准和二元醇项目需求。在二元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除了内部审查，我们还进行了外部审查，邀请二元醇项目相关利益方和专业领域的专家对文档进行独立审查。这有助于获取更全面、客观的反馈，确保二元醇项目文档不仅符合内部标准，也满足外部需求。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二元醇项目在文档编制与审查方面建立了严格的管理机制，通过规范的流程和多维度的审查，确保二元醇项目文档的质量、准确性和可靠性，为二元醇项目的顺利推进提供了有力支持。</w:t>
      </w:r>
    </w:p>
    <w:p>
      <w:pPr>
        <w:pStyle w:val="Heading2"/>
        <w:ind w:firstLine="560" w:firstLineChars="200"/>
        <w:rPr>
          <w:rFonts w:ascii="仿宋" w:eastAsia="仿宋" w:hAnsi="仿宋" w:cs="仿宋" w:hint="eastAsia"/>
          <w:sz w:val="28"/>
          <w:lang w:eastAsia="zh-CN"/>
        </w:rPr>
      </w:pPr>
      <w:bookmarkStart w:id="7" w:name="_Toc2797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在二元醇项目中，我们致力于优化文档发布与分发过程，以确保信息的高效传递和团队间协作的顺畅进行。以下是我们采取的关键优化策略：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我们通过多渠道发布文档，包括电子邮件、二元醇项目管理平台、内部网站等，以满足不同团队成员的偏好和需求。多渠道发布确保了信息的全面覆盖。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我们采用了精细的权限控制，确保只有授权人员可以访问敏感信息。这种安全措施保护了二元醇项目文档的机密性，防止了未经授权的信息泄露。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41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文档存档与归档是二元醇项目生命周期中一个至关重要的环节，直接关系到二元醇项目信息的长期保存和历史记录的完整性。在二元醇项目中，我们实施了一系列有效的文档存档与归档管理策略：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102"/>
      <w:r>
        <w:rPr>
          <w:rFonts w:ascii="仿宋" w:eastAsia="仿宋" w:hAnsi="仿宋" w:cs="仿宋" w:hint="eastAsia"/>
          <w:sz w:val="28"/>
          <w:lang w:eastAsia="zh-CN"/>
        </w:rPr>
        <w:t>三、二元醇项目建设背景及必要性分析</w:t>
      </w:r>
      <w:bookmarkEnd w:id="9"/>
    </w:p>
    <w:p>
      <w:pPr>
        <w:pStyle w:val="Heading2"/>
        <w:rPr>
          <w:rFonts w:ascii="仿宋" w:eastAsia="仿宋" w:hAnsi="仿宋" w:cs="仿宋" w:hint="eastAsia"/>
          <w:lang w:eastAsia="zh-CN"/>
        </w:rPr>
      </w:pPr>
      <w:bookmarkStart w:id="10" w:name="_Toc2398"/>
      <w:r>
        <w:rPr>
          <w:rFonts w:ascii="仿宋" w:eastAsia="仿宋" w:hAnsi="仿宋" w:cs="仿宋" w:hint="eastAsia"/>
          <w:lang w:eastAsia="zh-CN"/>
        </w:rPr>
        <w:t>(一)、二元醇项目背景分析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二元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我们的背景分析将深入挖掘当前行业的发展趋势，通过对竞争态势的全面审视，找到二元醇项目在这个潮流中的定位。同时，我们将关注行业内涌现的新兴机遇，以便二元醇项目更好地融入行业发展的潮流中。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二元醇项目提供了强大的发展动力。我们将聚焦于行业内最新的技术发展趋势，包括但不限于人工智能、大数据分析、物联网等领域。通过深度的技术研究，我们将确保二元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二元醇项目发展的源泉。我们将投入更多的精力对市场需求进行深入剖析，超越表面的需求，深入挖掘潜在的市场痛点和机遇。通过对市场需求的细致了解，二元醇项目将更有针对性地设计解决方案，满足市场的多样化需求，从而更好地促进二元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二元醇项目战略至关重要。我们将对竞争态势进行更为深入的分析，包括但不限于市场份额、产品特点、客户满意度等多个维度。通过深度的竞争分析，二元醇项目将能够更准确地把握市场脉搏，制定具有竞争力的二元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二元醇项目的发展具有直接的影响。我们将进行更为全面的法规和政策分析，了解行业发展中的潜在法律风险和合规挑战。通过充分了解和遵守相关法规，二元醇项目将确保在法律框架内合法合规运营，为二元醇项目的稳健发展提供有力支持。</w:t>
      </w:r>
    </w:p>
    <w:p>
      <w:pPr>
        <w:pStyle w:val="Heading2"/>
        <w:ind w:firstLine="560" w:firstLineChars="200"/>
        <w:rPr>
          <w:rFonts w:ascii="仿宋" w:eastAsia="仿宋" w:hAnsi="仿宋" w:cs="仿宋" w:hint="eastAsia"/>
          <w:sz w:val="28"/>
          <w:lang w:eastAsia="zh-CN"/>
        </w:rPr>
      </w:pPr>
      <w:bookmarkStart w:id="11" w:name="_Toc23646"/>
      <w:r>
        <w:rPr>
          <w:rFonts w:ascii="仿宋" w:eastAsia="仿宋" w:hAnsi="仿宋" w:cs="仿宋" w:hint="eastAsia"/>
          <w:sz w:val="28"/>
          <w:lang w:eastAsia="zh-CN"/>
        </w:rPr>
        <w:t>(二)、二元醇项目建设必要性分析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建设的迫切性源于对行业发展趋势的深刻洞察。我们正处于一个行业变革的时代，科技创新、数字化转型成为企业发展的关键动力。二元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建设不仅仅是为了跟上潮流，更是为了通过技术创新推动企业的持续发展。通过引入先进的技术和解决方案，二元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二元醇项目的建设成为必然选择，通过提高产品质量、拓展服务领域，从而在竞争中获得更多的机会。二元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二元醇项目建设的必要性体现在对客户需求更精准的满足。通过二元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建设的背后是对企业持续创新的追求。只有通过不断创新，企业才能在竞争中立于不败之地。二元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5387"/>
      <w:r>
        <w:rPr>
          <w:rFonts w:ascii="仿宋" w:eastAsia="仿宋" w:hAnsi="仿宋" w:cs="仿宋" w:hint="eastAsia"/>
          <w:sz w:val="28"/>
          <w:lang w:eastAsia="zh-CN"/>
        </w:rPr>
        <w:t>四、二元醇项目可持续发展</w:t>
      </w:r>
      <w:bookmarkEnd w:id="12"/>
    </w:p>
    <w:p>
      <w:pPr>
        <w:pStyle w:val="Heading2"/>
        <w:rPr>
          <w:rFonts w:ascii="仿宋" w:eastAsia="仿宋" w:hAnsi="仿宋" w:cs="仿宋" w:hint="eastAsia"/>
          <w:lang w:eastAsia="zh-CN"/>
        </w:rPr>
      </w:pPr>
      <w:bookmarkStart w:id="13" w:name="_Toc2012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元醇项目中，二元醇项目团队着眼于未来，明确了可持续发展的战略方向。制定的具体可持续发展目标包括降低资源使用、采用环保技术、最大化社会效益等。这一步骤不仅有助于二元醇项目在环保和社会责任方面达到最高标准，也为未来提供了明确的指引，确保二元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可持续实践的融入二元醇项目管理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二元醇项目管理周期。从二元醇项目规划开始，二元醇项目团队就考虑了环境和社会的因素。在执行阶段，二元醇项目团队积极推动绿色技术的应用，优化资源利用。此外，关注员工的社会责任，通过培训和沟通活动提高员工对可持续发展的认知，使他们能够在日常工作中践行可持续实践。这些举措不仅为二元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63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扎根于二元醇项目的可持续发展理念，我们深信环保与社会责任是二元醇项目成功的关键支柱。在二元醇项目的每一步，我们都致力于通过创新和实践，履行对环境和社会的坚定责任。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团队通过引入先进的环保技术、建立高效的废物处理系统以及推动能源节约措施，积极履行环保责任。定期的环保监测和评估确保二元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不仅致力于自身可持续发展，还注重对社会的回馈。通过支持社区二元醇项目、参与慈善事业、提供培训机会等方式，二元醇项目积极履行社会责任。与当地社区建立积极互动，关注员工的工作与生活平衡，以及员工的身心健康，是二元醇项目在社会责任层面的关键举措。这样的实践不仅增强了二元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445"/>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719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二元醇项目的主要产品是XXXX，预计年产值为XXX万元。这一产品在市场中占据着重要的地位，其广泛的应用范围使得该二元醇项目的市场前景非常广阔。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二元醇项目的xxx产品作为重要的原材料之一，将在多个领域发挥关键作用。其在建筑、交通、能源等方面的广泛应用将为整个产业链提供强大的支持，形成产业协同效应。二元醇项目的年产值XXX万XXX万XXX万万元不仅反映了其在市场上的巨大潜力，更预示着它对国民经济的积极贡献。这种关联度高、涉及面广的产业关系，使得该二元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1142"/>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总征地面积为XXXX平方米，相当于约XX.XX亩，其中净用地面积为XXXX平方米，红线范围内相当于约XX.XX亩。这一用地规模充分考虑了二元醇项目的建设需求，保障了二元醇项目在合适的空间内得以充分发展。二元醇项目规划的总建筑面积为XXXX平方米，其中主体工程建设占XXXX平方米，计容建筑面积达XXXX平方米。预计建筑工程的投资将达到XXXX万元，为二元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计划购置的设备共计XXXX台（套），设备购置费用为XXXX万元。这一设备购置计划充分考虑到二元醇项目的生产需求和技术要求，确保了二元醇项目在生产运营中具备先进的技术装备和高效的生产能力。设备的合理配置将为二元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计划总投资为XXXX万元，预计年实现营业收入为XXXX万元。这一产能规模的设定旨在确保二元醇项目能够在投资与回报之间取得平衡，实现长期可持续的发展。二元醇项目的总投资充分考虑到各个方面的需求，包括用地建设、设备购置等多个环节，以确保二元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2893"/>
      <w:r>
        <w:rPr>
          <w:rFonts w:ascii="仿宋" w:eastAsia="仿宋" w:hAnsi="仿宋" w:cs="仿宋" w:hint="eastAsia"/>
          <w:sz w:val="28"/>
          <w:lang w:eastAsia="zh-CN"/>
        </w:rPr>
        <w:t>六、二元醇项目概论</w:t>
      </w:r>
      <w:bookmarkEnd w:id="18"/>
    </w:p>
    <w:p>
      <w:pPr>
        <w:pStyle w:val="Heading2"/>
        <w:rPr>
          <w:rFonts w:ascii="仿宋" w:eastAsia="仿宋" w:hAnsi="仿宋" w:cs="仿宋" w:hint="eastAsia"/>
          <w:lang w:eastAsia="zh-CN"/>
        </w:rPr>
      </w:pPr>
      <w:bookmarkStart w:id="19" w:name="_Toc30446"/>
      <w:r>
        <w:rPr>
          <w:rFonts w:ascii="仿宋" w:eastAsia="仿宋" w:hAnsi="仿宋" w:cs="仿宋" w:hint="eastAsia"/>
          <w:lang w:eastAsia="zh-CN"/>
        </w:rPr>
        <w:t>(一)、二元醇项目概况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的起源追溯至对市场的深入洞察。市场的不断演变与变革为二元醇项目提供了难得的机遇。当前市场存在的需求缺口和变革的大环境共同构成了二元醇项目的背景。这个二元醇项目旨在充分利用市场机遇，填补行业中尚未满足的需求，为客户提供全新的解决方案。市场的变革和需求的增长使得这个二元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二元醇项目名称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正式命名为二元醇。这个名称不仅仅是一个标识，更代表了二元醇项目的核心理念和愿景。它蕴含着二元醇项目所要解决问题的关键字，具有强烈的表达和辨识度，为二元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二元醇项目目标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的核心目标是提供一种全新、高效的解决方案，满足客户日益增长的需求。二元醇项目追求的不仅仅是满足市场需求，更是在市场中获得卓越的竞争优势。通过不断提升产品或服务的质量和创新水平，二元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二元醇项目范围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全面涵盖了产品研发、制造、市场推广和售后服务，确保从产品设计到最终用户体验的全方位关注。这一全面的二元醇项目范围是为了确保二元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二元醇项目时间表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二元醇项目计划在未来18个月内完成，包括研发、测试、市场试点和正式推出等不同阶段。这个时间表的合理设计是为了确保二元醇项目各个阶段的顺利推进，以便按时交付高质量的成果。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二元醇项目预算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二元醇项目总预算估算为XX百万美元，主要分配在研发、市场推广、人员培训和运营等方面。这一充足的预算为二元醇项目提供了充足的资源，确保二元醇项目在各个方面都能取得优异的表现。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二元醇项目风险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二元醇项目可能面临的风险包括市场接受度低、技术难题、竞争激烈等。二元醇项目团队已经制定了相应的风险应对计划，通过前瞻性的风险管理，确保二元醇项目在面对不确定性时能够迅速做出应对。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二元醇项目团队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二元醇项目汇聚了一支经验丰富、多领域专业素养的核心团队，确保二元醇项目在各个方面都能拥有高水平的执行力。团队的协同作战是二元醇项目成功的关键因素之一。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二元醇项目背景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二元醇项目的背景根植于市场对更高效、创新产品的渴望，同时也受到科技发展对行业格局的深刻改变的影响。这为二元醇项目提供了广阔的发展空间和市场需求。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二元醇项目现状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截至目前，二元醇项目已完成市场调研和技术验证，取得了初步的成功。这为二元醇项目在未来的发展奠定了坚实的基础，为更远大的目标打下了坚实的基石。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https://d.book118.com/938014024006006047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077BA5"/>
    <w:rsid w:val="4A077B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1402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2024-03-07T06:05:00Z</dcterms:created>
  <dcterms:modified xsi:type="dcterms:W3CDTF">2024-03-07T06:06:08Z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6844C698EC144700AF73C064C6520EF5_11</vt:lpwstr>
  </property>
  <property fmtid="{D5CDD505-2E9C-101B-9397-08002B2CF9AE}" pid="3" name="KSOProductBuildVer">
    <vt:lpwstr>2052-12.1.0.16388</vt:lpwstr>
  </property>
</Properties>
</file>