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工程监理项目可行性评估方案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 w:history="1">
        <w:r>
          <w:rPr>
            <w:rFonts w:ascii="仿宋" w:eastAsia="仿宋" w:hAnsi="仿宋" w:cs="仿宋" w:hint="eastAsia"/>
            <w:lang w:eastAsia="zh-CN"/>
          </w:rPr>
          <w:t>概论</w:t>
        </w:r>
        <w:r>
          <w:tab/>
        </w:r>
        <w:r>
          <w:fldChar w:fldCharType="begin"/>
        </w:r>
        <w:r>
          <w:instrText xml:space="preserve"> PAGEREF _Toc2793 \h </w:instrText>
        </w:r>
        <w:r>
          <w:fldChar w:fldCharType="separate"/>
        </w:r>
        <w:r>
          <w:t>3</w:t>
        </w:r>
        <w:r>
          <w:fldChar w:fldCharType="end"/>
        </w:r>
      </w:hyperlink>
    </w:p>
    <w:p>
      <w:pPr>
        <w:pStyle w:val="TOC1"/>
        <w:tabs>
          <w:tab w:val="right" w:leader="dot" w:pos="8306"/>
        </w:tabs>
      </w:pPr>
      <w:hyperlink w:anchor="_Toc28573" w:history="1">
        <w:r>
          <w:rPr>
            <w:rFonts w:ascii="仿宋" w:eastAsia="仿宋" w:hAnsi="仿宋" w:cs="仿宋" w:hint="eastAsia"/>
            <w:lang w:eastAsia="zh-CN"/>
          </w:rPr>
          <w:t>一、工艺方案的选择</w:t>
        </w:r>
        <w:r>
          <w:tab/>
        </w:r>
        <w:r>
          <w:fldChar w:fldCharType="begin"/>
        </w:r>
        <w:r>
          <w:instrText xml:space="preserve"> PAGEREF _Toc28573 \h </w:instrText>
        </w:r>
        <w:r>
          <w:fldChar w:fldCharType="separate"/>
        </w:r>
        <w:r>
          <w:t>3</w:t>
        </w:r>
        <w:r>
          <w:fldChar w:fldCharType="end"/>
        </w:r>
      </w:hyperlink>
    </w:p>
    <w:p>
      <w:pPr>
        <w:pStyle w:val="TOC2"/>
        <w:tabs>
          <w:tab w:val="right" w:leader="dot" w:pos="8306"/>
        </w:tabs>
      </w:pPr>
      <w:hyperlink w:anchor="_Toc6362" w:history="1">
        <w:r>
          <w:rPr>
            <w:rFonts w:ascii="仿宋" w:eastAsia="仿宋" w:hAnsi="仿宋" w:cs="仿宋" w:hint="eastAsia"/>
            <w:lang w:eastAsia="zh-CN"/>
          </w:rPr>
          <w:t>(一)、基本要求</w:t>
        </w:r>
        <w:r>
          <w:tab/>
        </w:r>
        <w:r>
          <w:fldChar w:fldCharType="begin"/>
        </w:r>
        <w:r>
          <w:instrText xml:space="preserve"> PAGEREF _Toc6362 \h </w:instrText>
        </w:r>
        <w:r>
          <w:fldChar w:fldCharType="separate"/>
        </w:r>
        <w:r>
          <w:t>3</w:t>
        </w:r>
        <w:r>
          <w:fldChar w:fldCharType="end"/>
        </w:r>
      </w:hyperlink>
    </w:p>
    <w:p>
      <w:pPr>
        <w:pStyle w:val="TOC2"/>
        <w:tabs>
          <w:tab w:val="right" w:leader="dot" w:pos="8306"/>
        </w:tabs>
      </w:pPr>
      <w:hyperlink w:anchor="_Toc23173" w:history="1">
        <w:r>
          <w:rPr>
            <w:rFonts w:ascii="仿宋" w:eastAsia="仿宋" w:hAnsi="仿宋" w:cs="仿宋" w:hint="eastAsia"/>
            <w:lang w:eastAsia="zh-CN"/>
          </w:rPr>
          <w:t>(二)、典型工艺技术介绍</w:t>
        </w:r>
        <w:r>
          <w:tab/>
        </w:r>
        <w:r>
          <w:fldChar w:fldCharType="begin"/>
        </w:r>
        <w:r>
          <w:instrText xml:space="preserve"> PAGEREF _Toc23173 \h </w:instrText>
        </w:r>
        <w:r>
          <w:fldChar w:fldCharType="separate"/>
        </w:r>
        <w:r>
          <w:t>4</w:t>
        </w:r>
        <w:r>
          <w:fldChar w:fldCharType="end"/>
        </w:r>
      </w:hyperlink>
    </w:p>
    <w:p>
      <w:pPr>
        <w:pStyle w:val="TOC2"/>
        <w:tabs>
          <w:tab w:val="right" w:leader="dot" w:pos="8306"/>
        </w:tabs>
      </w:pPr>
      <w:hyperlink w:anchor="_Toc21262" w:history="1">
        <w:r>
          <w:rPr>
            <w:rFonts w:ascii="仿宋" w:eastAsia="仿宋" w:hAnsi="仿宋" w:cs="仿宋" w:hint="eastAsia"/>
            <w:lang w:eastAsia="zh-CN"/>
          </w:rPr>
          <w:t>(三)、工程监理项目组成</w:t>
        </w:r>
        <w:r>
          <w:tab/>
        </w:r>
        <w:r>
          <w:fldChar w:fldCharType="begin"/>
        </w:r>
        <w:r>
          <w:instrText xml:space="preserve"> PAGEREF _Toc21262 \h </w:instrText>
        </w:r>
        <w:r>
          <w:fldChar w:fldCharType="separate"/>
        </w:r>
        <w:r>
          <w:t>6</w:t>
        </w:r>
        <w:r>
          <w:fldChar w:fldCharType="end"/>
        </w:r>
      </w:hyperlink>
    </w:p>
    <w:p>
      <w:pPr>
        <w:pStyle w:val="TOC2"/>
        <w:tabs>
          <w:tab w:val="right" w:leader="dot" w:pos="8306"/>
        </w:tabs>
      </w:pPr>
      <w:hyperlink w:anchor="_Toc4036" w:history="1">
        <w:r>
          <w:rPr>
            <w:rFonts w:ascii="仿宋" w:eastAsia="仿宋" w:hAnsi="仿宋" w:cs="仿宋" w:hint="eastAsia"/>
            <w:lang w:eastAsia="zh-CN"/>
          </w:rPr>
          <w:t>(四)、工艺技术方案的选择</w:t>
        </w:r>
        <w:r>
          <w:tab/>
        </w:r>
        <w:r>
          <w:fldChar w:fldCharType="begin"/>
        </w:r>
        <w:r>
          <w:instrText xml:space="preserve"> PAGEREF _Toc4036 \h </w:instrText>
        </w:r>
        <w:r>
          <w:fldChar w:fldCharType="separate"/>
        </w:r>
        <w:r>
          <w:t>7</w:t>
        </w:r>
        <w:r>
          <w:fldChar w:fldCharType="end"/>
        </w:r>
      </w:hyperlink>
    </w:p>
    <w:p>
      <w:pPr>
        <w:pStyle w:val="TOC2"/>
        <w:tabs>
          <w:tab w:val="right" w:leader="dot" w:pos="8306"/>
        </w:tabs>
      </w:pPr>
      <w:hyperlink w:anchor="_Toc2532" w:history="1">
        <w:r>
          <w:rPr>
            <w:rFonts w:ascii="仿宋" w:eastAsia="仿宋" w:hAnsi="仿宋" w:cs="仿宋" w:hint="eastAsia"/>
            <w:lang w:eastAsia="zh-CN"/>
          </w:rPr>
          <w:t>(五)、工艺技术方案的设计</w:t>
        </w:r>
        <w:r>
          <w:tab/>
        </w:r>
        <w:r>
          <w:fldChar w:fldCharType="begin"/>
        </w:r>
        <w:r>
          <w:instrText xml:space="preserve"> PAGEREF _Toc2532 \h </w:instrText>
        </w:r>
        <w:r>
          <w:fldChar w:fldCharType="separate"/>
        </w:r>
        <w:r>
          <w:t>8</w:t>
        </w:r>
        <w:r>
          <w:fldChar w:fldCharType="end"/>
        </w:r>
      </w:hyperlink>
    </w:p>
    <w:p>
      <w:pPr>
        <w:pStyle w:val="TOC1"/>
        <w:tabs>
          <w:tab w:val="right" w:leader="dot" w:pos="8306"/>
        </w:tabs>
      </w:pPr>
      <w:hyperlink w:anchor="_Toc24874" w:history="1">
        <w:r>
          <w:rPr>
            <w:rFonts w:ascii="仿宋" w:eastAsia="仿宋" w:hAnsi="仿宋" w:cs="仿宋" w:hint="eastAsia"/>
            <w:lang w:eastAsia="zh-CN"/>
          </w:rPr>
          <w:t>二、投资估算与资金筹措</w:t>
        </w:r>
        <w:r>
          <w:tab/>
        </w:r>
        <w:r>
          <w:fldChar w:fldCharType="begin"/>
        </w:r>
        <w:r>
          <w:instrText xml:space="preserve"> PAGEREF _Toc24874 \h </w:instrText>
        </w:r>
        <w:r>
          <w:fldChar w:fldCharType="separate"/>
        </w:r>
        <w:r>
          <w:t>10</w:t>
        </w:r>
        <w:r>
          <w:fldChar w:fldCharType="end"/>
        </w:r>
      </w:hyperlink>
    </w:p>
    <w:p>
      <w:pPr>
        <w:pStyle w:val="TOC2"/>
        <w:tabs>
          <w:tab w:val="right" w:leader="dot" w:pos="8306"/>
        </w:tabs>
      </w:pPr>
      <w:hyperlink w:anchor="_Toc18195" w:history="1">
        <w:r>
          <w:rPr>
            <w:rFonts w:ascii="仿宋" w:eastAsia="仿宋" w:hAnsi="仿宋" w:cs="仿宋" w:hint="eastAsia"/>
            <w:lang w:eastAsia="zh-CN"/>
          </w:rPr>
          <w:t>(一)、投资估算依据及范围</w:t>
        </w:r>
        <w:r>
          <w:tab/>
        </w:r>
        <w:r>
          <w:fldChar w:fldCharType="begin"/>
        </w:r>
        <w:r>
          <w:instrText xml:space="preserve"> PAGEREF _Toc18195 \h </w:instrText>
        </w:r>
        <w:r>
          <w:fldChar w:fldCharType="separate"/>
        </w:r>
        <w:r>
          <w:t>10</w:t>
        </w:r>
        <w:r>
          <w:fldChar w:fldCharType="end"/>
        </w:r>
      </w:hyperlink>
    </w:p>
    <w:p>
      <w:pPr>
        <w:pStyle w:val="TOC2"/>
        <w:tabs>
          <w:tab w:val="right" w:leader="dot" w:pos="8306"/>
        </w:tabs>
      </w:pPr>
      <w:hyperlink w:anchor="_Toc23580" w:history="1">
        <w:r>
          <w:rPr>
            <w:rFonts w:ascii="仿宋" w:eastAsia="仿宋" w:hAnsi="仿宋" w:cs="仿宋" w:hint="eastAsia"/>
            <w:lang w:eastAsia="zh-CN"/>
          </w:rPr>
          <w:t>(二)、固定资产投资总额</w:t>
        </w:r>
        <w:r>
          <w:tab/>
        </w:r>
        <w:r>
          <w:fldChar w:fldCharType="begin"/>
        </w:r>
        <w:r>
          <w:instrText xml:space="preserve"> PAGEREF _Toc23580 \h </w:instrText>
        </w:r>
        <w:r>
          <w:fldChar w:fldCharType="separate"/>
        </w:r>
        <w:r>
          <w:t>11</w:t>
        </w:r>
        <w:r>
          <w:fldChar w:fldCharType="end"/>
        </w:r>
      </w:hyperlink>
    </w:p>
    <w:p>
      <w:pPr>
        <w:pStyle w:val="TOC2"/>
        <w:tabs>
          <w:tab w:val="right" w:leader="dot" w:pos="8306"/>
        </w:tabs>
      </w:pPr>
      <w:hyperlink w:anchor="_Toc27367" w:history="1">
        <w:r>
          <w:rPr>
            <w:rFonts w:ascii="仿宋" w:eastAsia="仿宋" w:hAnsi="仿宋" w:cs="仿宋" w:hint="eastAsia"/>
            <w:lang w:eastAsia="zh-CN"/>
          </w:rPr>
          <w:t>(三)、铺底流动资金和建设期利息</w:t>
        </w:r>
        <w:r>
          <w:tab/>
        </w:r>
        <w:r>
          <w:fldChar w:fldCharType="begin"/>
        </w:r>
        <w:r>
          <w:instrText xml:space="preserve"> PAGEREF _Toc27367 \h </w:instrText>
        </w:r>
        <w:r>
          <w:fldChar w:fldCharType="separate"/>
        </w:r>
        <w:r>
          <w:t>14</w:t>
        </w:r>
        <w:r>
          <w:fldChar w:fldCharType="end"/>
        </w:r>
      </w:hyperlink>
    </w:p>
    <w:p>
      <w:pPr>
        <w:pStyle w:val="TOC2"/>
        <w:tabs>
          <w:tab w:val="right" w:leader="dot" w:pos="8306"/>
        </w:tabs>
      </w:pPr>
      <w:hyperlink w:anchor="_Toc11841" w:history="1">
        <w:r>
          <w:rPr>
            <w:rFonts w:ascii="仿宋" w:eastAsia="仿宋" w:hAnsi="仿宋" w:cs="仿宋" w:hint="eastAsia"/>
            <w:lang w:eastAsia="zh-CN"/>
          </w:rPr>
          <w:t>(四)、资金筹措</w:t>
        </w:r>
        <w:r>
          <w:tab/>
        </w:r>
        <w:r>
          <w:fldChar w:fldCharType="begin"/>
        </w:r>
        <w:r>
          <w:instrText xml:space="preserve"> PAGEREF _Toc11841 \h </w:instrText>
        </w:r>
        <w:r>
          <w:fldChar w:fldCharType="separate"/>
        </w:r>
        <w:r>
          <w:t>15</w:t>
        </w:r>
        <w:r>
          <w:fldChar w:fldCharType="end"/>
        </w:r>
      </w:hyperlink>
    </w:p>
    <w:p>
      <w:pPr>
        <w:pStyle w:val="TOC1"/>
        <w:tabs>
          <w:tab w:val="right" w:leader="dot" w:pos="8306"/>
        </w:tabs>
      </w:pPr>
      <w:hyperlink w:anchor="_Toc18615" w:history="1">
        <w:r>
          <w:rPr>
            <w:rFonts w:ascii="仿宋" w:eastAsia="仿宋" w:hAnsi="仿宋" w:cs="仿宋" w:hint="eastAsia"/>
            <w:lang w:eastAsia="zh-CN"/>
          </w:rPr>
          <w:t>三、工程监理项目建设单位基本情况</w:t>
        </w:r>
        <w:r>
          <w:tab/>
        </w:r>
        <w:r>
          <w:fldChar w:fldCharType="begin"/>
        </w:r>
        <w:r>
          <w:instrText xml:space="preserve"> PAGEREF _Toc18615 \h </w:instrText>
        </w:r>
        <w:r>
          <w:fldChar w:fldCharType="separate"/>
        </w:r>
        <w:r>
          <w:t>15</w:t>
        </w:r>
        <w:r>
          <w:fldChar w:fldCharType="end"/>
        </w:r>
      </w:hyperlink>
    </w:p>
    <w:p>
      <w:pPr>
        <w:pStyle w:val="TOC2"/>
        <w:tabs>
          <w:tab w:val="right" w:leader="dot" w:pos="8306"/>
        </w:tabs>
      </w:pPr>
      <w:hyperlink w:anchor="_Toc28854" w:history="1">
        <w:r>
          <w:rPr>
            <w:rFonts w:ascii="仿宋" w:eastAsia="仿宋" w:hAnsi="仿宋" w:cs="仿宋" w:hint="eastAsia"/>
            <w:lang w:eastAsia="zh-CN"/>
          </w:rPr>
          <w:t>(一)、工程监理项目建设单位基本情况</w:t>
        </w:r>
        <w:r>
          <w:tab/>
        </w:r>
        <w:r>
          <w:fldChar w:fldCharType="begin"/>
        </w:r>
        <w:r>
          <w:instrText xml:space="preserve"> PAGEREF _Toc28854 \h </w:instrText>
        </w:r>
        <w:r>
          <w:fldChar w:fldCharType="separate"/>
        </w:r>
        <w:r>
          <w:t>15</w:t>
        </w:r>
        <w:r>
          <w:fldChar w:fldCharType="end"/>
        </w:r>
      </w:hyperlink>
    </w:p>
    <w:p>
      <w:pPr>
        <w:pStyle w:val="TOC2"/>
        <w:tabs>
          <w:tab w:val="right" w:leader="dot" w:pos="8306"/>
        </w:tabs>
      </w:pPr>
      <w:hyperlink w:anchor="_Toc25537" w:history="1">
        <w:r>
          <w:rPr>
            <w:rFonts w:ascii="仿宋" w:eastAsia="仿宋" w:hAnsi="仿宋" w:cs="仿宋" w:hint="eastAsia"/>
            <w:lang w:eastAsia="zh-CN"/>
          </w:rPr>
          <w:t>(二)、工程监理项目主管单位基本情况</w:t>
        </w:r>
        <w:r>
          <w:tab/>
        </w:r>
        <w:r>
          <w:fldChar w:fldCharType="begin"/>
        </w:r>
        <w:r>
          <w:instrText xml:space="preserve"> PAGEREF _Toc25537 \h </w:instrText>
        </w:r>
        <w:r>
          <w:fldChar w:fldCharType="separate"/>
        </w:r>
        <w:r>
          <w:t>17</w:t>
        </w:r>
        <w:r>
          <w:fldChar w:fldCharType="end"/>
        </w:r>
      </w:hyperlink>
    </w:p>
    <w:p>
      <w:pPr>
        <w:pStyle w:val="TOC2"/>
        <w:tabs>
          <w:tab w:val="right" w:leader="dot" w:pos="8306"/>
        </w:tabs>
      </w:pPr>
      <w:hyperlink w:anchor="_Toc5623" w:history="1">
        <w:r>
          <w:rPr>
            <w:rFonts w:ascii="仿宋" w:eastAsia="仿宋" w:hAnsi="仿宋" w:cs="仿宋" w:hint="eastAsia"/>
            <w:lang w:eastAsia="zh-CN"/>
          </w:rPr>
          <w:t>(三)、工程监理项目技术协作单位基本情况</w:t>
        </w:r>
        <w:r>
          <w:tab/>
        </w:r>
        <w:r>
          <w:fldChar w:fldCharType="begin"/>
        </w:r>
        <w:r>
          <w:instrText xml:space="preserve"> PAGEREF _Toc5623 \h </w:instrText>
        </w:r>
        <w:r>
          <w:fldChar w:fldCharType="separate"/>
        </w:r>
        <w:r>
          <w:t>19</w:t>
        </w:r>
        <w:r>
          <w:fldChar w:fldCharType="end"/>
        </w:r>
      </w:hyperlink>
    </w:p>
    <w:p>
      <w:pPr>
        <w:pStyle w:val="TOC1"/>
        <w:tabs>
          <w:tab w:val="right" w:leader="dot" w:pos="8306"/>
        </w:tabs>
      </w:pPr>
      <w:hyperlink w:anchor="_Toc14338" w:history="1">
        <w:r>
          <w:rPr>
            <w:rFonts w:ascii="仿宋" w:eastAsia="仿宋" w:hAnsi="仿宋" w:cs="仿宋" w:hint="eastAsia"/>
            <w:lang w:eastAsia="zh-CN"/>
          </w:rPr>
          <w:t>四、工程监理项目选址</w:t>
        </w:r>
        <w:r>
          <w:tab/>
        </w:r>
        <w:r>
          <w:fldChar w:fldCharType="begin"/>
        </w:r>
        <w:r>
          <w:instrText xml:space="preserve"> PAGEREF _Toc14338 \h </w:instrText>
        </w:r>
        <w:r>
          <w:fldChar w:fldCharType="separate"/>
        </w:r>
        <w:r>
          <w:t>21</w:t>
        </w:r>
        <w:r>
          <w:fldChar w:fldCharType="end"/>
        </w:r>
      </w:hyperlink>
    </w:p>
    <w:p>
      <w:pPr>
        <w:pStyle w:val="TOC2"/>
        <w:tabs>
          <w:tab w:val="right" w:leader="dot" w:pos="8306"/>
        </w:tabs>
      </w:pPr>
      <w:hyperlink w:anchor="_Toc22479" w:history="1">
        <w:r>
          <w:rPr>
            <w:rFonts w:ascii="仿宋" w:eastAsia="仿宋" w:hAnsi="仿宋" w:cs="仿宋" w:hint="eastAsia"/>
            <w:lang w:eastAsia="zh-CN"/>
          </w:rPr>
          <w:t>(一)、工程监理项目选址原则</w:t>
        </w:r>
        <w:r>
          <w:tab/>
        </w:r>
        <w:r>
          <w:fldChar w:fldCharType="begin"/>
        </w:r>
        <w:r>
          <w:instrText xml:space="preserve"> PAGEREF _Toc22479 \h </w:instrText>
        </w:r>
        <w:r>
          <w:fldChar w:fldCharType="separate"/>
        </w:r>
        <w:r>
          <w:t>21</w:t>
        </w:r>
        <w:r>
          <w:fldChar w:fldCharType="end"/>
        </w:r>
      </w:hyperlink>
    </w:p>
    <w:p>
      <w:pPr>
        <w:pStyle w:val="TOC2"/>
        <w:tabs>
          <w:tab w:val="right" w:leader="dot" w:pos="8306"/>
        </w:tabs>
      </w:pPr>
      <w:hyperlink w:anchor="_Toc5838" w:history="1">
        <w:r>
          <w:rPr>
            <w:rFonts w:ascii="仿宋" w:eastAsia="仿宋" w:hAnsi="仿宋" w:cs="仿宋" w:hint="eastAsia"/>
            <w:lang w:eastAsia="zh-CN"/>
          </w:rPr>
          <w:t>(二)、原材料及主要辅助材料供应</w:t>
        </w:r>
        <w:r>
          <w:tab/>
        </w:r>
        <w:r>
          <w:fldChar w:fldCharType="begin"/>
        </w:r>
        <w:r>
          <w:instrText xml:space="preserve"> PAGEREF _Toc5838 \h </w:instrText>
        </w:r>
        <w:r>
          <w:fldChar w:fldCharType="separate"/>
        </w:r>
        <w:r>
          <w:t>22</w:t>
        </w:r>
        <w:r>
          <w:fldChar w:fldCharType="end"/>
        </w:r>
      </w:hyperlink>
    </w:p>
    <w:p>
      <w:pPr>
        <w:pStyle w:val="TOC2"/>
        <w:tabs>
          <w:tab w:val="right" w:leader="dot" w:pos="8306"/>
        </w:tabs>
      </w:pPr>
      <w:hyperlink w:anchor="_Toc11794" w:history="1">
        <w:r>
          <w:rPr>
            <w:rFonts w:ascii="仿宋" w:eastAsia="仿宋" w:hAnsi="仿宋" w:cs="仿宋" w:hint="eastAsia"/>
            <w:lang w:eastAsia="zh-CN"/>
          </w:rPr>
          <w:t>(三)、交通条件</w:t>
        </w:r>
        <w:r>
          <w:tab/>
        </w:r>
        <w:r>
          <w:fldChar w:fldCharType="begin"/>
        </w:r>
        <w:r>
          <w:instrText xml:space="preserve"> PAGEREF _Toc11794 \h </w:instrText>
        </w:r>
        <w:r>
          <w:fldChar w:fldCharType="separate"/>
        </w:r>
        <w:r>
          <w:t>24</w:t>
        </w:r>
        <w:r>
          <w:fldChar w:fldCharType="end"/>
        </w:r>
      </w:hyperlink>
    </w:p>
    <w:p>
      <w:pPr>
        <w:pStyle w:val="TOC2"/>
        <w:tabs>
          <w:tab w:val="right" w:leader="dot" w:pos="8306"/>
        </w:tabs>
      </w:pPr>
      <w:hyperlink w:anchor="_Toc7475" w:history="1">
        <w:r>
          <w:rPr>
            <w:rFonts w:ascii="仿宋" w:eastAsia="仿宋" w:hAnsi="仿宋" w:cs="仿宋" w:hint="eastAsia"/>
            <w:lang w:eastAsia="zh-CN"/>
          </w:rPr>
          <w:t>(四)、自然条件</w:t>
        </w:r>
        <w:r>
          <w:tab/>
        </w:r>
        <w:r>
          <w:fldChar w:fldCharType="begin"/>
        </w:r>
        <w:r>
          <w:instrText xml:space="preserve"> PAGEREF _Toc7475 \h </w:instrText>
        </w:r>
        <w:r>
          <w:fldChar w:fldCharType="separate"/>
        </w:r>
        <w:r>
          <w:t>26</w:t>
        </w:r>
        <w:r>
          <w:fldChar w:fldCharType="end"/>
        </w:r>
      </w:hyperlink>
    </w:p>
    <w:p>
      <w:pPr>
        <w:pStyle w:val="TOC2"/>
        <w:tabs>
          <w:tab w:val="right" w:leader="dot" w:pos="8306"/>
        </w:tabs>
      </w:pPr>
      <w:hyperlink w:anchor="_Toc23540" w:history="1">
        <w:r>
          <w:rPr>
            <w:rFonts w:ascii="仿宋" w:eastAsia="仿宋" w:hAnsi="仿宋" w:cs="仿宋" w:hint="eastAsia"/>
            <w:lang w:eastAsia="zh-CN"/>
          </w:rPr>
          <w:t>(五)、经济发展状况</w:t>
        </w:r>
        <w:r>
          <w:tab/>
        </w:r>
        <w:r>
          <w:fldChar w:fldCharType="begin"/>
        </w:r>
        <w:r>
          <w:instrText xml:space="preserve"> PAGEREF _Toc23540 \h </w:instrText>
        </w:r>
        <w:r>
          <w:fldChar w:fldCharType="separate"/>
        </w:r>
        <w:r>
          <w:t>28</w:t>
        </w:r>
        <w:r>
          <w:fldChar w:fldCharType="end"/>
        </w:r>
      </w:hyperlink>
    </w:p>
    <w:p>
      <w:pPr>
        <w:pStyle w:val="TOC2"/>
        <w:tabs>
          <w:tab w:val="right" w:leader="dot" w:pos="8306"/>
        </w:tabs>
      </w:pPr>
      <w:hyperlink w:anchor="_Toc14960" w:history="1">
        <w:r>
          <w:rPr>
            <w:rFonts w:ascii="仿宋" w:eastAsia="仿宋" w:hAnsi="仿宋" w:cs="仿宋" w:hint="eastAsia"/>
            <w:lang w:eastAsia="zh-CN"/>
          </w:rPr>
          <w:t>(六)、厂址选择</w:t>
        </w:r>
        <w:r>
          <w:tab/>
        </w:r>
        <w:r>
          <w:fldChar w:fldCharType="begin"/>
        </w:r>
        <w:r>
          <w:instrText xml:space="preserve"> PAGEREF _Toc14960 \h </w:instrText>
        </w:r>
        <w:r>
          <w:fldChar w:fldCharType="separate"/>
        </w:r>
        <w:r>
          <w:t>30</w:t>
        </w:r>
        <w:r>
          <w:fldChar w:fldCharType="end"/>
        </w:r>
      </w:hyperlink>
    </w:p>
    <w:p>
      <w:pPr>
        <w:pStyle w:val="TOC1"/>
        <w:tabs>
          <w:tab w:val="right" w:leader="dot" w:pos="8306"/>
        </w:tabs>
      </w:pPr>
      <w:hyperlink w:anchor="_Toc20786" w:history="1">
        <w:r>
          <w:rPr>
            <w:rFonts w:ascii="仿宋" w:eastAsia="仿宋" w:hAnsi="仿宋" w:cs="仿宋" w:hint="eastAsia"/>
            <w:lang w:eastAsia="zh-CN"/>
          </w:rPr>
          <w:t>五、工程监理项目建设符合性</w:t>
        </w:r>
        <w:r>
          <w:tab/>
        </w:r>
        <w:r>
          <w:fldChar w:fldCharType="begin"/>
        </w:r>
        <w:r>
          <w:instrText xml:space="preserve"> PAGEREF _Toc20786 \h </w:instrText>
        </w:r>
        <w:r>
          <w:fldChar w:fldCharType="separate"/>
        </w:r>
        <w:r>
          <w:t>32</w:t>
        </w:r>
        <w:r>
          <w:fldChar w:fldCharType="end"/>
        </w:r>
      </w:hyperlink>
    </w:p>
    <w:p>
      <w:pPr>
        <w:pStyle w:val="TOC2"/>
        <w:tabs>
          <w:tab w:val="right" w:leader="dot" w:pos="8306"/>
        </w:tabs>
      </w:pPr>
      <w:hyperlink w:anchor="_Toc12027" w:history="1">
        <w:r>
          <w:rPr>
            <w:rFonts w:ascii="仿宋" w:eastAsia="仿宋" w:hAnsi="仿宋" w:cs="仿宋" w:hint="eastAsia"/>
            <w:lang w:eastAsia="zh-CN"/>
          </w:rPr>
          <w:t>(一)、产业发展政策符合性</w:t>
        </w:r>
        <w:r>
          <w:tab/>
        </w:r>
        <w:r>
          <w:fldChar w:fldCharType="begin"/>
        </w:r>
        <w:r>
          <w:instrText xml:space="preserve"> PAGEREF _Toc12027 \h </w:instrText>
        </w:r>
        <w:r>
          <w:fldChar w:fldCharType="separate"/>
        </w:r>
        <w:r>
          <w:t>32</w:t>
        </w:r>
        <w:r>
          <w:fldChar w:fldCharType="end"/>
        </w:r>
      </w:hyperlink>
    </w:p>
    <w:p>
      <w:pPr>
        <w:pStyle w:val="TOC2"/>
        <w:tabs>
          <w:tab w:val="right" w:leader="dot" w:pos="8306"/>
        </w:tabs>
      </w:pPr>
      <w:hyperlink w:anchor="_Toc17770" w:history="1">
        <w:r>
          <w:rPr>
            <w:rFonts w:ascii="仿宋" w:eastAsia="仿宋" w:hAnsi="仿宋" w:cs="仿宋" w:hint="eastAsia"/>
            <w:lang w:eastAsia="zh-CN"/>
          </w:rPr>
          <w:t>(二)、工程监理项目选址与用地规划相容性</w:t>
        </w:r>
        <w:r>
          <w:tab/>
        </w:r>
        <w:r>
          <w:fldChar w:fldCharType="begin"/>
        </w:r>
        <w:r>
          <w:instrText xml:space="preserve"> PAGEREF _Toc17770 \h </w:instrText>
        </w:r>
        <w:r>
          <w:fldChar w:fldCharType="separate"/>
        </w:r>
        <w:r>
          <w:t>33</w:t>
        </w:r>
        <w:r>
          <w:fldChar w:fldCharType="end"/>
        </w:r>
      </w:hyperlink>
    </w:p>
    <w:p>
      <w:pPr>
        <w:pStyle w:val="TOC1"/>
        <w:tabs>
          <w:tab w:val="right" w:leader="dot" w:pos="8306"/>
        </w:tabs>
      </w:pPr>
      <w:hyperlink w:anchor="_Toc28911" w:history="1">
        <w:r>
          <w:rPr>
            <w:rFonts w:ascii="仿宋" w:eastAsia="仿宋" w:hAnsi="仿宋" w:cs="仿宋" w:hint="eastAsia"/>
            <w:lang w:eastAsia="zh-CN"/>
          </w:rPr>
          <w:t>六、环境保护与安全生产</w:t>
        </w:r>
        <w:r>
          <w:tab/>
        </w:r>
        <w:r>
          <w:fldChar w:fldCharType="begin"/>
        </w:r>
        <w:r>
          <w:instrText xml:space="preserve"> PAGEREF _Toc28911 \h </w:instrText>
        </w:r>
        <w:r>
          <w:fldChar w:fldCharType="separate"/>
        </w:r>
        <w:r>
          <w:t>33</w:t>
        </w:r>
        <w:r>
          <w:fldChar w:fldCharType="end"/>
        </w:r>
      </w:hyperlink>
    </w:p>
    <w:p>
      <w:pPr>
        <w:pStyle w:val="TOC2"/>
        <w:tabs>
          <w:tab w:val="right" w:leader="dot" w:pos="8306"/>
        </w:tabs>
      </w:pPr>
      <w:hyperlink w:anchor="_Toc26454" w:history="1">
        <w:r>
          <w:rPr>
            <w:rFonts w:ascii="仿宋" w:eastAsia="仿宋" w:hAnsi="仿宋" w:cs="仿宋" w:hint="eastAsia"/>
            <w:lang w:eastAsia="zh-CN"/>
          </w:rPr>
          <w:t>(一)、建设地区的环境现状</w:t>
        </w:r>
        <w:r>
          <w:tab/>
        </w:r>
        <w:r>
          <w:fldChar w:fldCharType="begin"/>
        </w:r>
        <w:r>
          <w:instrText xml:space="preserve"> PAGEREF _Toc26454 \h </w:instrText>
        </w:r>
        <w:r>
          <w:fldChar w:fldCharType="separate"/>
        </w:r>
        <w:r>
          <w:t>33</w:t>
        </w:r>
        <w:r>
          <w:fldChar w:fldCharType="end"/>
        </w:r>
      </w:hyperlink>
    </w:p>
    <w:p>
      <w:pPr>
        <w:pStyle w:val="TOC2"/>
        <w:tabs>
          <w:tab w:val="right" w:leader="dot" w:pos="8306"/>
        </w:tabs>
      </w:pPr>
      <w:hyperlink w:anchor="_Toc2280" w:history="1">
        <w:r>
          <w:rPr>
            <w:rFonts w:ascii="仿宋" w:eastAsia="仿宋" w:hAnsi="仿宋" w:cs="仿宋" w:hint="eastAsia"/>
            <w:lang w:eastAsia="zh-CN"/>
          </w:rPr>
          <w:t>(二)、工程监理项目拟采用的环境保护标准</w:t>
        </w:r>
        <w:r>
          <w:tab/>
        </w:r>
        <w:r>
          <w:fldChar w:fldCharType="begin"/>
        </w:r>
        <w:r>
          <w:instrText xml:space="preserve"> PAGEREF _Toc2280 \h </w:instrText>
        </w:r>
        <w:r>
          <w:fldChar w:fldCharType="separate"/>
        </w:r>
        <w:r>
          <w:t>35</w:t>
        </w:r>
        <w:r>
          <w:fldChar w:fldCharType="end"/>
        </w:r>
      </w:hyperlink>
    </w:p>
    <w:p>
      <w:pPr>
        <w:pStyle w:val="TOC2"/>
        <w:tabs>
          <w:tab w:val="right" w:leader="dot" w:pos="8306"/>
        </w:tabs>
      </w:pPr>
      <w:hyperlink w:anchor="_Toc1740" w:history="1">
        <w:r>
          <w:rPr>
            <w:rFonts w:ascii="仿宋" w:eastAsia="仿宋" w:hAnsi="仿宋" w:cs="仿宋" w:hint="eastAsia"/>
            <w:lang w:eastAsia="zh-CN"/>
          </w:rPr>
          <w:t>(三)、工程监理项目对环境的影响及治理对策</w:t>
        </w:r>
        <w:r>
          <w:tab/>
        </w:r>
        <w:r>
          <w:fldChar w:fldCharType="begin"/>
        </w:r>
        <w:r>
          <w:instrText xml:space="preserve"> PAGEREF _Toc1740 \h </w:instrText>
        </w:r>
        <w:r>
          <w:fldChar w:fldCharType="separate"/>
        </w:r>
        <w:r>
          <w:t>37</w:t>
        </w:r>
        <w:r>
          <w:fldChar w:fldCharType="end"/>
        </w:r>
      </w:hyperlink>
    </w:p>
    <w:p>
      <w:pPr>
        <w:pStyle w:val="TOC2"/>
        <w:tabs>
          <w:tab w:val="right" w:leader="dot" w:pos="8306"/>
        </w:tabs>
      </w:pPr>
      <w:hyperlink w:anchor="_Toc21124" w:history="1">
        <w:r>
          <w:rPr>
            <w:rFonts w:ascii="仿宋" w:eastAsia="仿宋" w:hAnsi="仿宋" w:cs="仿宋" w:hint="eastAsia"/>
            <w:lang w:eastAsia="zh-CN"/>
          </w:rPr>
          <w:t>(四)、环境监测制度的建议</w:t>
        </w:r>
        <w:r>
          <w:tab/>
        </w:r>
        <w:r>
          <w:fldChar w:fldCharType="begin"/>
        </w:r>
        <w:r>
          <w:instrText xml:space="preserve"> PAGEREF _Toc21124 \h </w:instrText>
        </w:r>
        <w:r>
          <w:fldChar w:fldCharType="separate"/>
        </w:r>
        <w:r>
          <w:t>38</w:t>
        </w:r>
        <w:r>
          <w:fldChar w:fldCharType="end"/>
        </w:r>
      </w:hyperlink>
    </w:p>
    <w:p>
      <w:pPr>
        <w:pStyle w:val="TOC2"/>
        <w:tabs>
          <w:tab w:val="right" w:leader="dot" w:pos="8306"/>
        </w:tabs>
      </w:pPr>
      <w:hyperlink w:anchor="_Toc6051" w:history="1">
        <w:r>
          <w:rPr>
            <w:rFonts w:ascii="仿宋" w:eastAsia="仿宋" w:hAnsi="仿宋" w:cs="仿宋" w:hint="eastAsia"/>
            <w:lang w:eastAsia="zh-CN"/>
          </w:rPr>
          <w:t>(五)、废弃物处理</w:t>
        </w:r>
        <w:r>
          <w:tab/>
        </w:r>
        <w:r>
          <w:fldChar w:fldCharType="begin"/>
        </w:r>
        <w:r>
          <w:instrText xml:space="preserve"> PAGEREF _Toc6051 \h </w:instrText>
        </w:r>
        <w:r>
          <w:fldChar w:fldCharType="separate"/>
        </w:r>
        <w:r>
          <w:t>39</w:t>
        </w:r>
        <w:r>
          <w:fldChar w:fldCharType="end"/>
        </w:r>
      </w:hyperlink>
    </w:p>
    <w:p>
      <w:pPr>
        <w:pStyle w:val="TOC2"/>
        <w:tabs>
          <w:tab w:val="right" w:leader="dot" w:pos="8306"/>
        </w:tabs>
      </w:pPr>
      <w:hyperlink w:anchor="_Toc9764" w:history="1">
        <w:r>
          <w:rPr>
            <w:rFonts w:ascii="仿宋" w:eastAsia="仿宋" w:hAnsi="仿宋" w:cs="仿宋" w:hint="eastAsia"/>
            <w:lang w:eastAsia="zh-CN"/>
          </w:rPr>
          <w:t>(六)、特殊环境影响分析</w:t>
        </w:r>
        <w:r>
          <w:tab/>
        </w:r>
        <w:r>
          <w:fldChar w:fldCharType="begin"/>
        </w:r>
        <w:r>
          <w:instrText xml:space="preserve"> PAGEREF _Toc9764 \h </w:instrText>
        </w:r>
        <w:r>
          <w:fldChar w:fldCharType="separate"/>
        </w:r>
        <w:r>
          <w:t>40</w:t>
        </w:r>
        <w:r>
          <w:fldChar w:fldCharType="end"/>
        </w:r>
      </w:hyperlink>
    </w:p>
    <w:p>
      <w:pPr>
        <w:pStyle w:val="TOC2"/>
        <w:tabs>
          <w:tab w:val="right" w:leader="dot" w:pos="8306"/>
        </w:tabs>
      </w:pPr>
      <w:hyperlink w:anchor="_Toc7414" w:history="1">
        <w:r>
          <w:rPr>
            <w:rFonts w:ascii="仿宋" w:eastAsia="仿宋" w:hAnsi="仿宋" w:cs="仿宋" w:hint="eastAsia"/>
            <w:lang w:eastAsia="zh-CN"/>
          </w:rPr>
          <w:t>(七)、清洁生产</w:t>
        </w:r>
        <w:r>
          <w:tab/>
        </w:r>
        <w:r>
          <w:fldChar w:fldCharType="begin"/>
        </w:r>
        <w:r>
          <w:instrText xml:space="preserve"> PAGEREF _Toc7414 \h </w:instrText>
        </w:r>
        <w:r>
          <w:fldChar w:fldCharType="separate"/>
        </w:r>
        <w:r>
          <w:t>42</w:t>
        </w:r>
        <w:r>
          <w:fldChar w:fldCharType="end"/>
        </w:r>
      </w:hyperlink>
    </w:p>
    <w:p>
      <w:pPr>
        <w:pStyle w:val="TOC2"/>
        <w:tabs>
          <w:tab w:val="right" w:leader="dot" w:pos="8306"/>
        </w:tabs>
      </w:pPr>
      <w:hyperlink w:anchor="_Toc23984" w:history="1">
        <w:r>
          <w:rPr>
            <w:rFonts w:ascii="仿宋" w:eastAsia="仿宋" w:hAnsi="仿宋" w:cs="仿宋" w:hint="eastAsia"/>
            <w:lang w:eastAsia="zh-CN"/>
          </w:rPr>
          <w:t>(八)、环境保护综合评价</w:t>
        </w:r>
        <w:r>
          <w:tab/>
        </w:r>
        <w:r>
          <w:fldChar w:fldCharType="begin"/>
        </w:r>
        <w:r>
          <w:instrText xml:space="preserve"> PAGEREF _Toc23984 \h </w:instrText>
        </w:r>
        <w:r>
          <w:fldChar w:fldCharType="separate"/>
        </w:r>
        <w:r>
          <w:t>43</w:t>
        </w:r>
        <w:r>
          <w:fldChar w:fldCharType="end"/>
        </w:r>
      </w:hyperlink>
    </w:p>
    <w:p>
      <w:pPr>
        <w:pStyle w:val="TOC1"/>
        <w:tabs>
          <w:tab w:val="right" w:leader="dot" w:pos="8306"/>
        </w:tabs>
      </w:pPr>
      <w:hyperlink w:anchor="_Toc18273" w:history="1">
        <w:r>
          <w:rPr>
            <w:rFonts w:ascii="仿宋" w:eastAsia="仿宋" w:hAnsi="仿宋" w:cs="仿宋" w:hint="eastAsia"/>
            <w:lang w:eastAsia="zh-CN"/>
          </w:rPr>
          <w:t>七、产品规划</w:t>
        </w:r>
        <w:r>
          <w:tab/>
        </w:r>
        <w:r>
          <w:fldChar w:fldCharType="begin"/>
        </w:r>
        <w:r>
          <w:instrText xml:space="preserve"> PAGEREF _Toc18273 \h </w:instrText>
        </w:r>
        <w:r>
          <w:fldChar w:fldCharType="separate"/>
        </w:r>
        <w:r>
          <w:t>44</w:t>
        </w:r>
        <w:r>
          <w:fldChar w:fldCharType="end"/>
        </w:r>
      </w:hyperlink>
    </w:p>
    <w:p>
      <w:pPr>
        <w:pStyle w:val="TOC2"/>
        <w:tabs>
          <w:tab w:val="right" w:leader="dot" w:pos="8306"/>
        </w:tabs>
      </w:pPr>
      <w:hyperlink w:anchor="_Toc29791" w:history="1">
        <w:r>
          <w:rPr>
            <w:rFonts w:ascii="仿宋" w:eastAsia="仿宋" w:hAnsi="仿宋" w:cs="仿宋" w:hint="eastAsia"/>
            <w:lang w:eastAsia="zh-CN"/>
          </w:rPr>
          <w:t>(一)、产品规划</w:t>
        </w:r>
        <w:r>
          <w:tab/>
        </w:r>
        <w:r>
          <w:fldChar w:fldCharType="begin"/>
        </w:r>
        <w:r>
          <w:instrText xml:space="preserve"> PAGEREF _Toc29791 \h </w:instrText>
        </w:r>
        <w:r>
          <w:fldChar w:fldCharType="separate"/>
        </w:r>
        <w:r>
          <w:t>44</w:t>
        </w:r>
        <w:r>
          <w:fldChar w:fldCharType="end"/>
        </w:r>
      </w:hyperlink>
    </w:p>
    <w:p>
      <w:pPr>
        <w:pStyle w:val="TOC2"/>
        <w:tabs>
          <w:tab w:val="right" w:leader="dot" w:pos="8306"/>
        </w:tabs>
      </w:pPr>
      <w:hyperlink w:anchor="_Toc9762" w:history="1">
        <w:r>
          <w:rPr>
            <w:rFonts w:ascii="仿宋" w:eastAsia="仿宋" w:hAnsi="仿宋" w:cs="仿宋" w:hint="eastAsia"/>
            <w:lang w:eastAsia="zh-CN"/>
          </w:rPr>
          <w:t>(二)、建设规模</w:t>
        </w:r>
        <w:r>
          <w:tab/>
        </w:r>
        <w:r>
          <w:fldChar w:fldCharType="begin"/>
        </w:r>
        <w:r>
          <w:instrText xml:space="preserve"> PAGEREF _Toc9762 \h </w:instrText>
        </w:r>
        <w:r>
          <w:fldChar w:fldCharType="separate"/>
        </w:r>
        <w:r>
          <w:t>45</w:t>
        </w:r>
        <w:r>
          <w:fldChar w:fldCharType="end"/>
        </w:r>
      </w:hyperlink>
    </w:p>
    <w:p>
      <w:pPr>
        <w:pStyle w:val="TOC1"/>
        <w:tabs>
          <w:tab w:val="right" w:leader="dot" w:pos="8306"/>
        </w:tabs>
      </w:pPr>
      <w:hyperlink w:anchor="_Toc16850" w:history="1">
        <w:r>
          <w:rPr>
            <w:rFonts w:ascii="仿宋" w:eastAsia="仿宋" w:hAnsi="仿宋" w:cs="仿宋" w:hint="eastAsia"/>
            <w:lang w:eastAsia="zh-CN"/>
          </w:rPr>
          <w:t>八、工程监理项目组织管理与招投标</w:t>
        </w:r>
        <w:r>
          <w:tab/>
        </w:r>
        <w:r>
          <w:fldChar w:fldCharType="begin"/>
        </w:r>
        <w:r>
          <w:instrText xml:space="preserve"> PAGEREF _Toc16850 \h </w:instrText>
        </w:r>
        <w:r>
          <w:fldChar w:fldCharType="separate"/>
        </w:r>
        <w:r>
          <w:t>46</w:t>
        </w:r>
        <w:r>
          <w:fldChar w:fldCharType="end"/>
        </w:r>
      </w:hyperlink>
    </w:p>
    <w:p>
      <w:pPr>
        <w:pStyle w:val="TOC2"/>
        <w:tabs>
          <w:tab w:val="right" w:leader="dot" w:pos="8306"/>
        </w:tabs>
      </w:pPr>
      <w:hyperlink w:anchor="_Toc2631" w:history="1">
        <w:r>
          <w:rPr>
            <w:rFonts w:ascii="仿宋" w:eastAsia="仿宋" w:hAnsi="仿宋" w:cs="仿宋" w:hint="eastAsia"/>
            <w:lang w:eastAsia="zh-CN"/>
          </w:rPr>
          <w:t>(一)、工程监理项目筹建时期的组织与管理</w:t>
        </w:r>
        <w:r>
          <w:tab/>
        </w:r>
        <w:r>
          <w:fldChar w:fldCharType="begin"/>
        </w:r>
        <w:r>
          <w:instrText xml:space="preserve"> PAGEREF _Toc2631 \h </w:instrText>
        </w:r>
        <w:r>
          <w:fldChar w:fldCharType="separate"/>
        </w:r>
        <w:r>
          <w:t>46</w:t>
        </w:r>
        <w:r>
          <w:fldChar w:fldCharType="end"/>
        </w:r>
      </w:hyperlink>
    </w:p>
    <w:p>
      <w:pPr>
        <w:pStyle w:val="TOC2"/>
        <w:tabs>
          <w:tab w:val="right" w:leader="dot" w:pos="8306"/>
        </w:tabs>
      </w:pPr>
      <w:hyperlink w:anchor="_Toc4874" w:history="1">
        <w:r>
          <w:rPr>
            <w:rFonts w:ascii="仿宋" w:eastAsia="仿宋" w:hAnsi="仿宋" w:cs="仿宋" w:hint="eastAsia"/>
            <w:lang w:eastAsia="zh-CN"/>
          </w:rPr>
          <w:t>(二)、工程监理项目运行时期的组织与管理</w:t>
        </w:r>
        <w:r>
          <w:tab/>
        </w:r>
        <w:r>
          <w:fldChar w:fldCharType="begin"/>
        </w:r>
        <w:r>
          <w:instrText xml:space="preserve"> PAGEREF _Toc4874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7" w:history="1">
        <w:r>
          <w:rPr>
            <w:rFonts w:ascii="仿宋" w:eastAsia="仿宋" w:hAnsi="仿宋" w:cs="仿宋" w:hint="eastAsia"/>
            <w:lang w:eastAsia="zh-CN"/>
          </w:rPr>
          <w:t>(三)、劳动定员和人员培训</w:t>
        </w:r>
        <w:r>
          <w:tab/>
        </w:r>
        <w:r>
          <w:fldChar w:fldCharType="begin"/>
        </w:r>
        <w:r>
          <w:instrText xml:space="preserve"> PAGEREF _Toc29777 \h </w:instrText>
        </w:r>
        <w:r>
          <w:fldChar w:fldCharType="separate"/>
        </w:r>
        <w:r>
          <w:t>47</w:t>
        </w:r>
        <w:r>
          <w:fldChar w:fldCharType="end"/>
        </w:r>
      </w:hyperlink>
    </w:p>
    <w:p>
      <w:pPr>
        <w:pStyle w:val="TOC2"/>
        <w:tabs>
          <w:tab w:val="right" w:leader="dot" w:pos="8306"/>
        </w:tabs>
      </w:pPr>
      <w:hyperlink w:anchor="_Toc14329" w:history="1">
        <w:r>
          <w:rPr>
            <w:rFonts w:ascii="仿宋" w:eastAsia="仿宋" w:hAnsi="仿宋" w:cs="仿宋" w:hint="eastAsia"/>
            <w:lang w:eastAsia="zh-CN"/>
          </w:rPr>
          <w:t>(四)、招标管理</w:t>
        </w:r>
        <w:r>
          <w:tab/>
        </w:r>
        <w:r>
          <w:fldChar w:fldCharType="begin"/>
        </w:r>
        <w:r>
          <w:instrText xml:space="preserve"> PAGEREF _Toc14329 \h </w:instrText>
        </w:r>
        <w:r>
          <w:fldChar w:fldCharType="separate"/>
        </w:r>
        <w:r>
          <w:t>49</w:t>
        </w:r>
        <w:r>
          <w:fldChar w:fldCharType="end"/>
        </w:r>
      </w:hyperlink>
    </w:p>
    <w:p>
      <w:pPr>
        <w:pStyle w:val="TOC1"/>
        <w:tabs>
          <w:tab w:val="right" w:leader="dot" w:pos="8306"/>
        </w:tabs>
      </w:pPr>
      <w:hyperlink w:anchor="_Toc26616" w:history="1">
        <w:r>
          <w:rPr>
            <w:rFonts w:ascii="仿宋" w:eastAsia="仿宋" w:hAnsi="仿宋" w:cs="仿宋" w:hint="eastAsia"/>
            <w:lang w:eastAsia="zh-CN"/>
          </w:rPr>
          <w:t>九、工程监理项目总结与展望</w:t>
        </w:r>
        <w:r>
          <w:tab/>
        </w:r>
        <w:r>
          <w:fldChar w:fldCharType="begin"/>
        </w:r>
        <w:r>
          <w:instrText xml:space="preserve"> PAGEREF _Toc26616 \h </w:instrText>
        </w:r>
        <w:r>
          <w:fldChar w:fldCharType="separate"/>
        </w:r>
        <w:r>
          <w:t>50</w:t>
        </w:r>
        <w:r>
          <w:fldChar w:fldCharType="end"/>
        </w:r>
      </w:hyperlink>
    </w:p>
    <w:p>
      <w:pPr>
        <w:pStyle w:val="TOC2"/>
        <w:tabs>
          <w:tab w:val="right" w:leader="dot" w:pos="8306"/>
        </w:tabs>
      </w:pPr>
      <w:hyperlink w:anchor="_Toc4806" w:history="1">
        <w:r>
          <w:rPr>
            <w:rFonts w:ascii="仿宋" w:eastAsia="仿宋" w:hAnsi="仿宋" w:cs="仿宋" w:hint="eastAsia"/>
            <w:lang w:eastAsia="zh-CN"/>
          </w:rPr>
          <w:t>(一)、工程监理项目总结回顾</w:t>
        </w:r>
        <w:r>
          <w:tab/>
        </w:r>
        <w:r>
          <w:fldChar w:fldCharType="begin"/>
        </w:r>
        <w:r>
          <w:instrText xml:space="preserve"> PAGEREF _Toc4806 \h </w:instrText>
        </w:r>
        <w:r>
          <w:fldChar w:fldCharType="separate"/>
        </w:r>
        <w:r>
          <w:t>50</w:t>
        </w:r>
        <w:r>
          <w:fldChar w:fldCharType="end"/>
        </w:r>
      </w:hyperlink>
    </w:p>
    <w:p>
      <w:pPr>
        <w:pStyle w:val="TOC2"/>
        <w:tabs>
          <w:tab w:val="right" w:leader="dot" w:pos="8306"/>
        </w:tabs>
      </w:pPr>
      <w:hyperlink w:anchor="_Toc7917" w:history="1">
        <w:r>
          <w:rPr>
            <w:rFonts w:ascii="仿宋" w:eastAsia="仿宋" w:hAnsi="仿宋" w:cs="仿宋" w:hint="eastAsia"/>
            <w:lang w:eastAsia="zh-CN"/>
          </w:rPr>
          <w:t>(二)、存在问题与改进措施</w:t>
        </w:r>
        <w:r>
          <w:tab/>
        </w:r>
        <w:r>
          <w:fldChar w:fldCharType="begin"/>
        </w:r>
        <w:r>
          <w:instrText xml:space="preserve"> PAGEREF _Toc7917 \h </w:instrText>
        </w:r>
        <w:r>
          <w:fldChar w:fldCharType="separate"/>
        </w:r>
        <w:r>
          <w:t>51</w:t>
        </w:r>
        <w:r>
          <w:fldChar w:fldCharType="end"/>
        </w:r>
      </w:hyperlink>
    </w:p>
    <w:p>
      <w:pPr>
        <w:pStyle w:val="TOC2"/>
        <w:tabs>
          <w:tab w:val="right" w:leader="dot" w:pos="8306"/>
        </w:tabs>
      </w:pPr>
      <w:hyperlink w:anchor="_Toc24055" w:history="1">
        <w:r>
          <w:rPr>
            <w:rFonts w:ascii="仿宋" w:eastAsia="仿宋" w:hAnsi="仿宋" w:cs="仿宋" w:hint="eastAsia"/>
            <w:lang w:eastAsia="zh-CN"/>
          </w:rPr>
          <w:t>(三)、未来发展展望</w:t>
        </w:r>
        <w:r>
          <w:tab/>
        </w:r>
        <w:r>
          <w:fldChar w:fldCharType="begin"/>
        </w:r>
        <w:r>
          <w:instrText xml:space="preserve"> PAGEREF _Toc24055 \h </w:instrText>
        </w:r>
        <w:r>
          <w:fldChar w:fldCharType="separate"/>
        </w:r>
        <w:r>
          <w:t>53</w:t>
        </w:r>
        <w:r>
          <w:fldChar w:fldCharType="end"/>
        </w:r>
      </w:hyperlink>
    </w:p>
    <w:p>
      <w:pPr>
        <w:pStyle w:val="TOC2"/>
        <w:tabs>
          <w:tab w:val="right" w:leader="dot" w:pos="8306"/>
        </w:tabs>
      </w:pPr>
      <w:hyperlink w:anchor="_Toc6861" w:history="1">
        <w:r>
          <w:rPr>
            <w:rFonts w:ascii="仿宋" w:eastAsia="仿宋" w:hAnsi="仿宋" w:cs="仿宋" w:hint="eastAsia"/>
            <w:lang w:eastAsia="zh-CN"/>
          </w:rPr>
          <w:t>(四)、工程监理项目总结报告</w:t>
        </w:r>
        <w:r>
          <w:tab/>
        </w:r>
        <w:r>
          <w:fldChar w:fldCharType="begin"/>
        </w:r>
        <w:r>
          <w:instrText xml:space="preserve"> PAGEREF _Toc6861 \h </w:instrText>
        </w:r>
        <w:r>
          <w:fldChar w:fldCharType="separate"/>
        </w:r>
        <w:r>
          <w:t>54</w:t>
        </w:r>
        <w:r>
          <w:fldChar w:fldCharType="end"/>
        </w:r>
      </w:hyperlink>
    </w:p>
    <w:p>
      <w:pPr>
        <w:pStyle w:val="TOC1"/>
        <w:tabs>
          <w:tab w:val="right" w:leader="dot" w:pos="8306"/>
        </w:tabs>
      </w:pPr>
      <w:hyperlink w:anchor="_Toc18716" w:history="1">
        <w:r>
          <w:rPr>
            <w:rFonts w:ascii="仿宋" w:eastAsia="仿宋" w:hAnsi="仿宋" w:cs="仿宋" w:hint="eastAsia"/>
            <w:lang w:eastAsia="zh-CN"/>
          </w:rPr>
          <w:t>十、危机管理与应急预案</w:t>
        </w:r>
        <w:r>
          <w:tab/>
        </w:r>
        <w:r>
          <w:fldChar w:fldCharType="begin"/>
        </w:r>
        <w:r>
          <w:instrText xml:space="preserve"> PAGEREF _Toc18716 \h </w:instrText>
        </w:r>
        <w:r>
          <w:fldChar w:fldCharType="separate"/>
        </w:r>
        <w:r>
          <w:t>55</w:t>
        </w:r>
        <w:r>
          <w:fldChar w:fldCharType="end"/>
        </w:r>
      </w:hyperlink>
    </w:p>
    <w:p>
      <w:pPr>
        <w:pStyle w:val="TOC2"/>
        <w:tabs>
          <w:tab w:val="right" w:leader="dot" w:pos="8306"/>
        </w:tabs>
      </w:pPr>
      <w:hyperlink w:anchor="_Toc22444" w:history="1">
        <w:r>
          <w:rPr>
            <w:rFonts w:ascii="仿宋" w:eastAsia="仿宋" w:hAnsi="仿宋" w:cs="仿宋" w:hint="eastAsia"/>
            <w:lang w:eastAsia="zh-CN"/>
          </w:rPr>
          <w:t>(一)、危机预警与监测</w:t>
        </w:r>
        <w:r>
          <w:tab/>
        </w:r>
        <w:r>
          <w:fldChar w:fldCharType="begin"/>
        </w:r>
        <w:r>
          <w:instrText xml:space="preserve"> PAGEREF _Toc22444 \h </w:instrText>
        </w:r>
        <w:r>
          <w:fldChar w:fldCharType="separate"/>
        </w:r>
        <w:r>
          <w:t>55</w:t>
        </w:r>
        <w:r>
          <w:fldChar w:fldCharType="end"/>
        </w:r>
      </w:hyperlink>
    </w:p>
    <w:p>
      <w:pPr>
        <w:pStyle w:val="TOC2"/>
        <w:tabs>
          <w:tab w:val="right" w:leader="dot" w:pos="8306"/>
        </w:tabs>
      </w:pPr>
      <w:hyperlink w:anchor="_Toc18359" w:history="1">
        <w:r>
          <w:rPr>
            <w:rFonts w:ascii="仿宋" w:eastAsia="仿宋" w:hAnsi="仿宋" w:cs="仿宋" w:hint="eastAsia"/>
            <w:lang w:eastAsia="zh-CN"/>
          </w:rPr>
          <w:t>(二)、应急预案与危机响应</w:t>
        </w:r>
        <w:r>
          <w:tab/>
        </w:r>
        <w:r>
          <w:fldChar w:fldCharType="begin"/>
        </w:r>
        <w:r>
          <w:instrText xml:space="preserve"> PAGEREF _Toc18359 \h </w:instrText>
        </w:r>
        <w:r>
          <w:fldChar w:fldCharType="separate"/>
        </w:r>
        <w:r>
          <w:t>57</w:t>
        </w:r>
        <w:r>
          <w:fldChar w:fldCharType="end"/>
        </w:r>
      </w:hyperlink>
    </w:p>
    <w:p>
      <w:pPr>
        <w:pStyle w:val="TOC2"/>
        <w:tabs>
          <w:tab w:val="right" w:leader="dot" w:pos="8306"/>
        </w:tabs>
      </w:pPr>
      <w:hyperlink w:anchor="_Toc11221" w:history="1">
        <w:r>
          <w:rPr>
            <w:rFonts w:ascii="仿宋" w:eastAsia="仿宋" w:hAnsi="仿宋" w:cs="仿宋" w:hint="eastAsia"/>
            <w:lang w:eastAsia="zh-CN"/>
          </w:rPr>
          <w:t>(三)、危机沟通与舆情控制</w:t>
        </w:r>
        <w:r>
          <w:tab/>
        </w:r>
        <w:r>
          <w:fldChar w:fldCharType="begin"/>
        </w:r>
        <w:r>
          <w:instrText xml:space="preserve"> PAGEREF _Toc11221 \h </w:instrText>
        </w:r>
        <w:r>
          <w:fldChar w:fldCharType="separate"/>
        </w:r>
        <w:r>
          <w:t>58</w:t>
        </w:r>
        <w:r>
          <w:fldChar w:fldCharType="end"/>
        </w:r>
      </w:hyperlink>
    </w:p>
    <w:p>
      <w:pPr>
        <w:pStyle w:val="TOC2"/>
        <w:tabs>
          <w:tab w:val="right" w:leader="dot" w:pos="8306"/>
        </w:tabs>
      </w:pPr>
      <w:hyperlink w:anchor="_Toc3182" w:history="1">
        <w:r>
          <w:rPr>
            <w:rFonts w:ascii="仿宋" w:eastAsia="仿宋" w:hAnsi="仿宋" w:cs="仿宋" w:hint="eastAsia"/>
            <w:lang w:eastAsia="zh-CN"/>
          </w:rPr>
          <w:t>(四)、危机后教训与改进</w:t>
        </w:r>
        <w:r>
          <w:tab/>
        </w:r>
        <w:r>
          <w:fldChar w:fldCharType="begin"/>
        </w:r>
        <w:r>
          <w:instrText xml:space="preserve"> PAGEREF _Toc3182 \h </w:instrText>
        </w:r>
        <w:r>
          <w:fldChar w:fldCharType="separate"/>
        </w:r>
        <w:r>
          <w:t>60</w:t>
        </w:r>
        <w:r>
          <w:fldChar w:fldCharType="end"/>
        </w:r>
      </w:hyperlink>
    </w:p>
    <w:p>
      <w:pPr>
        <w:pStyle w:val="TOC1"/>
        <w:tabs>
          <w:tab w:val="right" w:leader="dot" w:pos="8306"/>
        </w:tabs>
      </w:pPr>
      <w:hyperlink w:anchor="_Toc1719" w:history="1">
        <w:r>
          <w:rPr>
            <w:rFonts w:ascii="仿宋" w:eastAsia="仿宋" w:hAnsi="仿宋" w:cs="仿宋" w:hint="eastAsia"/>
            <w:lang w:eastAsia="zh-CN"/>
          </w:rPr>
          <w:t>十一、建设及运营风险分析</w:t>
        </w:r>
        <w:r>
          <w:tab/>
        </w:r>
        <w:r>
          <w:fldChar w:fldCharType="begin"/>
        </w:r>
        <w:r>
          <w:instrText xml:space="preserve"> PAGEREF _Toc1719 \h </w:instrText>
        </w:r>
        <w:r>
          <w:fldChar w:fldCharType="separate"/>
        </w:r>
        <w:r>
          <w:t>61</w:t>
        </w:r>
        <w:r>
          <w:fldChar w:fldCharType="end"/>
        </w:r>
      </w:hyperlink>
    </w:p>
    <w:p>
      <w:pPr>
        <w:pStyle w:val="TOC2"/>
        <w:tabs>
          <w:tab w:val="right" w:leader="dot" w:pos="8306"/>
        </w:tabs>
      </w:pPr>
      <w:hyperlink w:anchor="_Toc15056" w:history="1">
        <w:r>
          <w:rPr>
            <w:rFonts w:ascii="仿宋" w:eastAsia="仿宋" w:hAnsi="仿宋" w:cs="仿宋" w:hint="eastAsia"/>
            <w:lang w:eastAsia="zh-CN"/>
          </w:rPr>
          <w:t>(一)、政策风险分析</w:t>
        </w:r>
        <w:r>
          <w:tab/>
        </w:r>
        <w:r>
          <w:fldChar w:fldCharType="begin"/>
        </w:r>
        <w:r>
          <w:instrText xml:space="preserve"> PAGEREF _Toc15056 \h </w:instrText>
        </w:r>
        <w:r>
          <w:fldChar w:fldCharType="separate"/>
        </w:r>
        <w:r>
          <w:t>61</w:t>
        </w:r>
        <w:r>
          <w:fldChar w:fldCharType="end"/>
        </w:r>
      </w:hyperlink>
    </w:p>
    <w:p>
      <w:pPr>
        <w:pStyle w:val="TOC2"/>
        <w:tabs>
          <w:tab w:val="right" w:leader="dot" w:pos="8306"/>
        </w:tabs>
      </w:pPr>
      <w:hyperlink w:anchor="_Toc4122" w:history="1">
        <w:r>
          <w:rPr>
            <w:rFonts w:ascii="仿宋" w:eastAsia="仿宋" w:hAnsi="仿宋" w:cs="仿宋" w:hint="eastAsia"/>
            <w:lang w:eastAsia="zh-CN"/>
          </w:rPr>
          <w:t>(二)、社会风险分析</w:t>
        </w:r>
        <w:r>
          <w:tab/>
        </w:r>
        <w:r>
          <w:fldChar w:fldCharType="begin"/>
        </w:r>
        <w:r>
          <w:instrText xml:space="preserve"> PAGEREF _Toc4122 \h </w:instrText>
        </w:r>
        <w:r>
          <w:fldChar w:fldCharType="separate"/>
        </w:r>
        <w:r>
          <w:t>63</w:t>
        </w:r>
        <w:r>
          <w:fldChar w:fldCharType="end"/>
        </w:r>
      </w:hyperlink>
    </w:p>
    <w:p>
      <w:pPr>
        <w:pStyle w:val="TOC2"/>
        <w:tabs>
          <w:tab w:val="right" w:leader="dot" w:pos="8306"/>
        </w:tabs>
      </w:pPr>
      <w:hyperlink w:anchor="_Toc27693" w:history="1">
        <w:r>
          <w:rPr>
            <w:rFonts w:ascii="仿宋" w:eastAsia="仿宋" w:hAnsi="仿宋" w:cs="仿宋" w:hint="eastAsia"/>
            <w:lang w:eastAsia="zh-CN"/>
          </w:rPr>
          <w:t>(三)、市场风险分析</w:t>
        </w:r>
        <w:r>
          <w:tab/>
        </w:r>
        <w:r>
          <w:fldChar w:fldCharType="begin"/>
        </w:r>
        <w:r>
          <w:instrText xml:space="preserve"> PAGEREF _Toc27693 \h </w:instrText>
        </w:r>
        <w:r>
          <w:fldChar w:fldCharType="separate"/>
        </w:r>
        <w:r>
          <w:t>64</w:t>
        </w:r>
        <w:r>
          <w:fldChar w:fldCharType="end"/>
        </w:r>
      </w:hyperlink>
    </w:p>
    <w:p>
      <w:pPr>
        <w:pStyle w:val="TOC2"/>
        <w:tabs>
          <w:tab w:val="right" w:leader="dot" w:pos="8306"/>
        </w:tabs>
      </w:pPr>
      <w:hyperlink w:anchor="_Toc29196" w:history="1">
        <w:r>
          <w:rPr>
            <w:rFonts w:ascii="仿宋" w:eastAsia="仿宋" w:hAnsi="仿宋" w:cs="仿宋" w:hint="eastAsia"/>
            <w:lang w:eastAsia="zh-CN"/>
          </w:rPr>
          <w:t>(四)、资金风险分析</w:t>
        </w:r>
        <w:r>
          <w:tab/>
        </w:r>
        <w:r>
          <w:fldChar w:fldCharType="begin"/>
        </w:r>
        <w:r>
          <w:instrText xml:space="preserve"> PAGEREF _Toc29196 \h </w:instrText>
        </w:r>
        <w:r>
          <w:fldChar w:fldCharType="separate"/>
        </w:r>
        <w:r>
          <w:t>66</w:t>
        </w:r>
        <w:r>
          <w:fldChar w:fldCharType="end"/>
        </w:r>
      </w:hyperlink>
    </w:p>
    <w:p>
      <w:pPr>
        <w:pStyle w:val="TOC2"/>
        <w:tabs>
          <w:tab w:val="right" w:leader="dot" w:pos="8306"/>
        </w:tabs>
      </w:pPr>
      <w:hyperlink w:anchor="_Toc18521" w:history="1">
        <w:r>
          <w:rPr>
            <w:rFonts w:ascii="仿宋" w:eastAsia="仿宋" w:hAnsi="仿宋" w:cs="仿宋" w:hint="eastAsia"/>
            <w:lang w:eastAsia="zh-CN"/>
          </w:rPr>
          <w:t>(五)、技术风险分析</w:t>
        </w:r>
        <w:r>
          <w:tab/>
        </w:r>
        <w:r>
          <w:fldChar w:fldCharType="begin"/>
        </w:r>
        <w:r>
          <w:instrText xml:space="preserve"> PAGEREF _Toc18521 \h </w:instrText>
        </w:r>
        <w:r>
          <w:fldChar w:fldCharType="separate"/>
        </w:r>
        <w:r>
          <w:t>68</w:t>
        </w:r>
        <w:r>
          <w:fldChar w:fldCharType="end"/>
        </w:r>
      </w:hyperlink>
    </w:p>
    <w:p>
      <w:pPr>
        <w:pStyle w:val="TOC2"/>
        <w:tabs>
          <w:tab w:val="right" w:leader="dot" w:pos="8306"/>
        </w:tabs>
      </w:pPr>
      <w:hyperlink w:anchor="_Toc11046" w:history="1">
        <w:r>
          <w:rPr>
            <w:rFonts w:ascii="仿宋" w:eastAsia="仿宋" w:hAnsi="仿宋" w:cs="仿宋" w:hint="eastAsia"/>
            <w:lang w:eastAsia="zh-CN"/>
          </w:rPr>
          <w:t>(六)、财务风险分析</w:t>
        </w:r>
        <w:r>
          <w:tab/>
        </w:r>
        <w:r>
          <w:fldChar w:fldCharType="begin"/>
        </w:r>
        <w:r>
          <w:instrText xml:space="preserve"> PAGEREF _Toc11046 \h </w:instrText>
        </w:r>
        <w:r>
          <w:fldChar w:fldCharType="separate"/>
        </w:r>
        <w:r>
          <w:t>69</w:t>
        </w:r>
        <w:r>
          <w:fldChar w:fldCharType="end"/>
        </w:r>
      </w:hyperlink>
    </w:p>
    <w:p>
      <w:pPr>
        <w:pStyle w:val="TOC2"/>
        <w:tabs>
          <w:tab w:val="right" w:leader="dot" w:pos="8306"/>
        </w:tabs>
      </w:pPr>
      <w:hyperlink w:anchor="_Toc14669" w:history="1">
        <w:r>
          <w:rPr>
            <w:rFonts w:ascii="仿宋" w:eastAsia="仿宋" w:hAnsi="仿宋" w:cs="仿宋" w:hint="eastAsia"/>
            <w:lang w:eastAsia="zh-CN"/>
          </w:rPr>
          <w:t>(七)、管理风险分析</w:t>
        </w:r>
        <w:r>
          <w:tab/>
        </w:r>
        <w:r>
          <w:fldChar w:fldCharType="begin"/>
        </w:r>
        <w:r>
          <w:instrText xml:space="preserve"> PAGEREF _Toc14669 \h </w:instrText>
        </w:r>
        <w:r>
          <w:fldChar w:fldCharType="separate"/>
        </w:r>
        <w:r>
          <w:t>70</w:t>
        </w:r>
        <w:r>
          <w:fldChar w:fldCharType="end"/>
        </w:r>
      </w:hyperlink>
    </w:p>
    <w:p>
      <w:pPr>
        <w:pStyle w:val="TOC2"/>
        <w:tabs>
          <w:tab w:val="right" w:leader="dot" w:pos="8306"/>
        </w:tabs>
      </w:pPr>
      <w:hyperlink w:anchor="_Toc29728" w:history="1">
        <w:r>
          <w:rPr>
            <w:rFonts w:ascii="仿宋" w:eastAsia="仿宋" w:hAnsi="仿宋" w:cs="仿宋" w:hint="eastAsia"/>
            <w:lang w:eastAsia="zh-CN"/>
          </w:rPr>
          <w:t>(八)、其它风险分析</w:t>
        </w:r>
        <w:r>
          <w:tab/>
        </w:r>
        <w:r>
          <w:fldChar w:fldCharType="begin"/>
        </w:r>
        <w:r>
          <w:instrText xml:space="preserve"> PAGEREF _Toc29728 \h </w:instrText>
        </w:r>
        <w:r>
          <w:fldChar w:fldCharType="separate"/>
        </w:r>
        <w:r>
          <w:t>72</w:t>
        </w:r>
        <w:r>
          <w:fldChar w:fldCharType="end"/>
        </w:r>
      </w:hyperlink>
    </w:p>
    <w:p>
      <w:pPr>
        <w:pStyle w:val="TOC2"/>
        <w:tabs>
          <w:tab w:val="right" w:leader="dot" w:pos="8306"/>
        </w:tabs>
      </w:pPr>
      <w:hyperlink w:anchor="_Toc14592" w:history="1">
        <w:r>
          <w:rPr>
            <w:rFonts w:ascii="仿宋" w:eastAsia="仿宋" w:hAnsi="仿宋" w:cs="仿宋" w:hint="eastAsia"/>
            <w:lang w:eastAsia="zh-CN"/>
          </w:rPr>
          <w:t>(九)、社会影响评估</w:t>
        </w:r>
        <w:r>
          <w:tab/>
        </w:r>
        <w:r>
          <w:fldChar w:fldCharType="begin"/>
        </w:r>
        <w:r>
          <w:instrText xml:space="preserve"> PAGEREF _Toc14592 \h </w:instrText>
        </w:r>
        <w:r>
          <w:fldChar w:fldCharType="separate"/>
        </w:r>
        <w:r>
          <w:t>74</w:t>
        </w:r>
        <w:r>
          <w:fldChar w:fldCharType="end"/>
        </w:r>
      </w:hyperlink>
    </w:p>
    <w:p>
      <w:pPr>
        <w:pStyle w:val="TOC1"/>
        <w:tabs>
          <w:tab w:val="right" w:leader="dot" w:pos="8306"/>
        </w:tabs>
      </w:pPr>
      <w:hyperlink w:anchor="_Toc23238" w:history="1">
        <w:r>
          <w:rPr>
            <w:rFonts w:ascii="仿宋" w:eastAsia="仿宋" w:hAnsi="仿宋" w:cs="仿宋" w:hint="eastAsia"/>
            <w:lang w:eastAsia="zh-CN"/>
          </w:rPr>
          <w:t>十二、知识管理与技术创新</w:t>
        </w:r>
        <w:r>
          <w:tab/>
        </w:r>
        <w:r>
          <w:fldChar w:fldCharType="begin"/>
        </w:r>
        <w:r>
          <w:instrText xml:space="preserve"> PAGEREF _Toc23238 \h </w:instrText>
        </w:r>
        <w:r>
          <w:fldChar w:fldCharType="separate"/>
        </w:r>
        <w:r>
          <w:t>76</w:t>
        </w:r>
        <w:r>
          <w:fldChar w:fldCharType="end"/>
        </w:r>
      </w:hyperlink>
    </w:p>
    <w:p>
      <w:pPr>
        <w:pStyle w:val="TOC2"/>
        <w:tabs>
          <w:tab w:val="right" w:leader="dot" w:pos="8306"/>
        </w:tabs>
      </w:pPr>
      <w:hyperlink w:anchor="_Toc29430" w:history="1">
        <w:r>
          <w:rPr>
            <w:rFonts w:ascii="仿宋" w:eastAsia="仿宋" w:hAnsi="仿宋" w:cs="仿宋" w:hint="eastAsia"/>
            <w:lang w:eastAsia="zh-CN"/>
          </w:rPr>
          <w:t>(一)、知识管理体系建设</w:t>
        </w:r>
        <w:r>
          <w:tab/>
        </w:r>
        <w:r>
          <w:fldChar w:fldCharType="begin"/>
        </w:r>
        <w:r>
          <w:instrText xml:space="preserve"> PAGEREF _Toc29430 \h </w:instrText>
        </w:r>
        <w:r>
          <w:fldChar w:fldCharType="separate"/>
        </w:r>
        <w:r>
          <w:t>76</w:t>
        </w:r>
        <w:r>
          <w:fldChar w:fldCharType="end"/>
        </w:r>
      </w:hyperlink>
    </w:p>
    <w:p>
      <w:pPr>
        <w:pStyle w:val="TOC2"/>
        <w:tabs>
          <w:tab w:val="right" w:leader="dot" w:pos="8306"/>
        </w:tabs>
      </w:pPr>
      <w:hyperlink w:anchor="_Toc1481" w:history="1">
        <w:r>
          <w:rPr>
            <w:rFonts w:ascii="仿宋" w:eastAsia="仿宋" w:hAnsi="仿宋" w:cs="仿宋" w:hint="eastAsia"/>
            <w:lang w:eastAsia="zh-CN"/>
          </w:rPr>
          <w:t>(二)、技术创新与研发投入</w:t>
        </w:r>
        <w:r>
          <w:tab/>
        </w:r>
        <w:r>
          <w:fldChar w:fldCharType="begin"/>
        </w:r>
        <w:r>
          <w:instrText xml:space="preserve"> PAGEREF _Toc1481 \h </w:instrText>
        </w:r>
        <w:r>
          <w:fldChar w:fldCharType="separate"/>
        </w:r>
        <w:r>
          <w:t>77</w:t>
        </w:r>
        <w:r>
          <w:fldChar w:fldCharType="end"/>
        </w:r>
      </w:hyperlink>
    </w:p>
    <w:p>
      <w:pPr>
        <w:pStyle w:val="TOC2"/>
        <w:tabs>
          <w:tab w:val="right" w:leader="dot" w:pos="8306"/>
        </w:tabs>
      </w:pPr>
      <w:hyperlink w:anchor="_Toc32598" w:history="1">
        <w:r>
          <w:rPr>
            <w:rFonts w:ascii="仿宋" w:eastAsia="仿宋" w:hAnsi="仿宋" w:cs="仿宋" w:hint="eastAsia"/>
            <w:lang w:eastAsia="zh-CN"/>
          </w:rPr>
          <w:t>(三)、专利申请与技术保护</w:t>
        </w:r>
        <w:r>
          <w:tab/>
        </w:r>
        <w:r>
          <w:fldChar w:fldCharType="begin"/>
        </w:r>
        <w:r>
          <w:instrText xml:space="preserve"> PAGEREF _Toc32598 \h </w:instrText>
        </w:r>
        <w:r>
          <w:fldChar w:fldCharType="separate"/>
        </w:r>
        <w:r>
          <w:t>78</w:t>
        </w:r>
        <w:r>
          <w:fldChar w:fldCharType="end"/>
        </w:r>
      </w:hyperlink>
    </w:p>
    <w:p>
      <w:pPr>
        <w:pStyle w:val="TOC2"/>
        <w:tabs>
          <w:tab w:val="right" w:leader="dot" w:pos="8306"/>
        </w:tabs>
      </w:pPr>
      <w:hyperlink w:anchor="_Toc28686" w:history="1">
        <w:r>
          <w:rPr>
            <w:rFonts w:ascii="仿宋" w:eastAsia="仿宋" w:hAnsi="仿宋" w:cs="仿宋" w:hint="eastAsia"/>
            <w:lang w:eastAsia="zh-CN"/>
          </w:rPr>
          <w:t>(四)、人才培养与团队建设</w:t>
        </w:r>
        <w:r>
          <w:tab/>
        </w:r>
        <w:r>
          <w:fldChar w:fldCharType="begin"/>
        </w:r>
        <w:r>
          <w:instrText xml:space="preserve"> PAGEREF _Toc28686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28573"/>
      <w:r>
        <w:rPr>
          <w:rFonts w:ascii="仿宋" w:eastAsia="仿宋" w:hAnsi="仿宋" w:cs="仿宋" w:hint="eastAsia"/>
          <w:sz w:val="28"/>
          <w:lang w:eastAsia="zh-CN"/>
        </w:rPr>
        <w:t>一、工艺方案的选择</w:t>
      </w:r>
      <w:bookmarkEnd w:id="2"/>
    </w:p>
    <w:p>
      <w:pPr>
        <w:pStyle w:val="Heading2"/>
        <w:rPr>
          <w:rFonts w:ascii="仿宋" w:eastAsia="仿宋" w:hAnsi="仿宋" w:cs="仿宋" w:hint="eastAsia"/>
          <w:lang w:eastAsia="zh-CN"/>
        </w:rPr>
      </w:pPr>
      <w:bookmarkStart w:id="3" w:name="_Toc6362"/>
      <w:r>
        <w:rPr>
          <w:rFonts w:ascii="仿宋" w:eastAsia="仿宋" w:hAnsi="仿宋" w:cs="仿宋" w:hint="eastAsia"/>
          <w:lang w:eastAsia="zh-CN"/>
        </w:rPr>
        <w:t>(一)、基本要求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工程监理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工程监理项目能够满足预期的产能需求。通过优化生产流程和采用先进的技术手段，工艺方案应致力于提高生产效率，从而有效降低生产周期、提升产能利用率，并确保工程监理项目能够快速响应市场需求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工程监理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工程监理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工程监理项目的可持续运营提供了牢固的基础。</w:t>
      </w:r>
    </w:p>
    <w:p>
      <w:pPr>
        <w:pStyle w:val="Heading2"/>
        <w:ind w:firstLine="560" w:firstLineChars="200"/>
        <w:rPr>
          <w:rFonts w:ascii="仿宋" w:eastAsia="仿宋" w:hAnsi="仿宋" w:cs="仿宋" w:hint="eastAsia"/>
          <w:sz w:val="28"/>
          <w:lang w:eastAsia="zh-CN"/>
        </w:rPr>
      </w:pPr>
      <w:bookmarkStart w:id="4" w:name="_Toc23173"/>
      <w:r>
        <w:rPr>
          <w:rFonts w:ascii="仿宋" w:eastAsia="仿宋" w:hAnsi="仿宋" w:cs="仿宋" w:hint="eastAsia"/>
          <w:sz w:val="28"/>
          <w:lang w:eastAsia="zh-CN"/>
        </w:rPr>
        <w:t>(二)、典型工艺技术介绍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5" w:name="_Toc21262"/>
      <w:r>
        <w:rPr>
          <w:rFonts w:ascii="仿宋" w:eastAsia="仿宋" w:hAnsi="仿宋" w:cs="仿宋" w:hint="eastAsia"/>
          <w:sz w:val="28"/>
          <w:lang w:eastAsia="zh-CN"/>
        </w:rPr>
        <w:t>(三)、工程监理项目组成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工程监理项目的生产流程，并将其划分为各个相对独立但相互关联的单元。例如，对于化工工程监理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工程监理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工程监理项目需要规划废水、废气和废渣的处理方法。例如，对于有机废水可采用生物降解处理，废气可通过吸附和氧化处理，废渣则可能需要分类后送往不同的处理系统。废弃物处理规划要符合环保法规，确保工程监理项目对环境的影响最小化。</w:t>
      </w:r>
    </w:p>
    <w:p>
      <w:pPr>
        <w:pStyle w:val="Heading2"/>
        <w:ind w:firstLine="560" w:firstLineChars="200"/>
        <w:rPr>
          <w:rFonts w:ascii="仿宋" w:eastAsia="仿宋" w:hAnsi="仿宋" w:cs="仿宋" w:hint="eastAsia"/>
          <w:sz w:val="28"/>
          <w:lang w:eastAsia="zh-CN"/>
        </w:rPr>
      </w:pPr>
      <w:bookmarkStart w:id="6" w:name="_Toc4036"/>
      <w:r>
        <w:rPr>
          <w:rFonts w:ascii="仿宋" w:eastAsia="仿宋" w:hAnsi="仿宋" w:cs="仿宋" w:hint="eastAsia"/>
          <w:sz w:val="28"/>
          <w:lang w:eastAsia="zh-CN"/>
        </w:rPr>
        <w:t>(四)、工艺技术方案的选择</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工程监理项目需求。产能是重中之重，需要深入分析各工艺技术的生产潜力，找出最适合工程监理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工程监理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工程监理项目需与产业政策保持一致，确保选择的工艺技术符合相关政策法规，有助于工程监理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工程监理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工程监理项目执行中可能面临的挑战。进行风险分析也是关键步骤，评估可能出现的技术风险，采取相应的风险控制措施，保障工程监理项目的顺利实施。最后，考虑所需技能，确保工程监理项目团队具备足够的技能和知识，提高工程监理项目的执行效率和成功率。</w:t>
      </w:r>
    </w:p>
    <w:p>
      <w:pPr>
        <w:pStyle w:val="Heading2"/>
        <w:ind w:firstLine="560" w:firstLineChars="200"/>
        <w:rPr>
          <w:rFonts w:ascii="仿宋" w:eastAsia="仿宋" w:hAnsi="仿宋" w:cs="仿宋" w:hint="eastAsia"/>
          <w:sz w:val="28"/>
          <w:lang w:eastAsia="zh-CN"/>
        </w:rPr>
      </w:pPr>
      <w:bookmarkStart w:id="7" w:name="_Toc2532"/>
      <w:r>
        <w:rPr>
          <w:rFonts w:ascii="仿宋" w:eastAsia="仿宋" w:hAnsi="仿宋" w:cs="仿宋" w:hint="eastAsia"/>
          <w:sz w:val="28"/>
          <w:lang w:eastAsia="zh-CN"/>
        </w:rPr>
        <w:t>(五)、工艺技术方案的设计</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工程监理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8" w:name="_Toc24874"/>
      <w:r>
        <w:rPr>
          <w:rFonts w:ascii="仿宋" w:eastAsia="仿宋" w:hAnsi="仿宋" w:cs="仿宋" w:hint="eastAsia"/>
          <w:sz w:val="28"/>
          <w:lang w:eastAsia="zh-CN"/>
        </w:rPr>
        <w:t>二、投资估算与资金筹措</w:t>
      </w:r>
      <w:bookmarkEnd w:id="8"/>
    </w:p>
    <w:p>
      <w:pPr>
        <w:pStyle w:val="Heading2"/>
        <w:rPr>
          <w:rFonts w:ascii="仿宋" w:eastAsia="仿宋" w:hAnsi="仿宋" w:cs="仿宋" w:hint="eastAsia"/>
          <w:lang w:eastAsia="zh-CN"/>
        </w:rPr>
      </w:pPr>
      <w:bookmarkStart w:id="9" w:name="_Toc18195"/>
      <w:r>
        <w:rPr>
          <w:rFonts w:ascii="仿宋" w:eastAsia="仿宋" w:hAnsi="仿宋" w:cs="仿宋" w:hint="eastAsia"/>
          <w:lang w:eastAsia="zh-CN"/>
        </w:rPr>
        <w:t>(一)、投资估算依据及范围</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工程监理项目投资估算的依据是基于全面考虑多方面的因素，以确保对工程监理项目各方面费用的准确评估。依据主要包括以下几个方面：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工程监理项目建设总体规划资料： 考察工程监理项目建设总体规划，了解工程监理项目的整体布局和要求，以便更准确地估算建设期各项费用。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包括建筑工程、设备购置、安装工程、配套辅助设施等所需费用。这是工程监理项目建设的基础投资，直接影响工程监理项目的基础设施和生产能力。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如有土地租赁需求，将土地租赁费用纳入估算范围。土地租赁费用是工程监理项目建设中不可忽视的一部分，尤其对于需要大面积用地的工程监理项目。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包括工程监理项目建设和运营过程中所需的日常经营资金，用于支付工资、采购原材料、支付运输费用等。流动资金的充足与否直接关系到工程监理项目的正常运营。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考虑工程监理项目在建设期间的融资需求，将建设期利息计入估算范围。这有助于全面评估工程监理项目建设期间的资金成本。</w:t>
      </w:r>
    </w:p>
    <w:p>
      <w:pPr>
        <w:pStyle w:val="Heading2"/>
        <w:ind w:firstLine="560" w:firstLineChars="200"/>
        <w:rPr>
          <w:rFonts w:ascii="仿宋" w:eastAsia="仿宋" w:hAnsi="仿宋" w:cs="仿宋" w:hint="eastAsia"/>
          <w:sz w:val="28"/>
          <w:lang w:eastAsia="zh-CN"/>
        </w:rPr>
      </w:pPr>
      <w:bookmarkStart w:id="10" w:name="_Toc23580"/>
      <w:r>
        <w:rPr>
          <w:rFonts w:ascii="仿宋" w:eastAsia="仿宋" w:hAnsi="仿宋" w:cs="仿宋" w:hint="eastAsia"/>
          <w:sz w:val="28"/>
          <w:lang w:eastAsia="zh-CN"/>
        </w:rPr>
        <w:t>(二)、固定资产投资总额</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的固定资产投资总额为XX。这一总额涵盖了工程监理项目建设的多个方面，包括建筑工程、设备购置、安装工程、配套辅助设施等所需费用。这些投资是工程监理项目实现规模、产能和基础设施的关键支出，对工程监理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XX元用于工程监理项目建筑工程，包括厂房、办公楼等建筑结构的建设。这部分资金将用于人工、材料和机械设备等方面的费用，确保建筑工程的质量和进度。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工程监理项目将投入XX元用于购置所需设备，其中包括生产设备、实验设备等。设备的高效运行对工程监理项目生产的顺利推进至关重要，这部分资金将用于确保设备的质量和性能。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XX元将用于工程监理项目设备的安装工程，确保设备能够在生产环境中正常运行。这包括安装人工费用、材料费用等，保障设备安装的高效性和安全性。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为了工程监理项目的全面支持，XX元将用于配套辅助设施的建设。这包括配电室、水处理设施、办公设施等，为整个工程监理项目提供必要的基础设施支持。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如果需要土地租赁，一部分投资将用于支付土地租赁费用，确保工程监理项目在合适的地理位置获取足够的用地。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土建投资：XX万元，用于工程监理项目基础设施的建设，包括厂房、办公楼等土建工程的费用。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工程监理项目的其他资产投资涵盖了多个方面的费用，包括建设单位管理费、工程监理项目前期准备费等。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不可预见费用取固定资产投资额的XX%，用于应对工程监理项目建设中的未知风险和突发情况。同时，工程监理项目涨价预备费率为XX%，以应对可能的物价上涨因素。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该工程监理项目总投入总资金为XX万元，其中建设投资XX万元，用于工程监理项目的基础设施和设备投资。流动资金为XX万元，用于工程监理项目建设和运营过程中的日常经营资金。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其他费用工程监理项目：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建设单位管理费：XX万元，用于工程监理项目建设过程中的管理和协调。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工程监理项目建议书、可行性研究报告编制费：XX万元，用于工程监理项目前期研究和规划。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勘察、设计费：XX万元，用于工程监理项目勘察和设计阶段的费用。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监理、招标等费用：XX万元，用于工程监理项目建设中的监理和招标工作。</w:t>
      </w:r>
    </w:p>
    <w:p>
      <w:pPr>
        <w:pStyle w:val="Heading2"/>
        <w:ind w:firstLine="560" w:firstLineChars="200"/>
        <w:rPr>
          <w:rFonts w:ascii="仿宋" w:eastAsia="仿宋" w:hAnsi="仿宋" w:cs="仿宋" w:hint="eastAsia"/>
          <w:sz w:val="28"/>
          <w:lang w:eastAsia="zh-CN"/>
        </w:rPr>
      </w:pPr>
      <w:bookmarkStart w:id="11" w:name="_Toc27367"/>
      <w:r>
        <w:rPr>
          <w:rFonts w:ascii="仿宋" w:eastAsia="仿宋" w:hAnsi="仿宋" w:cs="仿宋" w:hint="eastAsia"/>
          <w:sz w:val="28"/>
          <w:lang w:eastAsia="zh-CN"/>
        </w:rPr>
        <w:t>(三)、铺底流动资金和建设期利息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在工程监理项目的生产过程中，流动资金的构成是多方面的，主要包括以下几个方面：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包括与供应商和客户之间的应收应付帐款。在工程监理项目的经营过程中，这些帐款的管理对于确保资金流动和业务合作至关重要。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作为流动资金的一部分，现金用于日常交易和支付，保障工程监理项目运营的灵活性和顺利性。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工程监理项目的资金来源主要包括省财政拨款、地方配套和企业自筹，而在建设期间并未采用银行贷款。因此，在建设期间不存在银行贷款，故建设期利息为0。这也说明了工程监理项目在资金筹措方面的自给自足和财务规划的合理性。在建设期不需要支付利息，有助于减轻工程监理项目的财务负担，使得资金更加灵活运用于工程监理项目建设的各个方面。通过有效的资金规划，确保了工程监理项目在建设期的财务可控性和经济效益。</w:t>
      </w:r>
    </w:p>
    <w:p>
      <w:pPr>
        <w:pStyle w:val="Heading2"/>
        <w:ind w:firstLine="560" w:firstLineChars="200"/>
        <w:rPr>
          <w:rFonts w:ascii="仿宋" w:eastAsia="仿宋" w:hAnsi="仿宋" w:cs="仿宋" w:hint="eastAsia"/>
          <w:sz w:val="28"/>
          <w:lang w:eastAsia="zh-CN"/>
        </w:rPr>
      </w:pPr>
      <w:bookmarkStart w:id="12" w:name="_Toc11841"/>
      <w:r>
        <w:rPr>
          <w:rFonts w:ascii="仿宋" w:eastAsia="仿宋" w:hAnsi="仿宋" w:cs="仿宋" w:hint="eastAsia"/>
          <w:sz w:val="28"/>
          <w:lang w:eastAsia="zh-CN"/>
        </w:rPr>
        <w:t>(四)、资金筹措</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工程监理项目总投资为XX万元，其中建设投资为XX万元。为了确保工程监理项目资金需求得到满足，主要资金来源涵盖了多方面，具体如下：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工程监理项目将获得中央资金支持，总计XX万元。这部分资金通常是根据工程监理项目的重要性、战略性等因素由中央政府拨付，用于工程监理项目的建设和推进。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为了强化地方对工程监理项目的支持，市区将提供财政配套资金，总额为XX万元。这部分资金用于弥补工程监理项目在本地区建设过程中的资金需求，是地方政府对工程监理项目的重要贡献。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工程监理项目自身也将提供一部分自筹资金，总计XX万元。这体现了工程监理项目自负盈亏、自主发展的原则，同时也表明工程监理项目方对工程监理项目成功实施的承诺和信心。</w:t>
      </w:r>
    </w:p>
    <w:p>
      <w:pPr>
        <w:pStyle w:val="Heading1"/>
        <w:ind w:firstLine="560" w:firstLineChars="200"/>
        <w:rPr>
          <w:rFonts w:ascii="仿宋" w:eastAsia="仿宋" w:hAnsi="仿宋" w:cs="仿宋" w:hint="eastAsia"/>
          <w:sz w:val="28"/>
          <w:lang w:eastAsia="zh-CN"/>
        </w:rPr>
      </w:pPr>
      <w:bookmarkStart w:id="13" w:name="_Toc18615"/>
      <w:r>
        <w:rPr>
          <w:rFonts w:ascii="仿宋" w:eastAsia="仿宋" w:hAnsi="仿宋" w:cs="仿宋" w:hint="eastAsia"/>
          <w:sz w:val="28"/>
          <w:lang w:eastAsia="zh-CN"/>
        </w:rPr>
        <w:t>三、工程监理项目建设单位基本情况</w:t>
      </w:r>
      <w:bookmarkEnd w:id="13"/>
    </w:p>
    <w:p>
      <w:pPr>
        <w:pStyle w:val="Heading2"/>
        <w:rPr>
          <w:rFonts w:ascii="仿宋" w:eastAsia="仿宋" w:hAnsi="仿宋" w:cs="仿宋" w:hint="eastAsia"/>
          <w:lang w:eastAsia="zh-CN"/>
        </w:rPr>
      </w:pPr>
      <w:bookmarkStart w:id="14" w:name="_Toc28854"/>
      <w:r>
        <w:rPr>
          <w:rFonts w:ascii="仿宋" w:eastAsia="仿宋" w:hAnsi="仿宋" w:cs="仿宋" w:hint="eastAsia"/>
          <w:lang w:eastAsia="zh-CN"/>
        </w:rPr>
        <w:t>(一)、工程监理项目建设单位基本情况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工程监理项目建设单位背景：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公司选择此工程监理项目的原因：详细说明公司为何选择开展当前工程监理项目，工程监理项目与公司战略的契合度。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公司在该领域的经验：列举公司在相关领域或类似工程监理项目上的经验和成就。</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工程监理项目团队：如已组建工程监理项目团队，简要介绍主要成员。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5" w:name="_Toc25537"/>
      <w:r>
        <w:rPr>
          <w:rFonts w:ascii="仿宋" w:eastAsia="仿宋" w:hAnsi="仿宋" w:cs="仿宋" w:hint="eastAsia"/>
          <w:sz w:val="28"/>
          <w:lang w:eastAsia="zh-CN"/>
        </w:rPr>
        <w:t>(二)、工程监理项目主管单位基本情况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详细描述主管单位的职责和权限，特别是在工程监理项目审批、监管和支持方面的职能。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描述主管单位目前的发展战略，特别是在推动当地经济发展和工程监理项目建设方面的战略。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主管单位在类似工程监理项目上的经验：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说明主管单位是否在过去的工程监理项目中有相关经验，以及其在该领域的专业性。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人员组成：主管单位工作团队的人员概况，涵盖工程监理项目审批、监管、技术等领域。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描述主管单位在工程监理项目建设方面的政策支持，包括工程监理项目审批流程、财政和税收政策等。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最近的相关工程监理项目和成就：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说明主管单位最近参与的类似工程监理项目以及所取得的成就。</w:t>
      </w:r>
    </w:p>
    <w:p>
      <w:pPr>
        <w:pStyle w:val="Heading2"/>
        <w:ind w:firstLine="560" w:firstLineChars="200"/>
        <w:rPr>
          <w:rFonts w:ascii="仿宋" w:eastAsia="仿宋" w:hAnsi="仿宋" w:cs="仿宋" w:hint="eastAsia"/>
          <w:sz w:val="28"/>
          <w:lang w:eastAsia="zh-CN"/>
        </w:rPr>
      </w:pPr>
      <w:bookmarkStart w:id="16" w:name="_Toc5623"/>
      <w:r>
        <w:rPr>
          <w:rFonts w:ascii="仿宋" w:eastAsia="仿宋" w:hAnsi="仿宋" w:cs="仿宋" w:hint="eastAsia"/>
          <w:sz w:val="28"/>
          <w:lang w:eastAsia="zh-CN"/>
        </w:rPr>
        <w:t>(三)、工程监理项目技术协作单位基本情况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单位在类似工程监理项目上的经验：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说明协作单位是否在过去的类似工程监理项目中有相关经验，以及其在该领域的专业性。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人员组成：协作单位工作团队的人员概况，涵盖工程监理项目所需的技术、研究和管理领域。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科研成果：列举协作单位过去的科研成果，尤其是与工程监理项目相关的成果。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专利：说明协作单位所拥有的与工程监理项目相关的专利或技术创新。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单位对工程监理项目的技术支持：说明协作单位将如何支持工程监理项目的技术实施。 单位的可行性：评估协作单位参与工程监理项目的可行性，包括资源、人员和设备的支持。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最近的相关研究工程监理项目和合作案例： 说明协作单位最近参与的类似工程监理项目或与企业的合作案例以及所取得的成就。</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4338"/>
      <w:r>
        <w:rPr>
          <w:rFonts w:ascii="仿宋" w:eastAsia="仿宋" w:hAnsi="仿宋" w:cs="仿宋" w:hint="eastAsia"/>
          <w:sz w:val="28"/>
          <w:lang w:eastAsia="zh-CN"/>
        </w:rPr>
        <w:t>四、工程监理项目选址</w:t>
      </w:r>
      <w:bookmarkEnd w:id="17"/>
    </w:p>
    <w:p>
      <w:pPr>
        <w:pStyle w:val="Heading2"/>
        <w:rPr>
          <w:rFonts w:ascii="仿宋" w:eastAsia="仿宋" w:hAnsi="仿宋" w:cs="仿宋" w:hint="eastAsia"/>
          <w:lang w:eastAsia="zh-CN"/>
        </w:rPr>
      </w:pPr>
      <w:bookmarkStart w:id="18" w:name="_Toc22479"/>
      <w:r>
        <w:rPr>
          <w:rFonts w:ascii="仿宋" w:eastAsia="仿宋" w:hAnsi="仿宋" w:cs="仿宋" w:hint="eastAsia"/>
          <w:lang w:eastAsia="zh-CN"/>
        </w:rPr>
        <w:t>(一)、工程监理项目选址原则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选址应符合国家政策和生态能源行业的长远发展规划，确保工程监理项目在政策环境中蓬勃发展。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选址地应能满足工程监理项目对原材料、供热和电力的充足供应，确保生产过程的持续稳定。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充分考虑选址地的地形地貌，确保其适合工程监理项目建设，并对地质条件进行全面评估，以降低地质风险。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选址周边应有可供利用的社会基础设施，同时具备协作条件，有助于工程监理项目的顺利建设和运营。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这些选址原则综合考虑了政策、资源、环境和社会条件，有助于确保工程监理项目在选址阶段做出明智的决策，提高工程监理项目的成功运营和可持续发展性。</w:t>
      </w:r>
    </w:p>
    <w:p>
      <w:pPr>
        <w:pStyle w:val="Heading2"/>
        <w:ind w:firstLine="560" w:firstLineChars="200"/>
        <w:rPr>
          <w:rFonts w:ascii="仿宋" w:eastAsia="仿宋" w:hAnsi="仿宋" w:cs="仿宋" w:hint="eastAsia"/>
          <w:sz w:val="28"/>
          <w:lang w:eastAsia="zh-CN"/>
        </w:rPr>
      </w:pPr>
      <w:bookmarkStart w:id="19" w:name="_Toc5838"/>
      <w:r>
        <w:rPr>
          <w:rFonts w:ascii="仿宋" w:eastAsia="仿宋" w:hAnsi="仿宋" w:cs="仿宋" w:hint="eastAsia"/>
          <w:sz w:val="28"/>
          <w:lang w:eastAsia="zh-CN"/>
        </w:rPr>
        <w:t>(二)、原材料及主要辅助材料供应</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工程监理项目的原材料和辅助材料供应是工程监理项目顺利运营的基础，因此在选择供应商时需要仔细考虑以下方面：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评估供应商的生产能力，确保能够满足工程监理项目的大规模生产需求。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如果需要定制辅助材料，供应商需具备相应的定制能力，满足工程监理项目独特需求。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对于涉及专有技术或商业机密的供应商，签署保密协议以保护工程监理项目的核心利益。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定期对原材料和辅助材料供应商进行绩效评估，确保其仍然符合工程监理项目的要求。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20" w:name="_Toc11794"/>
      <w:r>
        <w:rPr>
          <w:rFonts w:ascii="仿宋" w:eastAsia="仿宋" w:hAnsi="仿宋" w:cs="仿宋" w:hint="eastAsia"/>
          <w:sz w:val="28"/>
          <w:lang w:eastAsia="zh-CN"/>
        </w:rPr>
        <w:t>(三)、交通条件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如果工程监理项目需要大量原材料运输，考虑选址地区是否有铁路连接，以提高运输效率。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如果工程监理项目涉及进出口业务，选择靠近港口的地区，以方便国际贸易。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https://d.book118.com/938022122072006035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60D39"/>
    <w:rsid w:val="35460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38022122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2024-01-30T00:31:00Z</dcterms:created>
  <dcterms:modified xsi:type="dcterms:W3CDTF">2024-01-30T00:31:41Z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9E3AA8EBF3064FEFB196CB39E1D1B517_11</vt:lpwstr>
  </property>
  <property fmtid="{D5CDD505-2E9C-101B-9397-08002B2CF9AE}" pid="3" name="KSOProductBuildVer">
    <vt:lpwstr>2052-12.1.0.16250</vt:lpwstr>
  </property>
</Properties>
</file>