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皮革色浆项目规划设计方案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94" w:history="1">
        <w:r>
          <w:rPr>
            <w:rFonts w:ascii="仿宋" w:eastAsia="仿宋" w:hAnsi="仿宋" w:cs="仿宋" w:hint="eastAsia"/>
            <w:lang w:eastAsia="zh-CN"/>
          </w:rPr>
          <w:t>前言</w:t>
        </w:r>
        <w:r>
          <w:tab/>
        </w:r>
        <w:r>
          <w:fldChar w:fldCharType="begin"/>
        </w:r>
        <w:r>
          <w:instrText xml:space="preserve"> PAGEREF _Toc20294 \h </w:instrText>
        </w:r>
        <w:r>
          <w:fldChar w:fldCharType="separate"/>
        </w:r>
        <w:r>
          <w:t>3</w:t>
        </w:r>
        <w:r>
          <w:fldChar w:fldCharType="end"/>
        </w:r>
      </w:hyperlink>
    </w:p>
    <w:p>
      <w:pPr>
        <w:pStyle w:val="TOC1"/>
        <w:tabs>
          <w:tab w:val="right" w:leader="dot" w:pos="8306"/>
        </w:tabs>
      </w:pPr>
      <w:hyperlink w:anchor="_Toc4443" w:history="1">
        <w:r>
          <w:rPr>
            <w:rFonts w:ascii="仿宋" w:eastAsia="仿宋" w:hAnsi="仿宋" w:cs="仿宋" w:hint="eastAsia"/>
            <w:lang w:eastAsia="zh-CN"/>
          </w:rPr>
          <w:t>一、皮革色浆项目文档管理</w:t>
        </w:r>
        <w:r>
          <w:tab/>
        </w:r>
        <w:r>
          <w:fldChar w:fldCharType="begin"/>
        </w:r>
        <w:r>
          <w:instrText xml:space="preserve"> PAGEREF _Toc4443 \h </w:instrText>
        </w:r>
        <w:r>
          <w:fldChar w:fldCharType="separate"/>
        </w:r>
        <w:r>
          <w:t>3</w:t>
        </w:r>
        <w:r>
          <w:fldChar w:fldCharType="end"/>
        </w:r>
      </w:hyperlink>
    </w:p>
    <w:p>
      <w:pPr>
        <w:pStyle w:val="TOC2"/>
        <w:tabs>
          <w:tab w:val="right" w:leader="dot" w:pos="8306"/>
        </w:tabs>
      </w:pPr>
      <w:hyperlink w:anchor="_Toc12129" w:history="1">
        <w:r>
          <w:rPr>
            <w:rFonts w:ascii="仿宋" w:eastAsia="仿宋" w:hAnsi="仿宋" w:cs="仿宋" w:hint="eastAsia"/>
            <w:lang w:eastAsia="zh-CN"/>
          </w:rPr>
          <w:t>(一)、文档编制与审查</w:t>
        </w:r>
        <w:r>
          <w:tab/>
        </w:r>
        <w:r>
          <w:fldChar w:fldCharType="begin"/>
        </w:r>
        <w:r>
          <w:instrText xml:space="preserve"> PAGEREF _Toc12129 \h </w:instrText>
        </w:r>
        <w:r>
          <w:fldChar w:fldCharType="separate"/>
        </w:r>
        <w:r>
          <w:t>3</w:t>
        </w:r>
        <w:r>
          <w:fldChar w:fldCharType="end"/>
        </w:r>
      </w:hyperlink>
    </w:p>
    <w:p>
      <w:pPr>
        <w:pStyle w:val="TOC2"/>
        <w:tabs>
          <w:tab w:val="right" w:leader="dot" w:pos="8306"/>
        </w:tabs>
      </w:pPr>
      <w:hyperlink w:anchor="_Toc19181" w:history="1">
        <w:r>
          <w:rPr>
            <w:rFonts w:ascii="仿宋" w:eastAsia="仿宋" w:hAnsi="仿宋" w:cs="仿宋" w:hint="eastAsia"/>
            <w:lang w:eastAsia="zh-CN"/>
          </w:rPr>
          <w:t>(二)、文档发布与分发</w:t>
        </w:r>
        <w:r>
          <w:tab/>
        </w:r>
        <w:r>
          <w:fldChar w:fldCharType="begin"/>
        </w:r>
        <w:r>
          <w:instrText xml:space="preserve"> PAGEREF _Toc19181 \h </w:instrText>
        </w:r>
        <w:r>
          <w:fldChar w:fldCharType="separate"/>
        </w:r>
        <w:r>
          <w:t>4</w:t>
        </w:r>
        <w:r>
          <w:fldChar w:fldCharType="end"/>
        </w:r>
      </w:hyperlink>
    </w:p>
    <w:p>
      <w:pPr>
        <w:pStyle w:val="TOC2"/>
        <w:tabs>
          <w:tab w:val="right" w:leader="dot" w:pos="8306"/>
        </w:tabs>
      </w:pPr>
      <w:hyperlink w:anchor="_Toc28702" w:history="1">
        <w:r>
          <w:rPr>
            <w:rFonts w:ascii="仿宋" w:eastAsia="仿宋" w:hAnsi="仿宋" w:cs="仿宋" w:hint="eastAsia"/>
            <w:lang w:eastAsia="zh-CN"/>
          </w:rPr>
          <w:t>(三)、文档存档与归档</w:t>
        </w:r>
        <w:r>
          <w:tab/>
        </w:r>
        <w:r>
          <w:fldChar w:fldCharType="begin"/>
        </w:r>
        <w:r>
          <w:instrText xml:space="preserve"> PAGEREF _Toc28702 \h </w:instrText>
        </w:r>
        <w:r>
          <w:fldChar w:fldCharType="separate"/>
        </w:r>
        <w:r>
          <w:t>5</w:t>
        </w:r>
        <w:r>
          <w:fldChar w:fldCharType="end"/>
        </w:r>
      </w:hyperlink>
    </w:p>
    <w:p>
      <w:pPr>
        <w:pStyle w:val="TOC1"/>
        <w:tabs>
          <w:tab w:val="right" w:leader="dot" w:pos="8306"/>
        </w:tabs>
      </w:pPr>
      <w:hyperlink w:anchor="_Toc20222" w:history="1">
        <w:r>
          <w:rPr>
            <w:rFonts w:ascii="仿宋" w:eastAsia="仿宋" w:hAnsi="仿宋" w:cs="仿宋" w:hint="eastAsia"/>
            <w:lang w:eastAsia="zh-CN"/>
          </w:rPr>
          <w:t>二、皮革色浆项目绩效评估</w:t>
        </w:r>
        <w:r>
          <w:tab/>
        </w:r>
        <w:r>
          <w:fldChar w:fldCharType="begin"/>
        </w:r>
        <w:r>
          <w:instrText xml:space="preserve"> PAGEREF _Toc20222 \h </w:instrText>
        </w:r>
        <w:r>
          <w:fldChar w:fldCharType="separate"/>
        </w:r>
        <w:r>
          <w:t>6</w:t>
        </w:r>
        <w:r>
          <w:fldChar w:fldCharType="end"/>
        </w:r>
      </w:hyperlink>
    </w:p>
    <w:p>
      <w:pPr>
        <w:pStyle w:val="TOC2"/>
        <w:tabs>
          <w:tab w:val="right" w:leader="dot" w:pos="8306"/>
        </w:tabs>
      </w:pPr>
      <w:hyperlink w:anchor="_Toc25912" w:history="1">
        <w:r>
          <w:rPr>
            <w:rFonts w:ascii="仿宋" w:eastAsia="仿宋" w:hAnsi="仿宋" w:cs="仿宋" w:hint="eastAsia"/>
            <w:lang w:eastAsia="zh-CN"/>
          </w:rPr>
          <w:t>(一)、绩效评估指标</w:t>
        </w:r>
        <w:r>
          <w:tab/>
        </w:r>
        <w:r>
          <w:fldChar w:fldCharType="begin"/>
        </w:r>
        <w:r>
          <w:instrText xml:space="preserve"> PAGEREF _Toc25912 \h </w:instrText>
        </w:r>
        <w:r>
          <w:fldChar w:fldCharType="separate"/>
        </w:r>
        <w:r>
          <w:t>6</w:t>
        </w:r>
        <w:r>
          <w:fldChar w:fldCharType="end"/>
        </w:r>
      </w:hyperlink>
    </w:p>
    <w:p>
      <w:pPr>
        <w:pStyle w:val="TOC2"/>
        <w:tabs>
          <w:tab w:val="right" w:leader="dot" w:pos="8306"/>
        </w:tabs>
      </w:pPr>
      <w:hyperlink w:anchor="_Toc28523" w:history="1">
        <w:r>
          <w:rPr>
            <w:rFonts w:ascii="仿宋" w:eastAsia="仿宋" w:hAnsi="仿宋" w:cs="仿宋" w:hint="eastAsia"/>
            <w:lang w:eastAsia="zh-CN"/>
          </w:rPr>
          <w:t>(二)、绩效评估方法</w:t>
        </w:r>
        <w:r>
          <w:tab/>
        </w:r>
        <w:r>
          <w:fldChar w:fldCharType="begin"/>
        </w:r>
        <w:r>
          <w:instrText xml:space="preserve"> PAGEREF _Toc28523 \h </w:instrText>
        </w:r>
        <w:r>
          <w:fldChar w:fldCharType="separate"/>
        </w:r>
        <w:r>
          <w:t>7</w:t>
        </w:r>
        <w:r>
          <w:fldChar w:fldCharType="end"/>
        </w:r>
      </w:hyperlink>
    </w:p>
    <w:p>
      <w:pPr>
        <w:pStyle w:val="TOC2"/>
        <w:tabs>
          <w:tab w:val="right" w:leader="dot" w:pos="8306"/>
        </w:tabs>
      </w:pPr>
      <w:hyperlink w:anchor="_Toc31200" w:history="1">
        <w:r>
          <w:rPr>
            <w:rFonts w:ascii="仿宋" w:eastAsia="仿宋" w:hAnsi="仿宋" w:cs="仿宋" w:hint="eastAsia"/>
            <w:lang w:eastAsia="zh-CN"/>
          </w:rPr>
          <w:t>(三)、绩效评估周期</w:t>
        </w:r>
        <w:r>
          <w:tab/>
        </w:r>
        <w:r>
          <w:fldChar w:fldCharType="begin"/>
        </w:r>
        <w:r>
          <w:instrText xml:space="preserve"> PAGEREF _Toc31200 \h </w:instrText>
        </w:r>
        <w:r>
          <w:fldChar w:fldCharType="separate"/>
        </w:r>
        <w:r>
          <w:t>8</w:t>
        </w:r>
        <w:r>
          <w:fldChar w:fldCharType="end"/>
        </w:r>
      </w:hyperlink>
    </w:p>
    <w:p>
      <w:pPr>
        <w:pStyle w:val="TOC1"/>
        <w:tabs>
          <w:tab w:val="right" w:leader="dot" w:pos="8306"/>
        </w:tabs>
      </w:pPr>
      <w:hyperlink w:anchor="_Toc28740" w:history="1">
        <w:r>
          <w:rPr>
            <w:rFonts w:ascii="仿宋" w:eastAsia="仿宋" w:hAnsi="仿宋" w:cs="仿宋" w:hint="eastAsia"/>
            <w:lang w:eastAsia="zh-CN"/>
          </w:rPr>
          <w:t>三、产品规划分析</w:t>
        </w:r>
        <w:r>
          <w:tab/>
        </w:r>
        <w:r>
          <w:fldChar w:fldCharType="begin"/>
        </w:r>
        <w:r>
          <w:instrText xml:space="preserve"> PAGEREF _Toc28740 \h </w:instrText>
        </w:r>
        <w:r>
          <w:fldChar w:fldCharType="separate"/>
        </w:r>
        <w:r>
          <w:t>9</w:t>
        </w:r>
        <w:r>
          <w:fldChar w:fldCharType="end"/>
        </w:r>
      </w:hyperlink>
    </w:p>
    <w:p>
      <w:pPr>
        <w:pStyle w:val="TOC2"/>
        <w:tabs>
          <w:tab w:val="right" w:leader="dot" w:pos="8306"/>
        </w:tabs>
      </w:pPr>
      <w:hyperlink w:anchor="_Toc22787" w:history="1">
        <w:r>
          <w:rPr>
            <w:rFonts w:ascii="仿宋" w:eastAsia="仿宋" w:hAnsi="仿宋" w:cs="仿宋" w:hint="eastAsia"/>
            <w:lang w:eastAsia="zh-CN"/>
          </w:rPr>
          <w:t>(一)、产品规划</w:t>
        </w:r>
        <w:r>
          <w:tab/>
        </w:r>
        <w:r>
          <w:fldChar w:fldCharType="begin"/>
        </w:r>
        <w:r>
          <w:instrText xml:space="preserve"> PAGEREF _Toc22787 \h </w:instrText>
        </w:r>
        <w:r>
          <w:fldChar w:fldCharType="separate"/>
        </w:r>
        <w:r>
          <w:t>9</w:t>
        </w:r>
        <w:r>
          <w:fldChar w:fldCharType="end"/>
        </w:r>
      </w:hyperlink>
    </w:p>
    <w:p>
      <w:pPr>
        <w:pStyle w:val="TOC2"/>
        <w:tabs>
          <w:tab w:val="right" w:leader="dot" w:pos="8306"/>
        </w:tabs>
      </w:pPr>
      <w:hyperlink w:anchor="_Toc21362" w:history="1">
        <w:r>
          <w:rPr>
            <w:rFonts w:ascii="仿宋" w:eastAsia="仿宋" w:hAnsi="仿宋" w:cs="仿宋" w:hint="eastAsia"/>
            <w:lang w:eastAsia="zh-CN"/>
          </w:rPr>
          <w:t>(二)、建设规模</w:t>
        </w:r>
        <w:r>
          <w:tab/>
        </w:r>
        <w:r>
          <w:fldChar w:fldCharType="begin"/>
        </w:r>
        <w:r>
          <w:instrText xml:space="preserve"> PAGEREF _Toc21362 \h </w:instrText>
        </w:r>
        <w:r>
          <w:fldChar w:fldCharType="separate"/>
        </w:r>
        <w:r>
          <w:t>10</w:t>
        </w:r>
        <w:r>
          <w:fldChar w:fldCharType="end"/>
        </w:r>
      </w:hyperlink>
    </w:p>
    <w:p>
      <w:pPr>
        <w:pStyle w:val="TOC1"/>
        <w:tabs>
          <w:tab w:val="right" w:leader="dot" w:pos="8306"/>
        </w:tabs>
      </w:pPr>
      <w:hyperlink w:anchor="_Toc15563" w:history="1">
        <w:r>
          <w:rPr>
            <w:rFonts w:ascii="仿宋" w:eastAsia="仿宋" w:hAnsi="仿宋" w:cs="仿宋" w:hint="eastAsia"/>
            <w:lang w:eastAsia="zh-CN"/>
          </w:rPr>
          <w:t>四、皮革色浆项目建设单位说明</w:t>
        </w:r>
        <w:r>
          <w:tab/>
        </w:r>
        <w:r>
          <w:fldChar w:fldCharType="begin"/>
        </w:r>
        <w:r>
          <w:instrText xml:space="preserve"> PAGEREF _Toc15563 \h </w:instrText>
        </w:r>
        <w:r>
          <w:fldChar w:fldCharType="separate"/>
        </w:r>
        <w:r>
          <w:t>11</w:t>
        </w:r>
        <w:r>
          <w:fldChar w:fldCharType="end"/>
        </w:r>
      </w:hyperlink>
    </w:p>
    <w:p>
      <w:pPr>
        <w:pStyle w:val="TOC2"/>
        <w:tabs>
          <w:tab w:val="right" w:leader="dot" w:pos="8306"/>
        </w:tabs>
      </w:pPr>
      <w:hyperlink w:anchor="_Toc21182" w:history="1">
        <w:r>
          <w:rPr>
            <w:rFonts w:ascii="仿宋" w:eastAsia="仿宋" w:hAnsi="仿宋" w:cs="仿宋" w:hint="eastAsia"/>
            <w:lang w:eastAsia="zh-CN"/>
          </w:rPr>
          <w:t>(一)、皮革色浆项目承办单位基本情况</w:t>
        </w:r>
        <w:r>
          <w:tab/>
        </w:r>
        <w:r>
          <w:fldChar w:fldCharType="begin"/>
        </w:r>
        <w:r>
          <w:instrText xml:space="preserve"> PAGEREF _Toc21182 \h </w:instrText>
        </w:r>
        <w:r>
          <w:fldChar w:fldCharType="separate"/>
        </w:r>
        <w:r>
          <w:t>11</w:t>
        </w:r>
        <w:r>
          <w:fldChar w:fldCharType="end"/>
        </w:r>
      </w:hyperlink>
    </w:p>
    <w:p>
      <w:pPr>
        <w:pStyle w:val="TOC2"/>
        <w:tabs>
          <w:tab w:val="right" w:leader="dot" w:pos="8306"/>
        </w:tabs>
      </w:pPr>
      <w:hyperlink w:anchor="_Toc18206" w:history="1">
        <w:r>
          <w:rPr>
            <w:rFonts w:ascii="仿宋" w:eastAsia="仿宋" w:hAnsi="仿宋" w:cs="仿宋" w:hint="eastAsia"/>
            <w:lang w:eastAsia="zh-CN"/>
          </w:rPr>
          <w:t>(二)、公司经济效益分析</w:t>
        </w:r>
        <w:r>
          <w:tab/>
        </w:r>
        <w:r>
          <w:fldChar w:fldCharType="begin"/>
        </w:r>
        <w:r>
          <w:instrText xml:space="preserve"> PAGEREF _Toc18206 \h </w:instrText>
        </w:r>
        <w:r>
          <w:fldChar w:fldCharType="separate"/>
        </w:r>
        <w:r>
          <w:t>12</w:t>
        </w:r>
        <w:r>
          <w:fldChar w:fldCharType="end"/>
        </w:r>
      </w:hyperlink>
    </w:p>
    <w:p>
      <w:pPr>
        <w:pStyle w:val="TOC1"/>
        <w:tabs>
          <w:tab w:val="right" w:leader="dot" w:pos="8306"/>
        </w:tabs>
      </w:pPr>
      <w:hyperlink w:anchor="_Toc709" w:history="1">
        <w:r>
          <w:rPr>
            <w:rFonts w:ascii="仿宋" w:eastAsia="仿宋" w:hAnsi="仿宋" w:cs="仿宋" w:hint="eastAsia"/>
            <w:lang w:eastAsia="zh-CN"/>
          </w:rPr>
          <w:t>五、皮革色浆项目选址可行性分析</w:t>
        </w:r>
        <w:r>
          <w:tab/>
        </w:r>
        <w:r>
          <w:fldChar w:fldCharType="begin"/>
        </w:r>
        <w:r>
          <w:instrText xml:space="preserve"> PAGEREF _Toc709 \h </w:instrText>
        </w:r>
        <w:r>
          <w:fldChar w:fldCharType="separate"/>
        </w:r>
        <w:r>
          <w:t>13</w:t>
        </w:r>
        <w:r>
          <w:fldChar w:fldCharType="end"/>
        </w:r>
      </w:hyperlink>
    </w:p>
    <w:p>
      <w:pPr>
        <w:pStyle w:val="TOC2"/>
        <w:tabs>
          <w:tab w:val="right" w:leader="dot" w:pos="8306"/>
        </w:tabs>
      </w:pPr>
      <w:hyperlink w:anchor="_Toc4906" w:history="1">
        <w:r>
          <w:rPr>
            <w:rFonts w:ascii="仿宋" w:eastAsia="仿宋" w:hAnsi="仿宋" w:cs="仿宋" w:hint="eastAsia"/>
            <w:lang w:eastAsia="zh-CN"/>
          </w:rPr>
          <w:t>(一)、皮革色浆项目选址</w:t>
        </w:r>
        <w:r>
          <w:tab/>
        </w:r>
        <w:r>
          <w:fldChar w:fldCharType="begin"/>
        </w:r>
        <w:r>
          <w:instrText xml:space="preserve"> PAGEREF _Toc4906 \h </w:instrText>
        </w:r>
        <w:r>
          <w:fldChar w:fldCharType="separate"/>
        </w:r>
        <w:r>
          <w:t>13</w:t>
        </w:r>
        <w:r>
          <w:fldChar w:fldCharType="end"/>
        </w:r>
      </w:hyperlink>
    </w:p>
    <w:p>
      <w:pPr>
        <w:pStyle w:val="TOC2"/>
        <w:tabs>
          <w:tab w:val="right" w:leader="dot" w:pos="8306"/>
        </w:tabs>
      </w:pPr>
      <w:hyperlink w:anchor="_Toc12000" w:history="1">
        <w:r>
          <w:rPr>
            <w:rFonts w:ascii="仿宋" w:eastAsia="仿宋" w:hAnsi="仿宋" w:cs="仿宋" w:hint="eastAsia"/>
            <w:lang w:eastAsia="zh-CN"/>
          </w:rPr>
          <w:t>(二)、用地控制指标</w:t>
        </w:r>
        <w:r>
          <w:tab/>
        </w:r>
        <w:r>
          <w:fldChar w:fldCharType="begin"/>
        </w:r>
        <w:r>
          <w:instrText xml:space="preserve"> PAGEREF _Toc12000 \h </w:instrText>
        </w:r>
        <w:r>
          <w:fldChar w:fldCharType="separate"/>
        </w:r>
        <w:r>
          <w:t>13</w:t>
        </w:r>
        <w:r>
          <w:fldChar w:fldCharType="end"/>
        </w:r>
      </w:hyperlink>
    </w:p>
    <w:p>
      <w:pPr>
        <w:pStyle w:val="TOC2"/>
        <w:tabs>
          <w:tab w:val="right" w:leader="dot" w:pos="8306"/>
        </w:tabs>
      </w:pPr>
      <w:hyperlink w:anchor="_Toc28735" w:history="1">
        <w:r>
          <w:rPr>
            <w:rFonts w:ascii="仿宋" w:eastAsia="仿宋" w:hAnsi="仿宋" w:cs="仿宋" w:hint="eastAsia"/>
            <w:lang w:eastAsia="zh-CN"/>
          </w:rPr>
          <w:t>(三)、节约用地措施</w:t>
        </w:r>
        <w:r>
          <w:tab/>
        </w:r>
        <w:r>
          <w:fldChar w:fldCharType="begin"/>
        </w:r>
        <w:r>
          <w:instrText xml:space="preserve"> PAGEREF _Toc28735 \h </w:instrText>
        </w:r>
        <w:r>
          <w:fldChar w:fldCharType="separate"/>
        </w:r>
        <w:r>
          <w:t>15</w:t>
        </w:r>
        <w:r>
          <w:fldChar w:fldCharType="end"/>
        </w:r>
      </w:hyperlink>
    </w:p>
    <w:p>
      <w:pPr>
        <w:pStyle w:val="TOC2"/>
        <w:tabs>
          <w:tab w:val="right" w:leader="dot" w:pos="8306"/>
        </w:tabs>
      </w:pPr>
      <w:hyperlink w:anchor="_Toc15632" w:history="1">
        <w:r>
          <w:rPr>
            <w:rFonts w:ascii="仿宋" w:eastAsia="仿宋" w:hAnsi="仿宋" w:cs="仿宋" w:hint="eastAsia"/>
            <w:lang w:eastAsia="zh-CN"/>
          </w:rPr>
          <w:t>(四)、总图布置方案</w:t>
        </w:r>
        <w:r>
          <w:tab/>
        </w:r>
        <w:r>
          <w:fldChar w:fldCharType="begin"/>
        </w:r>
        <w:r>
          <w:instrText xml:space="preserve"> PAGEREF _Toc15632 \h </w:instrText>
        </w:r>
        <w:r>
          <w:fldChar w:fldCharType="separate"/>
        </w:r>
        <w:r>
          <w:t>16</w:t>
        </w:r>
        <w:r>
          <w:fldChar w:fldCharType="end"/>
        </w:r>
      </w:hyperlink>
    </w:p>
    <w:p>
      <w:pPr>
        <w:pStyle w:val="TOC2"/>
        <w:tabs>
          <w:tab w:val="right" w:leader="dot" w:pos="8306"/>
        </w:tabs>
      </w:pPr>
      <w:hyperlink w:anchor="_Toc30851" w:history="1">
        <w:r>
          <w:rPr>
            <w:rFonts w:ascii="仿宋" w:eastAsia="仿宋" w:hAnsi="仿宋" w:cs="仿宋" w:hint="eastAsia"/>
            <w:lang w:eastAsia="zh-CN"/>
          </w:rPr>
          <w:t>(五)、选址综合评价</w:t>
        </w:r>
        <w:r>
          <w:tab/>
        </w:r>
        <w:r>
          <w:fldChar w:fldCharType="begin"/>
        </w:r>
        <w:r>
          <w:instrText xml:space="preserve"> PAGEREF _Toc30851 \h </w:instrText>
        </w:r>
        <w:r>
          <w:fldChar w:fldCharType="separate"/>
        </w:r>
        <w:r>
          <w:t>17</w:t>
        </w:r>
        <w:r>
          <w:fldChar w:fldCharType="end"/>
        </w:r>
      </w:hyperlink>
    </w:p>
    <w:p>
      <w:pPr>
        <w:pStyle w:val="TOC1"/>
        <w:tabs>
          <w:tab w:val="right" w:leader="dot" w:pos="8306"/>
        </w:tabs>
      </w:pPr>
      <w:hyperlink w:anchor="_Toc8802" w:history="1">
        <w:r>
          <w:rPr>
            <w:rFonts w:ascii="仿宋" w:eastAsia="仿宋" w:hAnsi="仿宋" w:cs="仿宋" w:hint="eastAsia"/>
            <w:lang w:eastAsia="zh-CN"/>
          </w:rPr>
          <w:t>六、皮革色浆项目可持续发展</w:t>
        </w:r>
        <w:r>
          <w:tab/>
        </w:r>
        <w:r>
          <w:fldChar w:fldCharType="begin"/>
        </w:r>
        <w:r>
          <w:instrText xml:space="preserve"> PAGEREF _Toc8802 \h </w:instrText>
        </w:r>
        <w:r>
          <w:fldChar w:fldCharType="separate"/>
        </w:r>
        <w:r>
          <w:t>18</w:t>
        </w:r>
        <w:r>
          <w:fldChar w:fldCharType="end"/>
        </w:r>
      </w:hyperlink>
    </w:p>
    <w:p>
      <w:pPr>
        <w:pStyle w:val="TOC2"/>
        <w:tabs>
          <w:tab w:val="right" w:leader="dot" w:pos="8306"/>
        </w:tabs>
      </w:pPr>
      <w:hyperlink w:anchor="_Toc2635" w:history="1">
        <w:r>
          <w:rPr>
            <w:rFonts w:ascii="仿宋" w:eastAsia="仿宋" w:hAnsi="仿宋" w:cs="仿宋" w:hint="eastAsia"/>
            <w:lang w:eastAsia="zh-CN"/>
          </w:rPr>
          <w:t>(一)、可持续战略与实践</w:t>
        </w:r>
        <w:r>
          <w:tab/>
        </w:r>
        <w:r>
          <w:fldChar w:fldCharType="begin"/>
        </w:r>
        <w:r>
          <w:instrText xml:space="preserve"> PAGEREF _Toc2635 \h </w:instrText>
        </w:r>
        <w:r>
          <w:fldChar w:fldCharType="separate"/>
        </w:r>
        <w:r>
          <w:t>18</w:t>
        </w:r>
        <w:r>
          <w:fldChar w:fldCharType="end"/>
        </w:r>
      </w:hyperlink>
    </w:p>
    <w:p>
      <w:pPr>
        <w:pStyle w:val="TOC2"/>
        <w:tabs>
          <w:tab w:val="right" w:leader="dot" w:pos="8306"/>
        </w:tabs>
      </w:pPr>
      <w:hyperlink w:anchor="_Toc29553" w:history="1">
        <w:r>
          <w:rPr>
            <w:rFonts w:ascii="仿宋" w:eastAsia="仿宋" w:hAnsi="仿宋" w:cs="仿宋" w:hint="eastAsia"/>
            <w:lang w:eastAsia="zh-CN"/>
          </w:rPr>
          <w:t>(二)、环保与社会责任</w:t>
        </w:r>
        <w:r>
          <w:tab/>
        </w:r>
        <w:r>
          <w:fldChar w:fldCharType="begin"/>
        </w:r>
        <w:r>
          <w:instrText xml:space="preserve"> PAGEREF _Toc29553 \h </w:instrText>
        </w:r>
        <w:r>
          <w:fldChar w:fldCharType="separate"/>
        </w:r>
        <w:r>
          <w:t>19</w:t>
        </w:r>
        <w:r>
          <w:fldChar w:fldCharType="end"/>
        </w:r>
      </w:hyperlink>
    </w:p>
    <w:p>
      <w:pPr>
        <w:pStyle w:val="TOC1"/>
        <w:tabs>
          <w:tab w:val="right" w:leader="dot" w:pos="8306"/>
        </w:tabs>
      </w:pPr>
      <w:hyperlink w:anchor="_Toc8466" w:history="1">
        <w:r>
          <w:rPr>
            <w:rFonts w:ascii="仿宋" w:eastAsia="仿宋" w:hAnsi="仿宋" w:cs="仿宋" w:hint="eastAsia"/>
            <w:lang w:eastAsia="zh-CN"/>
          </w:rPr>
          <w:t>七、皮革色浆项目计划安排</w:t>
        </w:r>
        <w:r>
          <w:tab/>
        </w:r>
        <w:r>
          <w:fldChar w:fldCharType="begin"/>
        </w:r>
        <w:r>
          <w:instrText xml:space="preserve"> PAGEREF _Toc8466 \h </w:instrText>
        </w:r>
        <w:r>
          <w:fldChar w:fldCharType="separate"/>
        </w:r>
        <w:r>
          <w:t>20</w:t>
        </w:r>
        <w:r>
          <w:fldChar w:fldCharType="end"/>
        </w:r>
      </w:hyperlink>
    </w:p>
    <w:p>
      <w:pPr>
        <w:pStyle w:val="TOC2"/>
        <w:tabs>
          <w:tab w:val="right" w:leader="dot" w:pos="8306"/>
        </w:tabs>
      </w:pPr>
      <w:hyperlink w:anchor="_Toc14823" w:history="1">
        <w:r>
          <w:rPr>
            <w:rFonts w:ascii="仿宋" w:eastAsia="仿宋" w:hAnsi="仿宋" w:cs="仿宋" w:hint="eastAsia"/>
            <w:lang w:eastAsia="zh-CN"/>
          </w:rPr>
          <w:t>(一)、建设周期</w:t>
        </w:r>
        <w:r>
          <w:tab/>
        </w:r>
        <w:r>
          <w:fldChar w:fldCharType="begin"/>
        </w:r>
        <w:r>
          <w:instrText xml:space="preserve"> PAGEREF _Toc14823 \h </w:instrText>
        </w:r>
        <w:r>
          <w:fldChar w:fldCharType="separate"/>
        </w:r>
        <w:r>
          <w:t>20</w:t>
        </w:r>
        <w:r>
          <w:fldChar w:fldCharType="end"/>
        </w:r>
      </w:hyperlink>
    </w:p>
    <w:p>
      <w:pPr>
        <w:pStyle w:val="TOC2"/>
        <w:tabs>
          <w:tab w:val="right" w:leader="dot" w:pos="8306"/>
        </w:tabs>
      </w:pPr>
      <w:hyperlink w:anchor="_Toc13166" w:history="1">
        <w:r>
          <w:rPr>
            <w:rFonts w:ascii="仿宋" w:eastAsia="仿宋" w:hAnsi="仿宋" w:cs="仿宋" w:hint="eastAsia"/>
            <w:lang w:eastAsia="zh-CN"/>
          </w:rPr>
          <w:t>(二)、建设进度</w:t>
        </w:r>
        <w:r>
          <w:tab/>
        </w:r>
        <w:r>
          <w:fldChar w:fldCharType="begin"/>
        </w:r>
        <w:r>
          <w:instrText xml:space="preserve"> PAGEREF _Toc13166 \h </w:instrText>
        </w:r>
        <w:r>
          <w:fldChar w:fldCharType="separate"/>
        </w:r>
        <w:r>
          <w:t>20</w:t>
        </w:r>
        <w:r>
          <w:fldChar w:fldCharType="end"/>
        </w:r>
      </w:hyperlink>
    </w:p>
    <w:p>
      <w:pPr>
        <w:pStyle w:val="TOC2"/>
        <w:tabs>
          <w:tab w:val="right" w:leader="dot" w:pos="8306"/>
        </w:tabs>
      </w:pPr>
      <w:hyperlink w:anchor="_Toc16182" w:history="1">
        <w:r>
          <w:rPr>
            <w:rFonts w:ascii="仿宋" w:eastAsia="仿宋" w:hAnsi="仿宋" w:cs="仿宋" w:hint="eastAsia"/>
            <w:lang w:eastAsia="zh-CN"/>
          </w:rPr>
          <w:t>(三)、进度安排注意事项</w:t>
        </w:r>
        <w:r>
          <w:tab/>
        </w:r>
        <w:r>
          <w:fldChar w:fldCharType="begin"/>
        </w:r>
        <w:r>
          <w:instrText xml:space="preserve"> PAGEREF _Toc16182 \h </w:instrText>
        </w:r>
        <w:r>
          <w:fldChar w:fldCharType="separate"/>
        </w:r>
        <w:r>
          <w:t>21</w:t>
        </w:r>
        <w:r>
          <w:fldChar w:fldCharType="end"/>
        </w:r>
      </w:hyperlink>
    </w:p>
    <w:p>
      <w:pPr>
        <w:pStyle w:val="TOC2"/>
        <w:tabs>
          <w:tab w:val="right" w:leader="dot" w:pos="8306"/>
        </w:tabs>
      </w:pPr>
      <w:hyperlink w:anchor="_Toc9589" w:history="1">
        <w:r>
          <w:rPr>
            <w:rFonts w:ascii="仿宋" w:eastAsia="仿宋" w:hAnsi="仿宋" w:cs="仿宋" w:hint="eastAsia"/>
            <w:lang w:eastAsia="zh-CN"/>
          </w:rPr>
          <w:t>(四)、人力资源配置</w:t>
        </w:r>
        <w:r>
          <w:tab/>
        </w:r>
        <w:r>
          <w:fldChar w:fldCharType="begin"/>
        </w:r>
        <w:r>
          <w:instrText xml:space="preserve"> PAGEREF _Toc9589 \h </w:instrText>
        </w:r>
        <w:r>
          <w:fldChar w:fldCharType="separate"/>
        </w:r>
        <w:r>
          <w:t>23</w:t>
        </w:r>
        <w:r>
          <w:fldChar w:fldCharType="end"/>
        </w:r>
      </w:hyperlink>
    </w:p>
    <w:p>
      <w:pPr>
        <w:pStyle w:val="TOC1"/>
        <w:tabs>
          <w:tab w:val="right" w:leader="dot" w:pos="8306"/>
        </w:tabs>
      </w:pPr>
      <w:hyperlink w:anchor="_Toc15837" w:history="1">
        <w:r>
          <w:rPr>
            <w:rFonts w:ascii="仿宋" w:eastAsia="仿宋" w:hAnsi="仿宋" w:cs="仿宋" w:hint="eastAsia"/>
            <w:lang w:eastAsia="zh-CN"/>
          </w:rPr>
          <w:t>八、皮革色浆项目技术管理</w:t>
        </w:r>
        <w:r>
          <w:tab/>
        </w:r>
        <w:r>
          <w:fldChar w:fldCharType="begin"/>
        </w:r>
        <w:r>
          <w:instrText xml:space="preserve"> PAGEREF _Toc15837 \h </w:instrText>
        </w:r>
        <w:r>
          <w:fldChar w:fldCharType="separate"/>
        </w:r>
        <w:r>
          <w:t>24</w:t>
        </w:r>
        <w:r>
          <w:fldChar w:fldCharType="end"/>
        </w:r>
      </w:hyperlink>
    </w:p>
    <w:p>
      <w:pPr>
        <w:pStyle w:val="TOC2"/>
        <w:tabs>
          <w:tab w:val="right" w:leader="dot" w:pos="8306"/>
        </w:tabs>
      </w:pPr>
      <w:hyperlink w:anchor="_Toc7018" w:history="1">
        <w:r>
          <w:rPr>
            <w:rFonts w:ascii="仿宋" w:eastAsia="仿宋" w:hAnsi="仿宋" w:cs="仿宋" w:hint="eastAsia"/>
            <w:lang w:eastAsia="zh-CN"/>
          </w:rPr>
          <w:t>(一)、技术方案选用方向</w:t>
        </w:r>
        <w:r>
          <w:tab/>
        </w:r>
        <w:r>
          <w:fldChar w:fldCharType="begin"/>
        </w:r>
        <w:r>
          <w:instrText xml:space="preserve"> PAGEREF _Toc7018 \h </w:instrText>
        </w:r>
        <w:r>
          <w:fldChar w:fldCharType="separate"/>
        </w:r>
        <w:r>
          <w:t>24</w:t>
        </w:r>
        <w:r>
          <w:fldChar w:fldCharType="end"/>
        </w:r>
      </w:hyperlink>
    </w:p>
    <w:p>
      <w:pPr>
        <w:pStyle w:val="TOC2"/>
        <w:tabs>
          <w:tab w:val="right" w:leader="dot" w:pos="8306"/>
        </w:tabs>
      </w:pPr>
      <w:hyperlink w:anchor="_Toc13801" w:history="1">
        <w:r>
          <w:rPr>
            <w:rFonts w:ascii="仿宋" w:eastAsia="仿宋" w:hAnsi="仿宋" w:cs="仿宋" w:hint="eastAsia"/>
            <w:lang w:eastAsia="zh-CN"/>
          </w:rPr>
          <w:t>(二)、工艺技术方案选用原则</w:t>
        </w:r>
        <w:r>
          <w:tab/>
        </w:r>
        <w:r>
          <w:fldChar w:fldCharType="begin"/>
        </w:r>
        <w:r>
          <w:instrText xml:space="preserve"> PAGEREF _Toc13801 \h </w:instrText>
        </w:r>
        <w:r>
          <w:fldChar w:fldCharType="separate"/>
        </w:r>
        <w:r>
          <w:t>26</w:t>
        </w:r>
        <w:r>
          <w:fldChar w:fldCharType="end"/>
        </w:r>
      </w:hyperlink>
    </w:p>
    <w:p>
      <w:pPr>
        <w:pStyle w:val="TOC2"/>
        <w:tabs>
          <w:tab w:val="right" w:leader="dot" w:pos="8306"/>
        </w:tabs>
      </w:pPr>
      <w:hyperlink w:anchor="_Toc5801" w:history="1">
        <w:r>
          <w:rPr>
            <w:rFonts w:ascii="仿宋" w:eastAsia="仿宋" w:hAnsi="仿宋" w:cs="仿宋" w:hint="eastAsia"/>
            <w:lang w:eastAsia="zh-CN"/>
          </w:rPr>
          <w:t>(三)、工艺技术方案要求</w:t>
        </w:r>
        <w:r>
          <w:tab/>
        </w:r>
        <w:r>
          <w:fldChar w:fldCharType="begin"/>
        </w:r>
        <w:r>
          <w:instrText xml:space="preserve"> PAGEREF _Toc5801 \h </w:instrText>
        </w:r>
        <w:r>
          <w:fldChar w:fldCharType="separate"/>
        </w:r>
        <w:r>
          <w:t>28</w:t>
        </w:r>
        <w:r>
          <w:fldChar w:fldCharType="end"/>
        </w:r>
      </w:hyperlink>
    </w:p>
    <w:p>
      <w:pPr>
        <w:pStyle w:val="TOC1"/>
        <w:tabs>
          <w:tab w:val="right" w:leader="dot" w:pos="8306"/>
        </w:tabs>
      </w:pPr>
      <w:hyperlink w:anchor="_Toc18084" w:history="1">
        <w:r>
          <w:rPr>
            <w:rFonts w:ascii="仿宋" w:eastAsia="仿宋" w:hAnsi="仿宋" w:cs="仿宋" w:hint="eastAsia"/>
            <w:lang w:eastAsia="zh-CN"/>
          </w:rPr>
          <w:t>九、皮革色浆项目人力资源管理</w:t>
        </w:r>
        <w:r>
          <w:tab/>
        </w:r>
        <w:r>
          <w:fldChar w:fldCharType="begin"/>
        </w:r>
        <w:r>
          <w:instrText xml:space="preserve"> PAGEREF _Toc18084 \h </w:instrText>
        </w:r>
        <w:r>
          <w:fldChar w:fldCharType="separate"/>
        </w:r>
        <w:r>
          <w:t>30</w:t>
        </w:r>
        <w:r>
          <w:fldChar w:fldCharType="end"/>
        </w:r>
      </w:hyperlink>
    </w:p>
    <w:p>
      <w:pPr>
        <w:pStyle w:val="TOC2"/>
        <w:tabs>
          <w:tab w:val="right" w:leader="dot" w:pos="8306"/>
        </w:tabs>
      </w:pPr>
      <w:hyperlink w:anchor="_Toc22319" w:history="1">
        <w:r>
          <w:rPr>
            <w:rFonts w:ascii="仿宋" w:eastAsia="仿宋" w:hAnsi="仿宋" w:cs="仿宋" w:hint="eastAsia"/>
            <w:lang w:eastAsia="zh-CN"/>
          </w:rPr>
          <w:t>(一)、建立健全的预算管理制度</w:t>
        </w:r>
        <w:r>
          <w:tab/>
        </w:r>
        <w:r>
          <w:fldChar w:fldCharType="begin"/>
        </w:r>
        <w:r>
          <w:instrText xml:space="preserve"> PAGEREF _Toc22319 \h </w:instrText>
        </w:r>
        <w:r>
          <w:fldChar w:fldCharType="separate"/>
        </w:r>
        <w:r>
          <w:t>30</w:t>
        </w:r>
        <w:r>
          <w:fldChar w:fldCharType="end"/>
        </w:r>
      </w:hyperlink>
    </w:p>
    <w:p>
      <w:pPr>
        <w:pStyle w:val="TOC2"/>
        <w:tabs>
          <w:tab w:val="right" w:leader="dot" w:pos="8306"/>
        </w:tabs>
      </w:pPr>
      <w:hyperlink w:anchor="_Toc16010" w:history="1">
        <w:r>
          <w:rPr>
            <w:rFonts w:ascii="仿宋" w:eastAsia="仿宋" w:hAnsi="仿宋" w:cs="仿宋" w:hint="eastAsia"/>
            <w:lang w:eastAsia="zh-CN"/>
          </w:rPr>
          <w:t>(二)、加强资金流动监控</w:t>
        </w:r>
        <w:r>
          <w:tab/>
        </w:r>
        <w:r>
          <w:fldChar w:fldCharType="begin"/>
        </w:r>
        <w:r>
          <w:instrText xml:space="preserve"> PAGEREF _Toc16010 \h </w:instrText>
        </w:r>
        <w:r>
          <w:fldChar w:fldCharType="separate"/>
        </w:r>
        <w:r>
          <w:t>32</w:t>
        </w:r>
        <w:r>
          <w:fldChar w:fldCharType="end"/>
        </w:r>
      </w:hyperlink>
    </w:p>
    <w:p>
      <w:pPr>
        <w:pStyle w:val="TOC2"/>
        <w:tabs>
          <w:tab w:val="right" w:leader="dot" w:pos="8306"/>
        </w:tabs>
      </w:pPr>
      <w:hyperlink w:anchor="_Toc3637" w:history="1">
        <w:r>
          <w:rPr>
            <w:rFonts w:ascii="仿宋" w:eastAsia="仿宋" w:hAnsi="仿宋" w:cs="仿宋" w:hint="eastAsia"/>
            <w:lang w:eastAsia="zh-CN"/>
          </w:rPr>
          <w:t>(三)、制定完善的风险控制机制</w:t>
        </w:r>
        <w:r>
          <w:tab/>
        </w:r>
        <w:r>
          <w:fldChar w:fldCharType="begin"/>
        </w:r>
        <w:r>
          <w:instrText xml:space="preserve"> PAGEREF _Toc3637 \h </w:instrText>
        </w:r>
        <w:r>
          <w:fldChar w:fldCharType="separate"/>
        </w:r>
        <w:r>
          <w:t>33</w:t>
        </w:r>
        <w:r>
          <w:fldChar w:fldCharType="end"/>
        </w:r>
      </w:hyperlink>
    </w:p>
    <w:p>
      <w:pPr>
        <w:pStyle w:val="TOC2"/>
        <w:tabs>
          <w:tab w:val="right" w:leader="dot" w:pos="8306"/>
        </w:tabs>
      </w:pPr>
      <w:hyperlink w:anchor="_Toc23538" w:history="1">
        <w:r>
          <w:rPr>
            <w:rFonts w:ascii="仿宋" w:eastAsia="仿宋" w:hAnsi="仿宋" w:cs="仿宋" w:hint="eastAsia"/>
            <w:lang w:eastAsia="zh-CN"/>
          </w:rPr>
          <w:t>(四)、优化成本管理</w:t>
        </w:r>
        <w:r>
          <w:tab/>
        </w:r>
        <w:r>
          <w:fldChar w:fldCharType="begin"/>
        </w:r>
        <w:r>
          <w:instrText xml:space="preserve"> PAGEREF _Toc23538 \h </w:instrText>
        </w:r>
        <w:r>
          <w:fldChar w:fldCharType="separate"/>
        </w:r>
        <w:r>
          <w:t>34</w:t>
        </w:r>
        <w:r>
          <w:fldChar w:fldCharType="end"/>
        </w:r>
      </w:hyperlink>
    </w:p>
    <w:p>
      <w:pPr>
        <w:pStyle w:val="TOC1"/>
        <w:tabs>
          <w:tab w:val="right" w:leader="dot" w:pos="8306"/>
        </w:tabs>
      </w:pPr>
      <w:hyperlink w:anchor="_Toc4781" w:history="1">
        <w:r>
          <w:rPr>
            <w:rFonts w:ascii="仿宋" w:eastAsia="仿宋" w:hAnsi="仿宋" w:cs="仿宋" w:hint="eastAsia"/>
            <w:lang w:eastAsia="zh-CN"/>
          </w:rPr>
          <w:t>十、皮革色浆项目经营效益</w:t>
        </w:r>
        <w:r>
          <w:tab/>
        </w:r>
        <w:r>
          <w:fldChar w:fldCharType="begin"/>
        </w:r>
        <w:r>
          <w:instrText xml:space="preserve"> PAGEREF _Toc4781 \h </w:instrText>
        </w:r>
        <w:r>
          <w:fldChar w:fldCharType="separate"/>
        </w:r>
        <w:r>
          <w:t>35</w:t>
        </w:r>
        <w:r>
          <w:fldChar w:fldCharType="end"/>
        </w:r>
      </w:hyperlink>
    </w:p>
    <w:p>
      <w:pPr>
        <w:pStyle w:val="TOC2"/>
        <w:tabs>
          <w:tab w:val="right" w:leader="dot" w:pos="8306"/>
        </w:tabs>
      </w:pPr>
      <w:hyperlink w:anchor="_Toc19483" w:history="1">
        <w:r>
          <w:rPr>
            <w:rFonts w:ascii="仿宋" w:eastAsia="仿宋" w:hAnsi="仿宋" w:cs="仿宋" w:hint="eastAsia"/>
            <w:lang w:eastAsia="zh-CN"/>
          </w:rPr>
          <w:t>(一)、经济评价财务测算</w:t>
        </w:r>
        <w:r>
          <w:tab/>
        </w:r>
        <w:r>
          <w:fldChar w:fldCharType="begin"/>
        </w:r>
        <w:r>
          <w:instrText xml:space="preserve"> PAGEREF _Toc19483 \h </w:instrText>
        </w:r>
        <w:r>
          <w:fldChar w:fldCharType="separate"/>
        </w:r>
        <w:r>
          <w:t>35</w:t>
        </w:r>
        <w:r>
          <w:fldChar w:fldCharType="end"/>
        </w:r>
      </w:hyperlink>
    </w:p>
    <w:p>
      <w:pPr>
        <w:pStyle w:val="TOC2"/>
        <w:tabs>
          <w:tab w:val="right" w:leader="dot" w:pos="8306"/>
        </w:tabs>
      </w:pPr>
      <w:hyperlink w:anchor="_Toc3749" w:history="1">
        <w:r>
          <w:rPr>
            <w:rFonts w:ascii="仿宋" w:eastAsia="仿宋" w:hAnsi="仿宋" w:cs="仿宋" w:hint="eastAsia"/>
            <w:lang w:eastAsia="zh-CN"/>
          </w:rPr>
          <w:t>(二)、皮革色浆项目盈利能力分析</w:t>
        </w:r>
        <w:r>
          <w:tab/>
        </w:r>
        <w:r>
          <w:fldChar w:fldCharType="begin"/>
        </w:r>
        <w:r>
          <w:instrText xml:space="preserve"> PAGEREF _Toc3749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78" w:history="1">
        <w:r>
          <w:rPr>
            <w:rFonts w:ascii="仿宋" w:eastAsia="仿宋" w:hAnsi="仿宋" w:cs="仿宋" w:hint="eastAsia"/>
            <w:lang w:eastAsia="zh-CN"/>
          </w:rPr>
          <w:t>十一、皮革色浆项目风险管理</w:t>
        </w:r>
        <w:r>
          <w:tab/>
        </w:r>
        <w:r>
          <w:fldChar w:fldCharType="begin"/>
        </w:r>
        <w:r>
          <w:instrText xml:space="preserve"> PAGEREF _Toc9078 \h </w:instrText>
        </w:r>
        <w:r>
          <w:fldChar w:fldCharType="separate"/>
        </w:r>
        <w:r>
          <w:t>37</w:t>
        </w:r>
        <w:r>
          <w:fldChar w:fldCharType="end"/>
        </w:r>
      </w:hyperlink>
    </w:p>
    <w:p>
      <w:pPr>
        <w:pStyle w:val="TOC2"/>
        <w:tabs>
          <w:tab w:val="right" w:leader="dot" w:pos="8306"/>
        </w:tabs>
      </w:pPr>
      <w:hyperlink w:anchor="_Toc5350" w:history="1">
        <w:r>
          <w:rPr>
            <w:rFonts w:ascii="仿宋" w:eastAsia="仿宋" w:hAnsi="仿宋" w:cs="仿宋" w:hint="eastAsia"/>
            <w:lang w:eastAsia="zh-CN"/>
          </w:rPr>
          <w:t>(一)、风险识别与评估</w:t>
        </w:r>
        <w:r>
          <w:tab/>
        </w:r>
        <w:r>
          <w:fldChar w:fldCharType="begin"/>
        </w:r>
        <w:r>
          <w:instrText xml:space="preserve"> PAGEREF _Toc5350 \h </w:instrText>
        </w:r>
        <w:r>
          <w:fldChar w:fldCharType="separate"/>
        </w:r>
        <w:r>
          <w:t>37</w:t>
        </w:r>
        <w:r>
          <w:fldChar w:fldCharType="end"/>
        </w:r>
      </w:hyperlink>
    </w:p>
    <w:p>
      <w:pPr>
        <w:pStyle w:val="TOC2"/>
        <w:tabs>
          <w:tab w:val="right" w:leader="dot" w:pos="8306"/>
        </w:tabs>
      </w:pPr>
      <w:hyperlink w:anchor="_Toc8546" w:history="1">
        <w:r>
          <w:rPr>
            <w:rFonts w:ascii="仿宋" w:eastAsia="仿宋" w:hAnsi="仿宋" w:cs="仿宋" w:hint="eastAsia"/>
            <w:lang w:eastAsia="zh-CN"/>
          </w:rPr>
          <w:t>(二)、风险应对策略</w:t>
        </w:r>
        <w:r>
          <w:tab/>
        </w:r>
        <w:r>
          <w:fldChar w:fldCharType="begin"/>
        </w:r>
        <w:r>
          <w:instrText xml:space="preserve"> PAGEREF _Toc8546 \h </w:instrText>
        </w:r>
        <w:r>
          <w:fldChar w:fldCharType="separate"/>
        </w:r>
        <w:r>
          <w:t>38</w:t>
        </w:r>
        <w:r>
          <w:fldChar w:fldCharType="end"/>
        </w:r>
      </w:hyperlink>
    </w:p>
    <w:p>
      <w:pPr>
        <w:pStyle w:val="TOC2"/>
        <w:tabs>
          <w:tab w:val="right" w:leader="dot" w:pos="8306"/>
        </w:tabs>
      </w:pPr>
      <w:hyperlink w:anchor="_Toc18490" w:history="1">
        <w:r>
          <w:rPr>
            <w:rFonts w:ascii="仿宋" w:eastAsia="仿宋" w:hAnsi="仿宋" w:cs="仿宋" w:hint="eastAsia"/>
            <w:lang w:eastAsia="zh-CN"/>
          </w:rPr>
          <w:t>(三)、风险监控与控制</w:t>
        </w:r>
        <w:r>
          <w:tab/>
        </w:r>
        <w:r>
          <w:fldChar w:fldCharType="begin"/>
        </w:r>
        <w:r>
          <w:instrText xml:space="preserve"> PAGEREF _Toc18490 \h </w:instrText>
        </w:r>
        <w:r>
          <w:fldChar w:fldCharType="separate"/>
        </w:r>
        <w:r>
          <w:t>40</w:t>
        </w:r>
        <w:r>
          <w:fldChar w:fldCharType="end"/>
        </w:r>
      </w:hyperlink>
    </w:p>
    <w:p>
      <w:pPr>
        <w:pStyle w:val="TOC1"/>
        <w:tabs>
          <w:tab w:val="right" w:leader="dot" w:pos="8306"/>
        </w:tabs>
      </w:pPr>
      <w:hyperlink w:anchor="_Toc25275" w:history="1">
        <w:r>
          <w:rPr>
            <w:rFonts w:ascii="仿宋" w:eastAsia="仿宋" w:hAnsi="仿宋" w:cs="仿宋" w:hint="eastAsia"/>
            <w:lang w:eastAsia="zh-CN"/>
          </w:rPr>
          <w:t>十二、皮革色浆项目创新与研发</w:t>
        </w:r>
        <w:r>
          <w:tab/>
        </w:r>
        <w:r>
          <w:fldChar w:fldCharType="begin"/>
        </w:r>
        <w:r>
          <w:instrText xml:space="preserve"> PAGEREF _Toc25275 \h </w:instrText>
        </w:r>
        <w:r>
          <w:fldChar w:fldCharType="separate"/>
        </w:r>
        <w:r>
          <w:t>41</w:t>
        </w:r>
        <w:r>
          <w:fldChar w:fldCharType="end"/>
        </w:r>
      </w:hyperlink>
    </w:p>
    <w:p>
      <w:pPr>
        <w:pStyle w:val="TOC2"/>
        <w:tabs>
          <w:tab w:val="right" w:leader="dot" w:pos="8306"/>
        </w:tabs>
      </w:pPr>
      <w:hyperlink w:anchor="_Toc19015" w:history="1">
        <w:r>
          <w:rPr>
            <w:rFonts w:ascii="仿宋" w:eastAsia="仿宋" w:hAnsi="仿宋" w:cs="仿宋" w:hint="eastAsia"/>
            <w:lang w:eastAsia="zh-CN"/>
          </w:rPr>
          <w:t>(一)、创新策略与方向</w:t>
        </w:r>
        <w:r>
          <w:tab/>
        </w:r>
        <w:r>
          <w:fldChar w:fldCharType="begin"/>
        </w:r>
        <w:r>
          <w:instrText xml:space="preserve"> PAGEREF _Toc19015 \h </w:instrText>
        </w:r>
        <w:r>
          <w:fldChar w:fldCharType="separate"/>
        </w:r>
        <w:r>
          <w:t>41</w:t>
        </w:r>
        <w:r>
          <w:fldChar w:fldCharType="end"/>
        </w:r>
      </w:hyperlink>
    </w:p>
    <w:p>
      <w:pPr>
        <w:pStyle w:val="TOC2"/>
        <w:tabs>
          <w:tab w:val="right" w:leader="dot" w:pos="8306"/>
        </w:tabs>
      </w:pPr>
      <w:hyperlink w:anchor="_Toc490" w:history="1">
        <w:r>
          <w:rPr>
            <w:rFonts w:ascii="仿宋" w:eastAsia="仿宋" w:hAnsi="仿宋" w:cs="仿宋" w:hint="eastAsia"/>
            <w:lang w:eastAsia="zh-CN"/>
          </w:rPr>
          <w:t>(二)、研发规划与投入</w:t>
        </w:r>
        <w:r>
          <w:tab/>
        </w:r>
        <w:r>
          <w:fldChar w:fldCharType="begin"/>
        </w:r>
        <w:r>
          <w:instrText xml:space="preserve"> PAGEREF _Toc490 \h </w:instrText>
        </w:r>
        <w:r>
          <w:fldChar w:fldCharType="separate"/>
        </w:r>
        <w:r>
          <w:t>43</w:t>
        </w:r>
        <w:r>
          <w:fldChar w:fldCharType="end"/>
        </w:r>
      </w:hyperlink>
    </w:p>
    <w:p>
      <w:pPr>
        <w:pStyle w:val="TOC1"/>
        <w:tabs>
          <w:tab w:val="right" w:leader="dot" w:pos="8306"/>
        </w:tabs>
      </w:pPr>
      <w:hyperlink w:anchor="_Toc5600" w:history="1">
        <w:r>
          <w:rPr>
            <w:rFonts w:ascii="仿宋" w:eastAsia="仿宋" w:hAnsi="仿宋" w:cs="仿宋" w:hint="eastAsia"/>
            <w:lang w:eastAsia="zh-CN"/>
          </w:rPr>
          <w:t>十三、风险识别与分类</w:t>
        </w:r>
        <w:r>
          <w:tab/>
        </w:r>
        <w:r>
          <w:fldChar w:fldCharType="begin"/>
        </w:r>
        <w:r>
          <w:instrText xml:space="preserve"> PAGEREF _Toc5600 \h </w:instrText>
        </w:r>
        <w:r>
          <w:fldChar w:fldCharType="separate"/>
        </w:r>
        <w:r>
          <w:t>44</w:t>
        </w:r>
        <w:r>
          <w:fldChar w:fldCharType="end"/>
        </w:r>
      </w:hyperlink>
    </w:p>
    <w:p>
      <w:pPr>
        <w:pStyle w:val="TOC2"/>
        <w:tabs>
          <w:tab w:val="right" w:leader="dot" w:pos="8306"/>
        </w:tabs>
      </w:pPr>
      <w:hyperlink w:anchor="_Toc22608" w:history="1">
        <w:r>
          <w:rPr>
            <w:rFonts w:ascii="仿宋" w:eastAsia="仿宋" w:hAnsi="仿宋" w:cs="仿宋" w:hint="eastAsia"/>
            <w:lang w:eastAsia="zh-CN"/>
          </w:rPr>
          <w:t>(一)、风险识别</w:t>
        </w:r>
        <w:r>
          <w:tab/>
        </w:r>
        <w:r>
          <w:fldChar w:fldCharType="begin"/>
        </w:r>
        <w:r>
          <w:instrText xml:space="preserve"> PAGEREF _Toc22608 \h </w:instrText>
        </w:r>
        <w:r>
          <w:fldChar w:fldCharType="separate"/>
        </w:r>
        <w:r>
          <w:t>44</w:t>
        </w:r>
        <w:r>
          <w:fldChar w:fldCharType="end"/>
        </w:r>
      </w:hyperlink>
    </w:p>
    <w:p>
      <w:pPr>
        <w:pStyle w:val="TOC2"/>
        <w:tabs>
          <w:tab w:val="right" w:leader="dot" w:pos="8306"/>
        </w:tabs>
      </w:pPr>
      <w:hyperlink w:anchor="_Toc18744" w:history="1">
        <w:r>
          <w:rPr>
            <w:rFonts w:ascii="仿宋" w:eastAsia="仿宋" w:hAnsi="仿宋" w:cs="仿宋" w:hint="eastAsia"/>
            <w:lang w:eastAsia="zh-CN"/>
          </w:rPr>
          <w:t>(二)、风险分类</w:t>
        </w:r>
        <w:r>
          <w:tab/>
        </w:r>
        <w:r>
          <w:fldChar w:fldCharType="begin"/>
        </w:r>
        <w:r>
          <w:instrText xml:space="preserve"> PAGEREF _Toc18744 \h </w:instrText>
        </w:r>
        <w:r>
          <w:fldChar w:fldCharType="separate"/>
        </w:r>
        <w:r>
          <w:t>46</w:t>
        </w:r>
        <w:r>
          <w:fldChar w:fldCharType="end"/>
        </w:r>
      </w:hyperlink>
    </w:p>
    <w:p>
      <w:pPr>
        <w:pStyle w:val="TOC1"/>
        <w:tabs>
          <w:tab w:val="right" w:leader="dot" w:pos="8306"/>
        </w:tabs>
      </w:pPr>
      <w:hyperlink w:anchor="_Toc29771" w:history="1">
        <w:r>
          <w:rPr>
            <w:rFonts w:ascii="仿宋" w:eastAsia="仿宋" w:hAnsi="仿宋" w:cs="仿宋" w:hint="eastAsia"/>
            <w:lang w:eastAsia="zh-CN"/>
          </w:rPr>
          <w:t>十四、营销与推广策略</w:t>
        </w:r>
        <w:r>
          <w:tab/>
        </w:r>
        <w:r>
          <w:fldChar w:fldCharType="begin"/>
        </w:r>
        <w:r>
          <w:instrText xml:space="preserve"> PAGEREF _Toc29771 \h </w:instrText>
        </w:r>
        <w:r>
          <w:fldChar w:fldCharType="separate"/>
        </w:r>
        <w:r>
          <w:t>47</w:t>
        </w:r>
        <w:r>
          <w:fldChar w:fldCharType="end"/>
        </w:r>
      </w:hyperlink>
    </w:p>
    <w:p>
      <w:pPr>
        <w:pStyle w:val="TOC2"/>
        <w:tabs>
          <w:tab w:val="right" w:leader="dot" w:pos="8306"/>
        </w:tabs>
      </w:pPr>
      <w:hyperlink w:anchor="_Toc18016" w:history="1">
        <w:r>
          <w:rPr>
            <w:rFonts w:ascii="仿宋" w:eastAsia="仿宋" w:hAnsi="仿宋" w:cs="仿宋" w:hint="eastAsia"/>
            <w:lang w:eastAsia="zh-CN"/>
          </w:rPr>
          <w:t>(一)、产品/服务定位与特点</w:t>
        </w:r>
        <w:r>
          <w:tab/>
        </w:r>
        <w:r>
          <w:fldChar w:fldCharType="begin"/>
        </w:r>
        <w:r>
          <w:instrText xml:space="preserve"> PAGEREF _Toc18016 \h </w:instrText>
        </w:r>
        <w:r>
          <w:fldChar w:fldCharType="separate"/>
        </w:r>
        <w:r>
          <w:t>47</w:t>
        </w:r>
        <w:r>
          <w:fldChar w:fldCharType="end"/>
        </w:r>
      </w:hyperlink>
    </w:p>
    <w:p>
      <w:pPr>
        <w:pStyle w:val="TOC2"/>
        <w:tabs>
          <w:tab w:val="right" w:leader="dot" w:pos="8306"/>
        </w:tabs>
      </w:pPr>
      <w:hyperlink w:anchor="_Toc12326" w:history="1">
        <w:r>
          <w:rPr>
            <w:rFonts w:ascii="仿宋" w:eastAsia="仿宋" w:hAnsi="仿宋" w:cs="仿宋" w:hint="eastAsia"/>
            <w:lang w:eastAsia="zh-CN"/>
          </w:rPr>
          <w:t>(二)、市场定位与竞争分析</w:t>
        </w:r>
        <w:r>
          <w:tab/>
        </w:r>
        <w:r>
          <w:fldChar w:fldCharType="begin"/>
        </w:r>
        <w:r>
          <w:instrText xml:space="preserve"> PAGEREF _Toc12326 \h </w:instrText>
        </w:r>
        <w:r>
          <w:fldChar w:fldCharType="separate"/>
        </w:r>
        <w:r>
          <w:t>49</w:t>
        </w:r>
        <w:r>
          <w:fldChar w:fldCharType="end"/>
        </w:r>
      </w:hyperlink>
    </w:p>
    <w:p>
      <w:pPr>
        <w:pStyle w:val="TOC2"/>
        <w:tabs>
          <w:tab w:val="right" w:leader="dot" w:pos="8306"/>
        </w:tabs>
      </w:pPr>
      <w:hyperlink w:anchor="_Toc1266" w:history="1">
        <w:r>
          <w:rPr>
            <w:rFonts w:ascii="仿宋" w:eastAsia="仿宋" w:hAnsi="仿宋" w:cs="仿宋" w:hint="eastAsia"/>
            <w:lang w:eastAsia="zh-CN"/>
          </w:rPr>
          <w:t>(三)、营销渠道与策略</w:t>
        </w:r>
        <w:r>
          <w:tab/>
        </w:r>
        <w:r>
          <w:fldChar w:fldCharType="begin"/>
        </w:r>
        <w:r>
          <w:instrText xml:space="preserve"> PAGEREF _Toc1266 \h </w:instrText>
        </w:r>
        <w:r>
          <w:fldChar w:fldCharType="separate"/>
        </w:r>
        <w:r>
          <w:t>50</w:t>
        </w:r>
        <w:r>
          <w:fldChar w:fldCharType="end"/>
        </w:r>
      </w:hyperlink>
    </w:p>
    <w:p>
      <w:pPr>
        <w:pStyle w:val="TOC2"/>
        <w:tabs>
          <w:tab w:val="right" w:leader="dot" w:pos="8306"/>
        </w:tabs>
      </w:pPr>
      <w:hyperlink w:anchor="_Toc31147" w:history="1">
        <w:r>
          <w:rPr>
            <w:rFonts w:ascii="仿宋" w:eastAsia="仿宋" w:hAnsi="仿宋" w:cs="仿宋" w:hint="eastAsia"/>
            <w:lang w:eastAsia="zh-CN"/>
          </w:rPr>
          <w:t>(四)、推广与宣传活动</w:t>
        </w:r>
        <w:r>
          <w:tab/>
        </w:r>
        <w:r>
          <w:fldChar w:fldCharType="begin"/>
        </w:r>
        <w:r>
          <w:instrText xml:space="preserve"> PAGEREF _Toc31147 \h </w:instrText>
        </w:r>
        <w:r>
          <w:fldChar w:fldCharType="separate"/>
        </w:r>
        <w:r>
          <w:t>51</w:t>
        </w:r>
        <w:r>
          <w:fldChar w:fldCharType="end"/>
        </w:r>
      </w:hyperlink>
    </w:p>
    <w:p>
      <w:pPr>
        <w:pStyle w:val="TOC1"/>
        <w:tabs>
          <w:tab w:val="right" w:leader="dot" w:pos="8306"/>
        </w:tabs>
      </w:pPr>
      <w:hyperlink w:anchor="_Toc1495" w:history="1">
        <w:r>
          <w:rPr>
            <w:rFonts w:ascii="仿宋" w:eastAsia="仿宋" w:hAnsi="仿宋" w:cs="仿宋" w:hint="eastAsia"/>
            <w:lang w:eastAsia="zh-CN"/>
          </w:rPr>
          <w:t>十五、皮革色浆项目变更管理</w:t>
        </w:r>
        <w:r>
          <w:tab/>
        </w:r>
        <w:r>
          <w:fldChar w:fldCharType="begin"/>
        </w:r>
        <w:r>
          <w:instrText xml:space="preserve"> PAGEREF _Toc1495 \h </w:instrText>
        </w:r>
        <w:r>
          <w:fldChar w:fldCharType="separate"/>
        </w:r>
        <w:r>
          <w:t>56</w:t>
        </w:r>
        <w:r>
          <w:fldChar w:fldCharType="end"/>
        </w:r>
      </w:hyperlink>
    </w:p>
    <w:p>
      <w:pPr>
        <w:pStyle w:val="TOC2"/>
        <w:tabs>
          <w:tab w:val="right" w:leader="dot" w:pos="8306"/>
        </w:tabs>
      </w:pPr>
      <w:hyperlink w:anchor="_Toc5945" w:history="1">
        <w:r>
          <w:rPr>
            <w:rFonts w:ascii="仿宋" w:eastAsia="仿宋" w:hAnsi="仿宋" w:cs="仿宋" w:hint="eastAsia"/>
            <w:lang w:eastAsia="zh-CN"/>
          </w:rPr>
          <w:t>(一)、变更申请与评估</w:t>
        </w:r>
        <w:r>
          <w:tab/>
        </w:r>
        <w:r>
          <w:fldChar w:fldCharType="begin"/>
        </w:r>
        <w:r>
          <w:instrText xml:space="preserve"> PAGEREF _Toc5945 \h </w:instrText>
        </w:r>
        <w:r>
          <w:fldChar w:fldCharType="separate"/>
        </w:r>
        <w:r>
          <w:t>56</w:t>
        </w:r>
        <w:r>
          <w:fldChar w:fldCharType="end"/>
        </w:r>
      </w:hyperlink>
    </w:p>
    <w:p>
      <w:pPr>
        <w:pStyle w:val="TOC2"/>
        <w:tabs>
          <w:tab w:val="right" w:leader="dot" w:pos="8306"/>
        </w:tabs>
      </w:pPr>
      <w:hyperlink w:anchor="_Toc8848" w:history="1">
        <w:r>
          <w:rPr>
            <w:rFonts w:ascii="仿宋" w:eastAsia="仿宋" w:hAnsi="仿宋" w:cs="仿宋" w:hint="eastAsia"/>
            <w:lang w:eastAsia="zh-CN"/>
          </w:rPr>
          <w:t>(二)、变更实施与控制</w:t>
        </w:r>
        <w:r>
          <w:tab/>
        </w:r>
        <w:r>
          <w:fldChar w:fldCharType="begin"/>
        </w:r>
        <w:r>
          <w:instrText xml:space="preserve"> PAGEREF _Toc8848 \h </w:instrText>
        </w:r>
        <w:r>
          <w:fldChar w:fldCharType="separate"/>
        </w:r>
        <w:r>
          <w:t>57</w:t>
        </w:r>
        <w:r>
          <w:fldChar w:fldCharType="end"/>
        </w:r>
      </w:hyperlink>
    </w:p>
    <w:p>
      <w:pPr>
        <w:pStyle w:val="TOC1"/>
        <w:tabs>
          <w:tab w:val="right" w:leader="dot" w:pos="8306"/>
        </w:tabs>
      </w:pPr>
      <w:hyperlink w:anchor="_Toc24197" w:history="1">
        <w:r>
          <w:rPr>
            <w:rFonts w:ascii="仿宋" w:eastAsia="仿宋" w:hAnsi="仿宋" w:cs="仿宋" w:hint="eastAsia"/>
            <w:lang w:eastAsia="zh-CN"/>
          </w:rPr>
          <w:t>十六、利益相关者分析与沟通计划</w:t>
        </w:r>
        <w:r>
          <w:tab/>
        </w:r>
        <w:r>
          <w:fldChar w:fldCharType="begin"/>
        </w:r>
        <w:r>
          <w:instrText xml:space="preserve"> PAGEREF _Toc24197 \h </w:instrText>
        </w:r>
        <w:r>
          <w:fldChar w:fldCharType="separate"/>
        </w:r>
        <w:r>
          <w:t>58</w:t>
        </w:r>
        <w:r>
          <w:fldChar w:fldCharType="end"/>
        </w:r>
      </w:hyperlink>
    </w:p>
    <w:p>
      <w:pPr>
        <w:pStyle w:val="TOC2"/>
        <w:tabs>
          <w:tab w:val="right" w:leader="dot" w:pos="8306"/>
        </w:tabs>
      </w:pPr>
      <w:hyperlink w:anchor="_Toc31591" w:history="1">
        <w:r>
          <w:rPr>
            <w:rFonts w:ascii="仿宋" w:eastAsia="仿宋" w:hAnsi="仿宋" w:cs="仿宋" w:hint="eastAsia"/>
            <w:lang w:eastAsia="zh-CN"/>
          </w:rPr>
          <w:t>(一)、利益相关者分析</w:t>
        </w:r>
        <w:r>
          <w:tab/>
        </w:r>
        <w:r>
          <w:fldChar w:fldCharType="begin"/>
        </w:r>
        <w:r>
          <w:instrText xml:space="preserve"> PAGEREF _Toc31591 \h </w:instrText>
        </w:r>
        <w:r>
          <w:fldChar w:fldCharType="separate"/>
        </w:r>
        <w:r>
          <w:t>58</w:t>
        </w:r>
        <w:r>
          <w:fldChar w:fldCharType="end"/>
        </w:r>
      </w:hyperlink>
    </w:p>
    <w:p>
      <w:pPr>
        <w:pStyle w:val="TOC2"/>
        <w:tabs>
          <w:tab w:val="right" w:leader="dot" w:pos="8306"/>
        </w:tabs>
      </w:pPr>
      <w:hyperlink w:anchor="_Toc12914" w:history="1">
        <w:r>
          <w:rPr>
            <w:rFonts w:ascii="仿宋" w:eastAsia="仿宋" w:hAnsi="仿宋" w:cs="仿宋" w:hint="eastAsia"/>
            <w:lang w:eastAsia="zh-CN"/>
          </w:rPr>
          <w:t>(二)、沟通计划</w:t>
        </w:r>
        <w:r>
          <w:tab/>
        </w:r>
        <w:r>
          <w:fldChar w:fldCharType="begin"/>
        </w:r>
        <w:r>
          <w:instrText xml:space="preserve"> PAGEREF _Toc12914 \h </w:instrText>
        </w:r>
        <w:r>
          <w:fldChar w:fldCharType="separate"/>
        </w:r>
        <w:r>
          <w:t>59</w:t>
        </w:r>
        <w:r>
          <w:fldChar w:fldCharType="end"/>
        </w:r>
      </w:hyperlink>
    </w:p>
    <w:p>
      <w:pPr>
        <w:pStyle w:val="TOC1"/>
        <w:tabs>
          <w:tab w:val="right" w:leader="dot" w:pos="8306"/>
        </w:tabs>
      </w:pPr>
      <w:hyperlink w:anchor="_Toc9321" w:history="1">
        <w:r>
          <w:rPr>
            <w:rFonts w:ascii="仿宋" w:eastAsia="仿宋" w:hAnsi="仿宋" w:cs="仿宋" w:hint="eastAsia"/>
            <w:lang w:eastAsia="zh-CN"/>
          </w:rPr>
          <w:t>十七、质量管理体系</w:t>
        </w:r>
        <w:r>
          <w:tab/>
        </w:r>
        <w:r>
          <w:fldChar w:fldCharType="begin"/>
        </w:r>
        <w:r>
          <w:instrText xml:space="preserve"> PAGEREF _Toc9321 \h </w:instrText>
        </w:r>
        <w:r>
          <w:fldChar w:fldCharType="separate"/>
        </w:r>
        <w:r>
          <w:t>60</w:t>
        </w:r>
        <w:r>
          <w:fldChar w:fldCharType="end"/>
        </w:r>
      </w:hyperlink>
    </w:p>
    <w:p>
      <w:pPr>
        <w:pStyle w:val="TOC2"/>
        <w:tabs>
          <w:tab w:val="right" w:leader="dot" w:pos="8306"/>
        </w:tabs>
      </w:pPr>
      <w:hyperlink w:anchor="_Toc2217" w:history="1">
        <w:r>
          <w:rPr>
            <w:rFonts w:ascii="仿宋" w:eastAsia="仿宋" w:hAnsi="仿宋" w:cs="仿宋" w:hint="eastAsia"/>
            <w:lang w:eastAsia="zh-CN"/>
          </w:rPr>
          <w:t>(一)、质量目标与方针</w:t>
        </w:r>
        <w:r>
          <w:tab/>
        </w:r>
        <w:r>
          <w:fldChar w:fldCharType="begin"/>
        </w:r>
        <w:r>
          <w:instrText xml:space="preserve"> PAGEREF _Toc2217 \h </w:instrText>
        </w:r>
        <w:r>
          <w:fldChar w:fldCharType="separate"/>
        </w:r>
        <w:r>
          <w:t>60</w:t>
        </w:r>
        <w:r>
          <w:fldChar w:fldCharType="end"/>
        </w:r>
      </w:hyperlink>
    </w:p>
    <w:p>
      <w:pPr>
        <w:pStyle w:val="TOC2"/>
        <w:tabs>
          <w:tab w:val="right" w:leader="dot" w:pos="8306"/>
        </w:tabs>
      </w:pPr>
      <w:hyperlink w:anchor="_Toc28460" w:history="1">
        <w:r>
          <w:rPr>
            <w:rFonts w:ascii="仿宋" w:eastAsia="仿宋" w:hAnsi="仿宋" w:cs="仿宋" w:hint="eastAsia"/>
            <w:lang w:eastAsia="zh-CN"/>
          </w:rPr>
          <w:t>(二)、质量管理责任</w:t>
        </w:r>
        <w:r>
          <w:tab/>
        </w:r>
        <w:r>
          <w:fldChar w:fldCharType="begin"/>
        </w:r>
        <w:r>
          <w:instrText xml:space="preserve"> PAGEREF _Toc28460 \h </w:instrText>
        </w:r>
        <w:r>
          <w:fldChar w:fldCharType="separate"/>
        </w:r>
        <w:r>
          <w:t>61</w:t>
        </w:r>
        <w:r>
          <w:fldChar w:fldCharType="end"/>
        </w:r>
      </w:hyperlink>
    </w:p>
    <w:p>
      <w:pPr>
        <w:pStyle w:val="TOC2"/>
        <w:tabs>
          <w:tab w:val="right" w:leader="dot" w:pos="8306"/>
        </w:tabs>
      </w:pPr>
      <w:hyperlink w:anchor="_Toc31948" w:history="1">
        <w:r>
          <w:rPr>
            <w:rFonts w:ascii="仿宋" w:eastAsia="仿宋" w:hAnsi="仿宋" w:cs="仿宋" w:hint="eastAsia"/>
            <w:lang w:eastAsia="zh-CN"/>
          </w:rPr>
          <w:t>(三)、质量管理体系文件</w:t>
        </w:r>
        <w:r>
          <w:tab/>
        </w:r>
        <w:r>
          <w:fldChar w:fldCharType="begin"/>
        </w:r>
        <w:r>
          <w:instrText xml:space="preserve"> PAGEREF _Toc31948 \h </w:instrText>
        </w:r>
        <w:r>
          <w:fldChar w:fldCharType="separate"/>
        </w:r>
        <w:r>
          <w:t>62</w:t>
        </w:r>
        <w:r>
          <w:fldChar w:fldCharType="end"/>
        </w:r>
      </w:hyperlink>
    </w:p>
    <w:p>
      <w:pPr>
        <w:pStyle w:val="TOC2"/>
        <w:tabs>
          <w:tab w:val="right" w:leader="dot" w:pos="8306"/>
        </w:tabs>
      </w:pPr>
      <w:hyperlink w:anchor="_Toc24478" w:history="1">
        <w:r>
          <w:rPr>
            <w:rFonts w:ascii="仿宋" w:eastAsia="仿宋" w:hAnsi="仿宋" w:cs="仿宋" w:hint="eastAsia"/>
            <w:lang w:eastAsia="zh-CN"/>
          </w:rPr>
          <w:t>(四)、质量培训与教育</w:t>
        </w:r>
        <w:r>
          <w:tab/>
        </w:r>
        <w:r>
          <w:fldChar w:fldCharType="begin"/>
        </w:r>
        <w:r>
          <w:instrText xml:space="preserve"> PAGEREF _Toc24478 \h </w:instrText>
        </w:r>
        <w:r>
          <w:fldChar w:fldCharType="separate"/>
        </w:r>
        <w:r>
          <w:t>64</w:t>
        </w:r>
        <w:r>
          <w:fldChar w:fldCharType="end"/>
        </w:r>
      </w:hyperlink>
    </w:p>
    <w:p>
      <w:pPr>
        <w:pStyle w:val="TOC2"/>
        <w:tabs>
          <w:tab w:val="right" w:leader="dot" w:pos="8306"/>
        </w:tabs>
      </w:pPr>
      <w:hyperlink w:anchor="_Toc26244" w:history="1">
        <w:r>
          <w:rPr>
            <w:rFonts w:ascii="仿宋" w:eastAsia="仿宋" w:hAnsi="仿宋" w:cs="仿宋" w:hint="eastAsia"/>
            <w:lang w:eastAsia="zh-CN"/>
          </w:rPr>
          <w:t>(五)、质量审核与评价</w:t>
        </w:r>
        <w:r>
          <w:tab/>
        </w:r>
        <w:r>
          <w:fldChar w:fldCharType="begin"/>
        </w:r>
        <w:r>
          <w:instrText xml:space="preserve"> PAGEREF _Toc26244 \h </w:instrText>
        </w:r>
        <w:r>
          <w:fldChar w:fldCharType="separate"/>
        </w:r>
        <w:r>
          <w:t>66</w:t>
        </w:r>
        <w:r>
          <w:fldChar w:fldCharType="end"/>
        </w:r>
      </w:hyperlink>
    </w:p>
    <w:p>
      <w:pPr>
        <w:pStyle w:val="TOC2"/>
        <w:tabs>
          <w:tab w:val="right" w:leader="dot" w:pos="8306"/>
        </w:tabs>
      </w:pPr>
      <w:hyperlink w:anchor="_Toc3186" w:history="1">
        <w:r>
          <w:rPr>
            <w:rFonts w:ascii="仿宋" w:eastAsia="仿宋" w:hAnsi="仿宋" w:cs="仿宋" w:hint="eastAsia"/>
            <w:lang w:eastAsia="zh-CN"/>
          </w:rPr>
          <w:t>(六)、不符合与纠正措施</w:t>
        </w:r>
        <w:r>
          <w:tab/>
        </w:r>
        <w:r>
          <w:fldChar w:fldCharType="begin"/>
        </w:r>
        <w:r>
          <w:instrText xml:space="preserve"> PAGEREF _Toc3186 \h </w:instrText>
        </w:r>
        <w:r>
          <w:fldChar w:fldCharType="separate"/>
        </w:r>
        <w:r>
          <w:t>67</w:t>
        </w:r>
        <w:r>
          <w:fldChar w:fldCharType="end"/>
        </w:r>
      </w:hyperlink>
    </w:p>
    <w:p>
      <w:pPr>
        <w:pStyle w:val="TOC1"/>
        <w:tabs>
          <w:tab w:val="right" w:leader="dot" w:pos="8306"/>
        </w:tabs>
      </w:pPr>
      <w:hyperlink w:anchor="_Toc20663" w:history="1">
        <w:r>
          <w:rPr>
            <w:rFonts w:ascii="仿宋" w:eastAsia="仿宋" w:hAnsi="仿宋" w:cs="仿宋" w:hint="eastAsia"/>
            <w:lang w:eastAsia="zh-CN"/>
          </w:rPr>
          <w:t>十八、皮革色浆项目实施时间节点</w:t>
        </w:r>
        <w:r>
          <w:tab/>
        </w:r>
        <w:r>
          <w:fldChar w:fldCharType="begin"/>
        </w:r>
        <w:r>
          <w:instrText xml:space="preserve"> PAGEREF _Toc20663 \h </w:instrText>
        </w:r>
        <w:r>
          <w:fldChar w:fldCharType="separate"/>
        </w:r>
        <w:r>
          <w:t>68</w:t>
        </w:r>
        <w:r>
          <w:fldChar w:fldCharType="end"/>
        </w:r>
      </w:hyperlink>
    </w:p>
    <w:p>
      <w:pPr>
        <w:pStyle w:val="TOC2"/>
        <w:tabs>
          <w:tab w:val="right" w:leader="dot" w:pos="8306"/>
        </w:tabs>
      </w:pPr>
      <w:hyperlink w:anchor="_Toc28655" w:history="1">
        <w:r>
          <w:rPr>
            <w:rFonts w:ascii="仿宋" w:eastAsia="仿宋" w:hAnsi="仿宋" w:cs="仿宋" w:hint="eastAsia"/>
            <w:lang w:eastAsia="zh-CN"/>
          </w:rPr>
          <w:t>(一)、皮革色浆项目启动阶段时间节点</w:t>
        </w:r>
        <w:r>
          <w:tab/>
        </w:r>
        <w:r>
          <w:fldChar w:fldCharType="begin"/>
        </w:r>
        <w:r>
          <w:instrText xml:space="preserve"> PAGEREF _Toc28655 \h </w:instrText>
        </w:r>
        <w:r>
          <w:fldChar w:fldCharType="separate"/>
        </w:r>
        <w:r>
          <w:t>68</w:t>
        </w:r>
        <w:r>
          <w:fldChar w:fldCharType="end"/>
        </w:r>
      </w:hyperlink>
    </w:p>
    <w:p>
      <w:pPr>
        <w:pStyle w:val="TOC2"/>
        <w:tabs>
          <w:tab w:val="right" w:leader="dot" w:pos="8306"/>
        </w:tabs>
      </w:pPr>
      <w:hyperlink w:anchor="_Toc25506" w:history="1">
        <w:r>
          <w:rPr>
            <w:rFonts w:ascii="仿宋" w:eastAsia="仿宋" w:hAnsi="仿宋" w:cs="仿宋" w:hint="eastAsia"/>
            <w:lang w:eastAsia="zh-CN"/>
          </w:rPr>
          <w:t>(二)、皮革色浆项目执行阶段时间节点</w:t>
        </w:r>
        <w:r>
          <w:tab/>
        </w:r>
        <w:r>
          <w:fldChar w:fldCharType="begin"/>
        </w:r>
        <w:r>
          <w:instrText xml:space="preserve"> PAGEREF _Toc25506 \h </w:instrText>
        </w:r>
        <w:r>
          <w:fldChar w:fldCharType="separate"/>
        </w:r>
        <w:r>
          <w:t>69</w:t>
        </w:r>
        <w:r>
          <w:fldChar w:fldCharType="end"/>
        </w:r>
      </w:hyperlink>
    </w:p>
    <w:p>
      <w:pPr>
        <w:pStyle w:val="TOC2"/>
        <w:tabs>
          <w:tab w:val="right" w:leader="dot" w:pos="8306"/>
        </w:tabs>
      </w:pPr>
      <w:hyperlink w:anchor="_Toc5157" w:history="1">
        <w:r>
          <w:rPr>
            <w:rFonts w:ascii="仿宋" w:eastAsia="仿宋" w:hAnsi="仿宋" w:cs="仿宋" w:hint="eastAsia"/>
            <w:lang w:eastAsia="zh-CN"/>
          </w:rPr>
          <w:t>(三)、皮革色浆项目完成阶段时间节点</w:t>
        </w:r>
        <w:r>
          <w:tab/>
        </w:r>
        <w:r>
          <w:fldChar w:fldCharType="begin"/>
        </w:r>
        <w:r>
          <w:instrText xml:space="preserve"> PAGEREF _Toc5157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43"/>
      <w:r>
        <w:rPr>
          <w:rFonts w:ascii="仿宋" w:eastAsia="仿宋" w:hAnsi="仿宋" w:cs="仿宋" w:hint="eastAsia"/>
          <w:sz w:val="28"/>
          <w:lang w:eastAsia="zh-CN"/>
        </w:rPr>
        <w:t>一、皮革色浆项目文档管理</w:t>
      </w:r>
      <w:bookmarkEnd w:id="2"/>
    </w:p>
    <w:p>
      <w:pPr>
        <w:pStyle w:val="Heading2"/>
        <w:rPr>
          <w:rFonts w:ascii="仿宋" w:eastAsia="仿宋" w:hAnsi="仿宋" w:cs="仿宋" w:hint="eastAsia"/>
          <w:lang w:eastAsia="zh-CN"/>
        </w:rPr>
      </w:pPr>
      <w:bookmarkStart w:id="3" w:name="_Toc1212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皮革色浆项目高度重视文档的质量和准确性，以支持皮革色浆项目的各项活动和决策。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文档的编制始于皮革色浆项目计划的初期，我们制定了详细的文档编制计划，明确了每个文档的内容、格式和编写责任人。在皮革色浆项目启动阶段，我们首先编制了皮革色浆项目章程，明确定义了皮革色浆项目的目标、范围、风险等关键要素。随后，皮革色浆项目团队根据计划陆续编制了需求文档、设计文档、测试文档等各类文档，确保皮革色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皮革色浆项目管理中的重要环节，旨在确保皮革色浆项目文档符合质量标准和皮革色浆项目需求。在皮革色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除了内部审查，我们还进行了外部审查，邀请皮革色浆项目相关利益方和专业领域的专家对文档进行独立审查。这有助于获取更全面、客观的反馈，确保皮革色浆项目文档不仅符合内部标准，也满足外部需求。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皮革色浆项目在文档编制与审查方面建立了严格的管理机制，通过规范的流程和多维度的审查，确保皮革色浆项目文档的质量、准确性和可靠性，为皮革色浆项目的顺利推进提供了有力支持。</w:t>
      </w:r>
    </w:p>
    <w:p>
      <w:pPr>
        <w:pStyle w:val="Heading2"/>
        <w:ind w:firstLine="560" w:firstLineChars="200"/>
        <w:rPr>
          <w:rFonts w:ascii="仿宋" w:eastAsia="仿宋" w:hAnsi="仿宋" w:cs="仿宋" w:hint="eastAsia"/>
          <w:sz w:val="28"/>
          <w:lang w:eastAsia="zh-CN"/>
        </w:rPr>
      </w:pPr>
      <w:bookmarkStart w:id="4" w:name="_Toc1918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在皮革色浆项目中，我们致力于优化文档发布与分发过程，以确保信息的高效传递和团队间协作的顺畅进行。以下是我们采取的关键优化策略：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我们通过多渠道发布文档，包括电子邮件、皮革色浆项目管理平台、内部网站等，以满足不同团队成员的偏好和需求。多渠道发布确保了信息的全面覆盖。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我们采用了精细的权限控制，确保只有授权人员可以访问敏感信息。这种安全措施保护了皮革色浆项目文档的机密性，防止了未经授权的信息泄露。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70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文档存档与归档是皮革色浆项目生命周期中一个至关重要的环节，直接关系到皮革色浆项目信息的长期保存和历史记录的完整性。在皮革色浆项目中，我们实施了一系列有效的文档存档与归档管理策略：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222"/>
      <w:r>
        <w:rPr>
          <w:rFonts w:ascii="仿宋" w:eastAsia="仿宋" w:hAnsi="仿宋" w:cs="仿宋" w:hint="eastAsia"/>
          <w:sz w:val="28"/>
          <w:lang w:eastAsia="zh-CN"/>
        </w:rPr>
        <w:t>二、皮革色浆项目绩效评估</w:t>
      </w:r>
      <w:bookmarkEnd w:id="6"/>
    </w:p>
    <w:p>
      <w:pPr>
        <w:pStyle w:val="Heading2"/>
        <w:rPr>
          <w:rFonts w:ascii="仿宋" w:eastAsia="仿宋" w:hAnsi="仿宋" w:cs="仿宋" w:hint="eastAsia"/>
          <w:lang w:eastAsia="zh-CN"/>
        </w:rPr>
      </w:pPr>
      <w:bookmarkStart w:id="7" w:name="_Toc2591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皮革色浆项目中，我们设计了一套全面的绩效评估指标，以确保皮革色浆项目的可控和成功交付。这些指标跨足皮革色浆项目目标、成本、进度和质量等多个维度，为我们提供了全面洞察皮革色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目标达成率是我们关注的首要指标。我们设定了明确的目标，并通过定期监测和评估，迅速发现并应对潜在的目标偏差。这为皮革色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成本绩效是另一个核心关注点。通过实际成本与预算成本的对比分析，我们深入了解成本差异的原因，及时调整资源分配，保持皮革色浆项目在经济效益方面的合理水平。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进度作为关键的绩效指标之一，得到了精心的关注。我们制定了详细的皮革色浆项目进度计划，并设立了进度符合度指标，确保实际进度与计划进度保持一致。这使我们能够快速发现和解决潜在的进度问题，保持皮革色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皮革色浆项目绩效的不可或缺的一环。我们引入了一系列的质量标准和客户满意度指标，以确保皮革色浆项目交付的成果在质量上达到或超越预期水平。通过持续监测这些指标，我们努力提升皮革色浆项目整体质量水平，为皮革色浆项目的成功交付提供有力保障。通过这些科学且全面的绩效评估，我们能够更好地引导皮革色浆项目的持续改进，确保皮革色浆项目目标的顺利达成。</w:t>
      </w:r>
    </w:p>
    <w:p>
      <w:pPr>
        <w:pStyle w:val="Heading2"/>
        <w:ind w:firstLine="560" w:firstLineChars="200"/>
        <w:rPr>
          <w:rFonts w:ascii="仿宋" w:eastAsia="仿宋" w:hAnsi="仿宋" w:cs="仿宋" w:hint="eastAsia"/>
          <w:sz w:val="28"/>
          <w:lang w:eastAsia="zh-CN"/>
        </w:rPr>
      </w:pPr>
      <w:bookmarkStart w:id="8" w:name="_Toc2852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绩效评估是皮革色浆项目中的关键环节，为确保皮革色浆项目达到预期目标，我们采用了多层次、多维度的绩效评估方法。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皮革色浆项目的战略目标对齐，确保每个决策和行动都与皮革色浆项目整体目标保持一致。团队会定期召开战略对齐会议，审视当前工作与皮革色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皮革色浆项目进度、质量、成本和风险等方面。这些指标通过数据收集和分析，为皮革色浆项目管理团队提供了客观的评估依据。例如，我们通过皮革色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绩效评估不仅仅停留在皮革色浆项目内部，还考虑了皮革色浆项目对外部环境的影响。我们定期进行干系人满意度调查，以了解各利益相关方对皮革色浆项目的期望和满意度，并及时做出调整。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这种多层次、多角度的绩效评估方法，使得我们能够全面了解皮革色浆项目的运行状态，及时做出调整，确保皮革色浆项目在不断变化的环境中保持稳健前行。</w:t>
      </w:r>
    </w:p>
    <w:p>
      <w:pPr>
        <w:pStyle w:val="Heading2"/>
        <w:ind w:firstLine="560" w:firstLineChars="200"/>
        <w:rPr>
          <w:rFonts w:ascii="仿宋" w:eastAsia="仿宋" w:hAnsi="仿宋" w:cs="仿宋" w:hint="eastAsia"/>
          <w:sz w:val="28"/>
          <w:lang w:eastAsia="zh-CN"/>
        </w:rPr>
      </w:pPr>
      <w:bookmarkStart w:id="9" w:name="_Toc3120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为了确保皮革色浆项目的有效管理和不断优化，我们采用了精心设计的绩效评估周期。这个周期旨在实现灵活、实时和全面的评估，以适应皮革色浆项目执行中的各种挑战。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皮革色浆项目的不同需求，分为短期、中期和长期。短期评估关注每个迭代或工作周期，以及时发现和解决当前任务中的问题。中期评估涵盖几个迭代，深入了解整体皮革色浆项目的趋势和性能。长期评估则着眼于整个皮革色浆项目阶段，确保皮革色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皮革色浆项目管理工具和协作平台，团队成员能够随时更新和分享皮革色浆项目数据。这种实时性的反馈机制使我们能够及时察觉潜在问题，快速调整，保持皮革色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皮革色浆项目的决策制定密不可分。每个周期的皮革色浆项目回顾会议成为集体总结经验、识别问题深层次原因并找到创新解决方案的平台。这种定期的反思与调整机制使皮革色浆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874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2787"/>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皮革色浆项目的主要产品是XXXX，预计年产值为XXX万元。这一产品在市场中占据着重要的地位，其广泛的应用范围使得该皮革色浆项目的市场前景非常广阔。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皮革色浆项目的xxx产品作为重要的原材料之一，将在多个领域发挥关键作用。其在建筑、交通、能源等方面的广泛应用将为整个产业链提供强大的支持，形成产业协同效应。皮革色浆项目的年产值XXX万XXX万XXX万万元不仅反映了其在市场上的巨大潜力，更预示着它对国民经济的积极贡献。这种关联度高、涉及面广的产业关系，使得该皮革色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136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总征地面积为XXXX平方米，相当于约XX.XX亩，其中净用地面积为XXXX平方米，红线范围内相当于约XX.XX亩。这一用地规模充分考虑了皮革色浆项目的建设需求，保障了皮革色浆项目在合适的空间内得以充分发展。皮革色浆项目规划的总建筑面积为XXXX平方米，其中主体工程建设占XXXX平方米，计容建筑面积达XXXX平方米。预计建筑工程的投资将达到XXXX万元，为皮革色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计划购置的设备共计XXXX台（套），设备购置费用为XXXX万元。这一设备购置计划充分考虑到皮革色浆项目的生产需求和技术要求，确保了皮革色浆项目在生产运营中具备先进的技术装备和高效的生产能力。设备的合理配置将为皮革色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皮革色浆项目计划总投资为XXXX万元，预计年实现营业收入为XXXX万元。这一产能规模的设定旨在确保皮革色浆项目能够在投资与回报之间取得平衡，实现长期可持续的发展。皮革色浆项目的总投资充分考虑到各个方面的需求，包括用地建设、设备购置等多个环节，以确保皮革色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5563"/>
      <w:r>
        <w:rPr>
          <w:rFonts w:ascii="仿宋" w:eastAsia="仿宋" w:hAnsi="仿宋" w:cs="仿宋" w:hint="eastAsia"/>
          <w:sz w:val="28"/>
          <w:lang w:eastAsia="zh-CN"/>
        </w:rPr>
        <w:t>四、皮革色浆项目建设单位说明</w:t>
      </w:r>
      <w:bookmarkEnd w:id="13"/>
    </w:p>
    <w:p>
      <w:pPr>
        <w:pStyle w:val="Heading2"/>
        <w:rPr>
          <w:rFonts w:ascii="仿宋" w:eastAsia="仿宋" w:hAnsi="仿宋" w:cs="仿宋" w:hint="eastAsia"/>
          <w:lang w:eastAsia="zh-CN"/>
        </w:rPr>
      </w:pPr>
      <w:bookmarkStart w:id="14" w:name="_Toc21182"/>
      <w:r>
        <w:rPr>
          <w:rFonts w:ascii="仿宋" w:eastAsia="仿宋" w:hAnsi="仿宋" w:cs="仿宋" w:hint="eastAsia"/>
          <w:lang w:eastAsia="zh-CN"/>
        </w:rPr>
        <w:t>(一)、皮革色浆项目承办单位基本情况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820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皮革色浆项目承办单位的XXXX，我们着眼于实现可持续的经济效益。通过技术创新和解决方案的提供，公司预计在皮革色浆项目执行期间将获得可观的收入增长。这一收入来源主要包括皮革色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同时，我们注重成本控制和效率提升，以确保皮革色浆项目的可持续盈利。透过精细的管理和资源优化，公司期望实现皮革色浆项目利润最大化。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皮革色浆项目实施进行全面的投资评估，包括皮革色浆项目启动阶段的资金投入和后续运营成本。通过对皮革色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皮革色浆项目实施过程中具备足够的资金流动性，公司将进行详尽的现金流分析。这包括资金需求的合理预测、皮革色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709"/>
      <w:r>
        <w:rPr>
          <w:rFonts w:ascii="仿宋" w:eastAsia="仿宋" w:hAnsi="仿宋" w:cs="仿宋" w:hint="eastAsia"/>
          <w:sz w:val="28"/>
          <w:lang w:eastAsia="zh-CN"/>
        </w:rPr>
        <w:t>五、皮革色浆项目选址可行性分析</w:t>
      </w:r>
      <w:bookmarkEnd w:id="16"/>
    </w:p>
    <w:p>
      <w:pPr>
        <w:pStyle w:val="Heading2"/>
        <w:rPr>
          <w:rFonts w:ascii="仿宋" w:eastAsia="仿宋" w:hAnsi="仿宋" w:cs="仿宋" w:hint="eastAsia"/>
          <w:lang w:eastAsia="zh-CN"/>
        </w:rPr>
      </w:pPr>
      <w:bookmarkStart w:id="17" w:name="_Toc4906"/>
      <w:r>
        <w:rPr>
          <w:rFonts w:ascii="仿宋" w:eastAsia="仿宋" w:hAnsi="仿宋" w:cs="仿宋" w:hint="eastAsia"/>
          <w:lang w:eastAsia="zh-CN"/>
        </w:rPr>
        <w:t>(一)、皮革色浆项目选址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该皮革色浆项目选址位于XX省XX市XX区XXX街道</w:t>
      </w:r>
    </w:p>
    <w:p>
      <w:pPr>
        <w:pStyle w:val="Heading2"/>
        <w:ind w:firstLine="560" w:firstLineChars="200"/>
        <w:rPr>
          <w:rFonts w:ascii="仿宋" w:eastAsia="仿宋" w:hAnsi="仿宋" w:cs="仿宋" w:hint="eastAsia"/>
          <w:sz w:val="28"/>
          <w:lang w:eastAsia="zh-CN"/>
        </w:rPr>
      </w:pPr>
      <w:bookmarkStart w:id="18" w:name="_Toc1200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皮革色浆项目的征地面积将根据皮革色浆项目的实际规模和需求进行精确规划。具体面积XXX平方米，旨在确保皮革色浆项目不仅能够满足当前的发展需求，还能够预留空间以适应未来的扩展。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净用地面积是在征地面积基础上去除不可利用面积后的实际可开发用地。具体面积XXX平方米，考虑到环保、交通、安全等多方面因素，以确保皮革色浆项目在整体利用效率上达到最优。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皮革色浆项目计划建设的建筑总规模具体面积XXX平方米。这一规模的确定综合考虑了皮革色浆项目的性质、规模，以及城市规划的相关要求，确保建筑布局与周边环境协调一致。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绿地率是皮革色浆项目用地中被规划为绿地的比例。具体面积XXX平方米，旨在通过合理规划绿地，改善皮革色浆项目周边环境，提升居民生活质量，并符合城市整体绿化规划。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容积率是用地上可以建设的建筑总体积与用地面积之比。具体面积XXX，通过合理的容积率规划，确保皮革色浆项目建筑规模与周边环境和谐共生。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确保皮革色浆项目选址与当地城市规划相一致，具体面积XXX平方米。通过与城市规划部门深入沟通，确保皮革色浆项目不仅符合城市的整体发展方向，还能够融入城市的发展布局，为城市的长远发展贡献力量。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皮革色浆项目选址符合当地产业政策，具体面积XXX平方米。这包括皮革色浆项目对当地经济的促进作用，以及对相关产业的带动效应，确保皮革色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用地总体要求必须符合环保和可持续发展的原则，具体面积XXX平方米。通过采用绿色建筑设计、节能减排等措施，确保皮革色浆项目在建设和运营过程中对环境的影响最小化，达到可持续发展的要求。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确保皮革色浆项目选址具备必要的公共设施配套，具体面积XXX平方米。这包括交通便利性、教育、医疗等基础设施，以提高居民生活品质，使得皮革色浆项目选址更具吸引力。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考虑用地总体要求对当地社会稳定性的影响，具体面积XXX平方米。通过深入了解当地社区反馈，确保皮革色浆项目的选址和建设过程对当地社会和谐稳定产生积极作用。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皮革色浆项目选址不仅符合法规和规划，还在实际操作中具有可行性。这一全面规划将为皮革色浆项目的成功实施提供坚实的基础，确保皮革色浆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873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革色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皮革色浆项目的设备规划和空间设计中，我们将采取灵活设备布局的措施。设备布局将根据实际需求进行灵活设计，避免不必要的浪费。通过合理规划设备摆放位置，我们将提高设备的利用率，减少设备间距，以确保皮革色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皮革色浆项目内部引入共享设施的概念，例如共享会议室、办公区等。通过这种方式，我们可以减少对资源的重复建设，提高资源共享效率，从而减小皮革色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5632"/>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皮革色浆项目的总图布置中，我们将不同功能区域进行明确的规划，以最大程度满足皮革色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https://d.book118.com/938023057113006047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皮革色浆项目规划设计方案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7A42AB"/>
    <w:rsid w:val="487A42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23057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2024-02-27T15:41:00Z</dcterms:created>
  <dcterms:modified xsi:type="dcterms:W3CDTF">2024-02-27T15:41:48Z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740FB889E79D4233AB13F479068BF312_11</vt:lpwstr>
  </property>
  <property fmtid="{D5CDD505-2E9C-101B-9397-08002B2CF9AE}" pid="3" name="KSOProductBuildVer">
    <vt:lpwstr>2052-12.1.0.16388</vt:lpwstr>
  </property>
</Properties>
</file>