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水果及坚果项目规划设计纲要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41" w:history="1">
        <w:r>
          <w:rPr>
            <w:rFonts w:ascii="仿宋" w:eastAsia="仿宋" w:hAnsi="仿宋" w:cs="仿宋" w:hint="eastAsia"/>
            <w:lang w:eastAsia="zh-CN"/>
          </w:rPr>
          <w:t>序言</w:t>
        </w:r>
        <w:r>
          <w:tab/>
        </w:r>
        <w:r>
          <w:fldChar w:fldCharType="begin"/>
        </w:r>
        <w:r>
          <w:instrText xml:space="preserve"> PAGEREF _Toc26641 \h </w:instrText>
        </w:r>
        <w:r>
          <w:fldChar w:fldCharType="separate"/>
        </w:r>
        <w:r>
          <w:t>3</w:t>
        </w:r>
        <w:r>
          <w:fldChar w:fldCharType="end"/>
        </w:r>
      </w:hyperlink>
    </w:p>
    <w:p>
      <w:pPr>
        <w:pStyle w:val="TOC1"/>
        <w:tabs>
          <w:tab w:val="right" w:leader="dot" w:pos="8306"/>
        </w:tabs>
      </w:pPr>
      <w:hyperlink w:anchor="_Toc12730" w:history="1">
        <w:r>
          <w:rPr>
            <w:rFonts w:ascii="仿宋" w:eastAsia="仿宋" w:hAnsi="仿宋" w:cs="仿宋" w:hint="eastAsia"/>
            <w:lang w:eastAsia="zh-CN"/>
          </w:rPr>
          <w:t>一、水果及坚果项目概论</w:t>
        </w:r>
        <w:r>
          <w:tab/>
        </w:r>
        <w:r>
          <w:fldChar w:fldCharType="begin"/>
        </w:r>
        <w:r>
          <w:instrText xml:space="preserve"> PAGEREF _Toc12730 \h </w:instrText>
        </w:r>
        <w:r>
          <w:fldChar w:fldCharType="separate"/>
        </w:r>
        <w:r>
          <w:t>3</w:t>
        </w:r>
        <w:r>
          <w:fldChar w:fldCharType="end"/>
        </w:r>
      </w:hyperlink>
    </w:p>
    <w:p>
      <w:pPr>
        <w:pStyle w:val="TOC2"/>
        <w:tabs>
          <w:tab w:val="right" w:leader="dot" w:pos="8306"/>
        </w:tabs>
      </w:pPr>
      <w:hyperlink w:anchor="_Toc29668" w:history="1">
        <w:r>
          <w:rPr>
            <w:rFonts w:ascii="仿宋" w:eastAsia="仿宋" w:hAnsi="仿宋" w:cs="仿宋" w:hint="eastAsia"/>
            <w:lang w:eastAsia="zh-CN"/>
          </w:rPr>
          <w:t>(一)、水果及坚果项目概况</w:t>
        </w:r>
        <w:r>
          <w:tab/>
        </w:r>
        <w:r>
          <w:fldChar w:fldCharType="begin"/>
        </w:r>
        <w:r>
          <w:instrText xml:space="preserve"> PAGEREF _Toc29668 \h </w:instrText>
        </w:r>
        <w:r>
          <w:fldChar w:fldCharType="separate"/>
        </w:r>
        <w:r>
          <w:t>3</w:t>
        </w:r>
        <w:r>
          <w:fldChar w:fldCharType="end"/>
        </w:r>
      </w:hyperlink>
    </w:p>
    <w:p>
      <w:pPr>
        <w:pStyle w:val="TOC2"/>
        <w:tabs>
          <w:tab w:val="right" w:leader="dot" w:pos="8306"/>
        </w:tabs>
      </w:pPr>
      <w:hyperlink w:anchor="_Toc23267" w:history="1">
        <w:r>
          <w:rPr>
            <w:rFonts w:ascii="仿宋" w:eastAsia="仿宋" w:hAnsi="仿宋" w:cs="仿宋" w:hint="eastAsia"/>
            <w:lang w:eastAsia="zh-CN"/>
          </w:rPr>
          <w:t>(二)、水果及坚果项目目标</w:t>
        </w:r>
        <w:r>
          <w:tab/>
        </w:r>
        <w:r>
          <w:fldChar w:fldCharType="begin"/>
        </w:r>
        <w:r>
          <w:instrText xml:space="preserve"> PAGEREF _Toc23267 \h </w:instrText>
        </w:r>
        <w:r>
          <w:fldChar w:fldCharType="separate"/>
        </w:r>
        <w:r>
          <w:t>5</w:t>
        </w:r>
        <w:r>
          <w:fldChar w:fldCharType="end"/>
        </w:r>
      </w:hyperlink>
    </w:p>
    <w:p>
      <w:pPr>
        <w:pStyle w:val="TOC2"/>
        <w:tabs>
          <w:tab w:val="right" w:leader="dot" w:pos="8306"/>
        </w:tabs>
      </w:pPr>
      <w:hyperlink w:anchor="_Toc15516" w:history="1">
        <w:r>
          <w:rPr>
            <w:rFonts w:ascii="仿宋" w:eastAsia="仿宋" w:hAnsi="仿宋" w:cs="仿宋" w:hint="eastAsia"/>
            <w:lang w:eastAsia="zh-CN"/>
          </w:rPr>
          <w:t>(三)、水果及坚果项目提出的理由</w:t>
        </w:r>
        <w:r>
          <w:tab/>
        </w:r>
        <w:r>
          <w:fldChar w:fldCharType="begin"/>
        </w:r>
        <w:r>
          <w:instrText xml:space="preserve"> PAGEREF _Toc15516 \h </w:instrText>
        </w:r>
        <w:r>
          <w:fldChar w:fldCharType="separate"/>
        </w:r>
        <w:r>
          <w:t>6</w:t>
        </w:r>
        <w:r>
          <w:fldChar w:fldCharType="end"/>
        </w:r>
      </w:hyperlink>
    </w:p>
    <w:p>
      <w:pPr>
        <w:pStyle w:val="TOC2"/>
        <w:tabs>
          <w:tab w:val="right" w:leader="dot" w:pos="8306"/>
        </w:tabs>
      </w:pPr>
      <w:hyperlink w:anchor="_Toc13761" w:history="1">
        <w:r>
          <w:rPr>
            <w:rFonts w:ascii="仿宋" w:eastAsia="仿宋" w:hAnsi="仿宋" w:cs="仿宋" w:hint="eastAsia"/>
            <w:lang w:eastAsia="zh-CN"/>
          </w:rPr>
          <w:t>(四)、水果及坚果项目意义</w:t>
        </w:r>
        <w:r>
          <w:tab/>
        </w:r>
        <w:r>
          <w:fldChar w:fldCharType="begin"/>
        </w:r>
        <w:r>
          <w:instrText xml:space="preserve"> PAGEREF _Toc13761 \h </w:instrText>
        </w:r>
        <w:r>
          <w:fldChar w:fldCharType="separate"/>
        </w:r>
        <w:r>
          <w:t>8</w:t>
        </w:r>
        <w:r>
          <w:fldChar w:fldCharType="end"/>
        </w:r>
      </w:hyperlink>
    </w:p>
    <w:p>
      <w:pPr>
        <w:pStyle w:val="TOC2"/>
        <w:tabs>
          <w:tab w:val="right" w:leader="dot" w:pos="8306"/>
        </w:tabs>
      </w:pPr>
      <w:hyperlink w:anchor="_Toc2071" w:history="1">
        <w:r>
          <w:rPr>
            <w:rFonts w:ascii="仿宋" w:eastAsia="仿宋" w:hAnsi="仿宋" w:cs="仿宋" w:hint="eastAsia"/>
            <w:lang w:eastAsia="zh-CN"/>
          </w:rPr>
          <w:t>(五)、水果及坚果项目背景</w:t>
        </w:r>
        <w:r>
          <w:tab/>
        </w:r>
        <w:r>
          <w:fldChar w:fldCharType="begin"/>
        </w:r>
        <w:r>
          <w:instrText xml:space="preserve"> PAGEREF _Toc2071 \h </w:instrText>
        </w:r>
        <w:r>
          <w:fldChar w:fldCharType="separate"/>
        </w:r>
        <w:r>
          <w:t>9</w:t>
        </w:r>
        <w:r>
          <w:fldChar w:fldCharType="end"/>
        </w:r>
      </w:hyperlink>
    </w:p>
    <w:p>
      <w:pPr>
        <w:pStyle w:val="TOC1"/>
        <w:tabs>
          <w:tab w:val="right" w:leader="dot" w:pos="8306"/>
        </w:tabs>
      </w:pPr>
      <w:hyperlink w:anchor="_Toc19894" w:history="1">
        <w:r>
          <w:rPr>
            <w:rFonts w:ascii="仿宋" w:eastAsia="仿宋" w:hAnsi="仿宋" w:cs="仿宋" w:hint="eastAsia"/>
            <w:lang w:eastAsia="zh-CN"/>
          </w:rPr>
          <w:t>二、市场分析、调研</w:t>
        </w:r>
        <w:r>
          <w:tab/>
        </w:r>
        <w:r>
          <w:fldChar w:fldCharType="begin"/>
        </w:r>
        <w:r>
          <w:instrText xml:space="preserve"> PAGEREF _Toc19894 \h </w:instrText>
        </w:r>
        <w:r>
          <w:fldChar w:fldCharType="separate"/>
        </w:r>
        <w:r>
          <w:t>9</w:t>
        </w:r>
        <w:r>
          <w:fldChar w:fldCharType="end"/>
        </w:r>
      </w:hyperlink>
    </w:p>
    <w:p>
      <w:pPr>
        <w:pStyle w:val="TOC2"/>
        <w:tabs>
          <w:tab w:val="right" w:leader="dot" w:pos="8306"/>
        </w:tabs>
      </w:pPr>
      <w:hyperlink w:anchor="_Toc9508" w:history="1">
        <w:r>
          <w:rPr>
            <w:rFonts w:ascii="仿宋" w:eastAsia="仿宋" w:hAnsi="仿宋" w:cs="仿宋" w:hint="eastAsia"/>
            <w:lang w:eastAsia="zh-CN"/>
          </w:rPr>
          <w:t>(一)、水果及坚果行业分析</w:t>
        </w:r>
        <w:r>
          <w:tab/>
        </w:r>
        <w:r>
          <w:fldChar w:fldCharType="begin"/>
        </w:r>
        <w:r>
          <w:instrText xml:space="preserve"> PAGEREF _Toc9508 \h </w:instrText>
        </w:r>
        <w:r>
          <w:fldChar w:fldCharType="separate"/>
        </w:r>
        <w:r>
          <w:t>9</w:t>
        </w:r>
        <w:r>
          <w:fldChar w:fldCharType="end"/>
        </w:r>
      </w:hyperlink>
    </w:p>
    <w:p>
      <w:pPr>
        <w:pStyle w:val="TOC2"/>
        <w:tabs>
          <w:tab w:val="right" w:leader="dot" w:pos="8306"/>
        </w:tabs>
      </w:pPr>
      <w:hyperlink w:anchor="_Toc19307" w:history="1">
        <w:r>
          <w:rPr>
            <w:rFonts w:ascii="仿宋" w:eastAsia="仿宋" w:hAnsi="仿宋" w:cs="仿宋" w:hint="eastAsia"/>
            <w:lang w:eastAsia="zh-CN"/>
          </w:rPr>
          <w:t>(二)、水果及坚果市场分析预测</w:t>
        </w:r>
        <w:r>
          <w:tab/>
        </w:r>
        <w:r>
          <w:fldChar w:fldCharType="begin"/>
        </w:r>
        <w:r>
          <w:instrText xml:space="preserve"> PAGEREF _Toc19307 \h </w:instrText>
        </w:r>
        <w:r>
          <w:fldChar w:fldCharType="separate"/>
        </w:r>
        <w:r>
          <w:t>10</w:t>
        </w:r>
        <w:r>
          <w:fldChar w:fldCharType="end"/>
        </w:r>
      </w:hyperlink>
    </w:p>
    <w:p>
      <w:pPr>
        <w:pStyle w:val="TOC1"/>
        <w:tabs>
          <w:tab w:val="right" w:leader="dot" w:pos="8306"/>
        </w:tabs>
      </w:pPr>
      <w:hyperlink w:anchor="_Toc8853" w:history="1">
        <w:r>
          <w:rPr>
            <w:rFonts w:ascii="仿宋" w:eastAsia="仿宋" w:hAnsi="仿宋" w:cs="仿宋" w:hint="eastAsia"/>
            <w:lang w:eastAsia="zh-CN"/>
          </w:rPr>
          <w:t>三、水果及坚果项目建设背景及必要性分析</w:t>
        </w:r>
        <w:r>
          <w:tab/>
        </w:r>
        <w:r>
          <w:fldChar w:fldCharType="begin"/>
        </w:r>
        <w:r>
          <w:instrText xml:space="preserve"> PAGEREF _Toc8853 \h </w:instrText>
        </w:r>
        <w:r>
          <w:fldChar w:fldCharType="separate"/>
        </w:r>
        <w:r>
          <w:t>11</w:t>
        </w:r>
        <w:r>
          <w:fldChar w:fldCharType="end"/>
        </w:r>
      </w:hyperlink>
    </w:p>
    <w:p>
      <w:pPr>
        <w:pStyle w:val="TOC2"/>
        <w:tabs>
          <w:tab w:val="right" w:leader="dot" w:pos="8306"/>
        </w:tabs>
      </w:pPr>
      <w:hyperlink w:anchor="_Toc4104" w:history="1">
        <w:r>
          <w:rPr>
            <w:rFonts w:ascii="仿宋" w:eastAsia="仿宋" w:hAnsi="仿宋" w:cs="仿宋" w:hint="eastAsia"/>
            <w:lang w:eastAsia="zh-CN"/>
          </w:rPr>
          <w:t>(一)、水果及坚果项目背景分析</w:t>
        </w:r>
        <w:r>
          <w:tab/>
        </w:r>
        <w:r>
          <w:fldChar w:fldCharType="begin"/>
        </w:r>
        <w:r>
          <w:instrText xml:space="preserve"> PAGEREF _Toc4104 \h </w:instrText>
        </w:r>
        <w:r>
          <w:fldChar w:fldCharType="separate"/>
        </w:r>
        <w:r>
          <w:t>11</w:t>
        </w:r>
        <w:r>
          <w:fldChar w:fldCharType="end"/>
        </w:r>
      </w:hyperlink>
    </w:p>
    <w:p>
      <w:pPr>
        <w:pStyle w:val="TOC2"/>
        <w:tabs>
          <w:tab w:val="right" w:leader="dot" w:pos="8306"/>
        </w:tabs>
      </w:pPr>
      <w:hyperlink w:anchor="_Toc15370" w:history="1">
        <w:r>
          <w:rPr>
            <w:rFonts w:ascii="仿宋" w:eastAsia="仿宋" w:hAnsi="仿宋" w:cs="仿宋" w:hint="eastAsia"/>
            <w:lang w:eastAsia="zh-CN"/>
          </w:rPr>
          <w:t>(二)、水果及坚果项目建设必要性分析</w:t>
        </w:r>
        <w:r>
          <w:tab/>
        </w:r>
        <w:r>
          <w:fldChar w:fldCharType="begin"/>
        </w:r>
        <w:r>
          <w:instrText xml:space="preserve"> PAGEREF _Toc15370 \h </w:instrText>
        </w:r>
        <w:r>
          <w:fldChar w:fldCharType="separate"/>
        </w:r>
        <w:r>
          <w:t>13</w:t>
        </w:r>
        <w:r>
          <w:fldChar w:fldCharType="end"/>
        </w:r>
      </w:hyperlink>
    </w:p>
    <w:p>
      <w:pPr>
        <w:pStyle w:val="TOC1"/>
        <w:tabs>
          <w:tab w:val="right" w:leader="dot" w:pos="8306"/>
        </w:tabs>
      </w:pPr>
      <w:hyperlink w:anchor="_Toc13155" w:history="1">
        <w:r>
          <w:rPr>
            <w:rFonts w:ascii="仿宋" w:eastAsia="仿宋" w:hAnsi="仿宋" w:cs="仿宋" w:hint="eastAsia"/>
            <w:lang w:eastAsia="zh-CN"/>
          </w:rPr>
          <w:t>四、水果及坚果项目危机管理</w:t>
        </w:r>
        <w:r>
          <w:tab/>
        </w:r>
        <w:r>
          <w:fldChar w:fldCharType="begin"/>
        </w:r>
        <w:r>
          <w:instrText xml:space="preserve"> PAGEREF _Toc13155 \h </w:instrText>
        </w:r>
        <w:r>
          <w:fldChar w:fldCharType="separate"/>
        </w:r>
        <w:r>
          <w:t>14</w:t>
        </w:r>
        <w:r>
          <w:fldChar w:fldCharType="end"/>
        </w:r>
      </w:hyperlink>
    </w:p>
    <w:p>
      <w:pPr>
        <w:pStyle w:val="TOC2"/>
        <w:tabs>
          <w:tab w:val="right" w:leader="dot" w:pos="8306"/>
        </w:tabs>
      </w:pPr>
      <w:hyperlink w:anchor="_Toc4589" w:history="1">
        <w:r>
          <w:rPr>
            <w:rFonts w:ascii="仿宋" w:eastAsia="仿宋" w:hAnsi="仿宋" w:cs="仿宋" w:hint="eastAsia"/>
            <w:lang w:eastAsia="zh-CN"/>
          </w:rPr>
          <w:t>(一)、危机预警与识别</w:t>
        </w:r>
        <w:r>
          <w:tab/>
        </w:r>
        <w:r>
          <w:fldChar w:fldCharType="begin"/>
        </w:r>
        <w:r>
          <w:instrText xml:space="preserve"> PAGEREF _Toc4589 \h </w:instrText>
        </w:r>
        <w:r>
          <w:fldChar w:fldCharType="separate"/>
        </w:r>
        <w:r>
          <w:t>14</w:t>
        </w:r>
        <w:r>
          <w:fldChar w:fldCharType="end"/>
        </w:r>
      </w:hyperlink>
    </w:p>
    <w:p>
      <w:pPr>
        <w:pStyle w:val="TOC2"/>
        <w:tabs>
          <w:tab w:val="right" w:leader="dot" w:pos="8306"/>
        </w:tabs>
      </w:pPr>
      <w:hyperlink w:anchor="_Toc17532" w:history="1">
        <w:r>
          <w:rPr>
            <w:rFonts w:ascii="仿宋" w:eastAsia="仿宋" w:hAnsi="仿宋" w:cs="仿宋" w:hint="eastAsia"/>
            <w:lang w:eastAsia="zh-CN"/>
          </w:rPr>
          <w:t>(二)、危机应对与恢复</w:t>
        </w:r>
        <w:r>
          <w:tab/>
        </w:r>
        <w:r>
          <w:fldChar w:fldCharType="begin"/>
        </w:r>
        <w:r>
          <w:instrText xml:space="preserve"> PAGEREF _Toc17532 \h </w:instrText>
        </w:r>
        <w:r>
          <w:fldChar w:fldCharType="separate"/>
        </w:r>
        <w:r>
          <w:t>15</w:t>
        </w:r>
        <w:r>
          <w:fldChar w:fldCharType="end"/>
        </w:r>
      </w:hyperlink>
    </w:p>
    <w:p>
      <w:pPr>
        <w:pStyle w:val="TOC1"/>
        <w:tabs>
          <w:tab w:val="right" w:leader="dot" w:pos="8306"/>
        </w:tabs>
      </w:pPr>
      <w:hyperlink w:anchor="_Toc11896" w:history="1">
        <w:r>
          <w:rPr>
            <w:rFonts w:ascii="仿宋" w:eastAsia="仿宋" w:hAnsi="仿宋" w:cs="仿宋" w:hint="eastAsia"/>
            <w:lang w:eastAsia="zh-CN"/>
          </w:rPr>
          <w:t>五、产品规划分析</w:t>
        </w:r>
        <w:r>
          <w:tab/>
        </w:r>
        <w:r>
          <w:fldChar w:fldCharType="begin"/>
        </w:r>
        <w:r>
          <w:instrText xml:space="preserve"> PAGEREF _Toc11896 \h </w:instrText>
        </w:r>
        <w:r>
          <w:fldChar w:fldCharType="separate"/>
        </w:r>
        <w:r>
          <w:t>17</w:t>
        </w:r>
        <w:r>
          <w:fldChar w:fldCharType="end"/>
        </w:r>
      </w:hyperlink>
    </w:p>
    <w:p>
      <w:pPr>
        <w:pStyle w:val="TOC2"/>
        <w:tabs>
          <w:tab w:val="right" w:leader="dot" w:pos="8306"/>
        </w:tabs>
      </w:pPr>
      <w:hyperlink w:anchor="_Toc26364" w:history="1">
        <w:r>
          <w:rPr>
            <w:rFonts w:ascii="仿宋" w:eastAsia="仿宋" w:hAnsi="仿宋" w:cs="仿宋" w:hint="eastAsia"/>
            <w:lang w:eastAsia="zh-CN"/>
          </w:rPr>
          <w:t>(一)、产品规划</w:t>
        </w:r>
        <w:r>
          <w:tab/>
        </w:r>
        <w:r>
          <w:fldChar w:fldCharType="begin"/>
        </w:r>
        <w:r>
          <w:instrText xml:space="preserve"> PAGEREF _Toc26364 \h </w:instrText>
        </w:r>
        <w:r>
          <w:fldChar w:fldCharType="separate"/>
        </w:r>
        <w:r>
          <w:t>17</w:t>
        </w:r>
        <w:r>
          <w:fldChar w:fldCharType="end"/>
        </w:r>
      </w:hyperlink>
    </w:p>
    <w:p>
      <w:pPr>
        <w:pStyle w:val="TOC2"/>
        <w:tabs>
          <w:tab w:val="right" w:leader="dot" w:pos="8306"/>
        </w:tabs>
      </w:pPr>
      <w:hyperlink w:anchor="_Toc10170" w:history="1">
        <w:r>
          <w:rPr>
            <w:rFonts w:ascii="仿宋" w:eastAsia="仿宋" w:hAnsi="仿宋" w:cs="仿宋" w:hint="eastAsia"/>
            <w:lang w:eastAsia="zh-CN"/>
          </w:rPr>
          <w:t>(二)、建设规模</w:t>
        </w:r>
        <w:r>
          <w:tab/>
        </w:r>
        <w:r>
          <w:fldChar w:fldCharType="begin"/>
        </w:r>
        <w:r>
          <w:instrText xml:space="preserve"> PAGEREF _Toc10170 \h </w:instrText>
        </w:r>
        <w:r>
          <w:fldChar w:fldCharType="separate"/>
        </w:r>
        <w:r>
          <w:t>17</w:t>
        </w:r>
        <w:r>
          <w:fldChar w:fldCharType="end"/>
        </w:r>
      </w:hyperlink>
    </w:p>
    <w:p>
      <w:pPr>
        <w:pStyle w:val="TOC1"/>
        <w:tabs>
          <w:tab w:val="right" w:leader="dot" w:pos="8306"/>
        </w:tabs>
      </w:pPr>
      <w:hyperlink w:anchor="_Toc32149" w:history="1">
        <w:r>
          <w:rPr>
            <w:rFonts w:ascii="仿宋" w:eastAsia="仿宋" w:hAnsi="仿宋" w:cs="仿宋" w:hint="eastAsia"/>
            <w:lang w:eastAsia="zh-CN"/>
          </w:rPr>
          <w:t>六、水果及坚果项目文档管理</w:t>
        </w:r>
        <w:r>
          <w:tab/>
        </w:r>
        <w:r>
          <w:fldChar w:fldCharType="begin"/>
        </w:r>
        <w:r>
          <w:instrText xml:space="preserve"> PAGEREF _Toc32149 \h </w:instrText>
        </w:r>
        <w:r>
          <w:fldChar w:fldCharType="separate"/>
        </w:r>
        <w:r>
          <w:t>19</w:t>
        </w:r>
        <w:r>
          <w:fldChar w:fldCharType="end"/>
        </w:r>
      </w:hyperlink>
    </w:p>
    <w:p>
      <w:pPr>
        <w:pStyle w:val="TOC2"/>
        <w:tabs>
          <w:tab w:val="right" w:leader="dot" w:pos="8306"/>
        </w:tabs>
      </w:pPr>
      <w:hyperlink w:anchor="_Toc28405" w:history="1">
        <w:r>
          <w:rPr>
            <w:rFonts w:ascii="仿宋" w:eastAsia="仿宋" w:hAnsi="仿宋" w:cs="仿宋" w:hint="eastAsia"/>
            <w:lang w:eastAsia="zh-CN"/>
          </w:rPr>
          <w:t>(一)、文档编制与审查</w:t>
        </w:r>
        <w:r>
          <w:tab/>
        </w:r>
        <w:r>
          <w:fldChar w:fldCharType="begin"/>
        </w:r>
        <w:r>
          <w:instrText xml:space="preserve"> PAGEREF _Toc28405 \h </w:instrText>
        </w:r>
        <w:r>
          <w:fldChar w:fldCharType="separate"/>
        </w:r>
        <w:r>
          <w:t>19</w:t>
        </w:r>
        <w:r>
          <w:fldChar w:fldCharType="end"/>
        </w:r>
      </w:hyperlink>
    </w:p>
    <w:p>
      <w:pPr>
        <w:pStyle w:val="TOC2"/>
        <w:tabs>
          <w:tab w:val="right" w:leader="dot" w:pos="8306"/>
        </w:tabs>
      </w:pPr>
      <w:hyperlink w:anchor="_Toc20594" w:history="1">
        <w:r>
          <w:rPr>
            <w:rFonts w:ascii="仿宋" w:eastAsia="仿宋" w:hAnsi="仿宋" w:cs="仿宋" w:hint="eastAsia"/>
            <w:lang w:eastAsia="zh-CN"/>
          </w:rPr>
          <w:t>(二)、文档发布与分发</w:t>
        </w:r>
        <w:r>
          <w:tab/>
        </w:r>
        <w:r>
          <w:fldChar w:fldCharType="begin"/>
        </w:r>
        <w:r>
          <w:instrText xml:space="preserve"> PAGEREF _Toc20594 \h </w:instrText>
        </w:r>
        <w:r>
          <w:fldChar w:fldCharType="separate"/>
        </w:r>
        <w:r>
          <w:t>20</w:t>
        </w:r>
        <w:r>
          <w:fldChar w:fldCharType="end"/>
        </w:r>
      </w:hyperlink>
    </w:p>
    <w:p>
      <w:pPr>
        <w:pStyle w:val="TOC2"/>
        <w:tabs>
          <w:tab w:val="right" w:leader="dot" w:pos="8306"/>
        </w:tabs>
      </w:pPr>
      <w:hyperlink w:anchor="_Toc8146" w:history="1">
        <w:r>
          <w:rPr>
            <w:rFonts w:ascii="仿宋" w:eastAsia="仿宋" w:hAnsi="仿宋" w:cs="仿宋" w:hint="eastAsia"/>
            <w:lang w:eastAsia="zh-CN"/>
          </w:rPr>
          <w:t>(三)、文档存档与归档</w:t>
        </w:r>
        <w:r>
          <w:tab/>
        </w:r>
        <w:r>
          <w:fldChar w:fldCharType="begin"/>
        </w:r>
        <w:r>
          <w:instrText xml:space="preserve"> PAGEREF _Toc8146 \h </w:instrText>
        </w:r>
        <w:r>
          <w:fldChar w:fldCharType="separate"/>
        </w:r>
        <w:r>
          <w:t>21</w:t>
        </w:r>
        <w:r>
          <w:fldChar w:fldCharType="end"/>
        </w:r>
      </w:hyperlink>
    </w:p>
    <w:p>
      <w:pPr>
        <w:pStyle w:val="TOC1"/>
        <w:tabs>
          <w:tab w:val="right" w:leader="dot" w:pos="8306"/>
        </w:tabs>
      </w:pPr>
      <w:hyperlink w:anchor="_Toc22555" w:history="1">
        <w:r>
          <w:rPr>
            <w:rFonts w:ascii="仿宋" w:eastAsia="仿宋" w:hAnsi="仿宋" w:cs="仿宋" w:hint="eastAsia"/>
            <w:lang w:eastAsia="zh-CN"/>
          </w:rPr>
          <w:t>七、水果及坚果项目技术管理</w:t>
        </w:r>
        <w:r>
          <w:tab/>
        </w:r>
        <w:r>
          <w:fldChar w:fldCharType="begin"/>
        </w:r>
        <w:r>
          <w:instrText xml:space="preserve"> PAGEREF _Toc22555 \h </w:instrText>
        </w:r>
        <w:r>
          <w:fldChar w:fldCharType="separate"/>
        </w:r>
        <w:r>
          <w:t>22</w:t>
        </w:r>
        <w:r>
          <w:fldChar w:fldCharType="end"/>
        </w:r>
      </w:hyperlink>
    </w:p>
    <w:p>
      <w:pPr>
        <w:pStyle w:val="TOC2"/>
        <w:tabs>
          <w:tab w:val="right" w:leader="dot" w:pos="8306"/>
        </w:tabs>
      </w:pPr>
      <w:hyperlink w:anchor="_Toc30262" w:history="1">
        <w:r>
          <w:rPr>
            <w:rFonts w:ascii="仿宋" w:eastAsia="仿宋" w:hAnsi="仿宋" w:cs="仿宋" w:hint="eastAsia"/>
            <w:lang w:eastAsia="zh-CN"/>
          </w:rPr>
          <w:t>(一)、技术方案选用方向</w:t>
        </w:r>
        <w:r>
          <w:tab/>
        </w:r>
        <w:r>
          <w:fldChar w:fldCharType="begin"/>
        </w:r>
        <w:r>
          <w:instrText xml:space="preserve"> PAGEREF _Toc30262 \h </w:instrText>
        </w:r>
        <w:r>
          <w:fldChar w:fldCharType="separate"/>
        </w:r>
        <w:r>
          <w:t>22</w:t>
        </w:r>
        <w:r>
          <w:fldChar w:fldCharType="end"/>
        </w:r>
      </w:hyperlink>
    </w:p>
    <w:p>
      <w:pPr>
        <w:pStyle w:val="TOC2"/>
        <w:tabs>
          <w:tab w:val="right" w:leader="dot" w:pos="8306"/>
        </w:tabs>
      </w:pPr>
      <w:hyperlink w:anchor="_Toc22643" w:history="1">
        <w:r>
          <w:rPr>
            <w:rFonts w:ascii="仿宋" w:eastAsia="仿宋" w:hAnsi="仿宋" w:cs="仿宋" w:hint="eastAsia"/>
            <w:lang w:eastAsia="zh-CN"/>
          </w:rPr>
          <w:t>(二)、工艺技术方案选用原则</w:t>
        </w:r>
        <w:r>
          <w:tab/>
        </w:r>
        <w:r>
          <w:fldChar w:fldCharType="begin"/>
        </w:r>
        <w:r>
          <w:instrText xml:space="preserve"> PAGEREF _Toc22643 \h </w:instrText>
        </w:r>
        <w:r>
          <w:fldChar w:fldCharType="separate"/>
        </w:r>
        <w:r>
          <w:t>24</w:t>
        </w:r>
        <w:r>
          <w:fldChar w:fldCharType="end"/>
        </w:r>
      </w:hyperlink>
    </w:p>
    <w:p>
      <w:pPr>
        <w:pStyle w:val="TOC2"/>
        <w:tabs>
          <w:tab w:val="right" w:leader="dot" w:pos="8306"/>
        </w:tabs>
      </w:pPr>
      <w:hyperlink w:anchor="_Toc1984" w:history="1">
        <w:r>
          <w:rPr>
            <w:rFonts w:ascii="仿宋" w:eastAsia="仿宋" w:hAnsi="仿宋" w:cs="仿宋" w:hint="eastAsia"/>
            <w:lang w:eastAsia="zh-CN"/>
          </w:rPr>
          <w:t>(三)、工艺技术方案要求</w:t>
        </w:r>
        <w:r>
          <w:tab/>
        </w:r>
        <w:r>
          <w:fldChar w:fldCharType="begin"/>
        </w:r>
        <w:r>
          <w:instrText xml:space="preserve"> PAGEREF _Toc1984 \h </w:instrText>
        </w:r>
        <w:r>
          <w:fldChar w:fldCharType="separate"/>
        </w:r>
        <w:r>
          <w:t>26</w:t>
        </w:r>
        <w:r>
          <w:fldChar w:fldCharType="end"/>
        </w:r>
      </w:hyperlink>
    </w:p>
    <w:p>
      <w:pPr>
        <w:pStyle w:val="TOC1"/>
        <w:tabs>
          <w:tab w:val="right" w:leader="dot" w:pos="8306"/>
        </w:tabs>
      </w:pPr>
      <w:hyperlink w:anchor="_Toc5312" w:history="1">
        <w:r>
          <w:rPr>
            <w:rFonts w:ascii="仿宋" w:eastAsia="仿宋" w:hAnsi="仿宋" w:cs="仿宋" w:hint="eastAsia"/>
            <w:lang w:eastAsia="zh-CN"/>
          </w:rPr>
          <w:t>八、水果及坚果项目创新与研发</w:t>
        </w:r>
        <w:r>
          <w:tab/>
        </w:r>
        <w:r>
          <w:fldChar w:fldCharType="begin"/>
        </w:r>
        <w:r>
          <w:instrText xml:space="preserve"> PAGEREF _Toc5312 \h </w:instrText>
        </w:r>
        <w:r>
          <w:fldChar w:fldCharType="separate"/>
        </w:r>
        <w:r>
          <w:t>28</w:t>
        </w:r>
        <w:r>
          <w:fldChar w:fldCharType="end"/>
        </w:r>
      </w:hyperlink>
    </w:p>
    <w:p>
      <w:pPr>
        <w:pStyle w:val="TOC2"/>
        <w:tabs>
          <w:tab w:val="right" w:leader="dot" w:pos="8306"/>
        </w:tabs>
      </w:pPr>
      <w:hyperlink w:anchor="_Toc1591" w:history="1">
        <w:r>
          <w:rPr>
            <w:rFonts w:ascii="仿宋" w:eastAsia="仿宋" w:hAnsi="仿宋" w:cs="仿宋" w:hint="eastAsia"/>
            <w:lang w:eastAsia="zh-CN"/>
          </w:rPr>
          <w:t>(一)、创新策略与方向</w:t>
        </w:r>
        <w:r>
          <w:tab/>
        </w:r>
        <w:r>
          <w:fldChar w:fldCharType="begin"/>
        </w:r>
        <w:r>
          <w:instrText xml:space="preserve"> PAGEREF _Toc1591 \h </w:instrText>
        </w:r>
        <w:r>
          <w:fldChar w:fldCharType="separate"/>
        </w:r>
        <w:r>
          <w:t>28</w:t>
        </w:r>
        <w:r>
          <w:fldChar w:fldCharType="end"/>
        </w:r>
      </w:hyperlink>
    </w:p>
    <w:p>
      <w:pPr>
        <w:pStyle w:val="TOC2"/>
        <w:tabs>
          <w:tab w:val="right" w:leader="dot" w:pos="8306"/>
        </w:tabs>
      </w:pPr>
      <w:hyperlink w:anchor="_Toc27869" w:history="1">
        <w:r>
          <w:rPr>
            <w:rFonts w:ascii="仿宋" w:eastAsia="仿宋" w:hAnsi="仿宋" w:cs="仿宋" w:hint="eastAsia"/>
            <w:lang w:eastAsia="zh-CN"/>
          </w:rPr>
          <w:t>(二)、研发规划与投入</w:t>
        </w:r>
        <w:r>
          <w:tab/>
        </w:r>
        <w:r>
          <w:fldChar w:fldCharType="begin"/>
        </w:r>
        <w:r>
          <w:instrText xml:space="preserve"> PAGEREF _Toc27869 \h </w:instrText>
        </w:r>
        <w:r>
          <w:fldChar w:fldCharType="separate"/>
        </w:r>
        <w:r>
          <w:t>30</w:t>
        </w:r>
        <w:r>
          <w:fldChar w:fldCharType="end"/>
        </w:r>
      </w:hyperlink>
    </w:p>
    <w:p>
      <w:pPr>
        <w:pStyle w:val="TOC1"/>
        <w:tabs>
          <w:tab w:val="right" w:leader="dot" w:pos="8306"/>
        </w:tabs>
      </w:pPr>
      <w:hyperlink w:anchor="_Toc14965" w:history="1">
        <w:r>
          <w:rPr>
            <w:rFonts w:ascii="仿宋" w:eastAsia="仿宋" w:hAnsi="仿宋" w:cs="仿宋" w:hint="eastAsia"/>
            <w:lang w:eastAsia="zh-CN"/>
          </w:rPr>
          <w:t>九、生产安全保护</w:t>
        </w:r>
        <w:r>
          <w:tab/>
        </w:r>
        <w:r>
          <w:fldChar w:fldCharType="begin"/>
        </w:r>
        <w:r>
          <w:instrText xml:space="preserve"> PAGEREF _Toc14965 \h </w:instrText>
        </w:r>
        <w:r>
          <w:fldChar w:fldCharType="separate"/>
        </w:r>
        <w:r>
          <w:t>31</w:t>
        </w:r>
        <w:r>
          <w:fldChar w:fldCharType="end"/>
        </w:r>
      </w:hyperlink>
    </w:p>
    <w:p>
      <w:pPr>
        <w:pStyle w:val="TOC2"/>
        <w:tabs>
          <w:tab w:val="right" w:leader="dot" w:pos="8306"/>
        </w:tabs>
      </w:pPr>
      <w:hyperlink w:anchor="_Toc29955" w:history="1">
        <w:r>
          <w:rPr>
            <w:rFonts w:ascii="仿宋" w:eastAsia="仿宋" w:hAnsi="仿宋" w:cs="仿宋" w:hint="eastAsia"/>
            <w:lang w:eastAsia="zh-CN"/>
          </w:rPr>
          <w:t>(一)、消防安全</w:t>
        </w:r>
        <w:r>
          <w:tab/>
        </w:r>
        <w:r>
          <w:fldChar w:fldCharType="begin"/>
        </w:r>
        <w:r>
          <w:instrText xml:space="preserve"> PAGEREF _Toc29955 \h </w:instrText>
        </w:r>
        <w:r>
          <w:fldChar w:fldCharType="separate"/>
        </w:r>
        <w:r>
          <w:t>31</w:t>
        </w:r>
        <w:r>
          <w:fldChar w:fldCharType="end"/>
        </w:r>
      </w:hyperlink>
    </w:p>
    <w:p>
      <w:pPr>
        <w:pStyle w:val="TOC2"/>
        <w:tabs>
          <w:tab w:val="right" w:leader="dot" w:pos="8306"/>
        </w:tabs>
      </w:pPr>
      <w:hyperlink w:anchor="_Toc9099" w:history="1">
        <w:r>
          <w:rPr>
            <w:rFonts w:ascii="仿宋" w:eastAsia="仿宋" w:hAnsi="仿宋" w:cs="仿宋" w:hint="eastAsia"/>
            <w:lang w:eastAsia="zh-CN"/>
          </w:rPr>
          <w:t>(二)、防火防爆总图布置措施</w:t>
        </w:r>
        <w:r>
          <w:tab/>
        </w:r>
        <w:r>
          <w:fldChar w:fldCharType="begin"/>
        </w:r>
        <w:r>
          <w:instrText xml:space="preserve"> PAGEREF _Toc9099 \h </w:instrText>
        </w:r>
        <w:r>
          <w:fldChar w:fldCharType="separate"/>
        </w:r>
        <w:r>
          <w:t>33</w:t>
        </w:r>
        <w:r>
          <w:fldChar w:fldCharType="end"/>
        </w:r>
      </w:hyperlink>
    </w:p>
    <w:p>
      <w:pPr>
        <w:pStyle w:val="TOC2"/>
        <w:tabs>
          <w:tab w:val="right" w:leader="dot" w:pos="8306"/>
        </w:tabs>
      </w:pPr>
      <w:hyperlink w:anchor="_Toc25802" w:history="1">
        <w:r>
          <w:rPr>
            <w:rFonts w:ascii="仿宋" w:eastAsia="仿宋" w:hAnsi="仿宋" w:cs="仿宋" w:hint="eastAsia"/>
            <w:lang w:eastAsia="zh-CN"/>
          </w:rPr>
          <w:t>(三)、自然灾害防范措施</w:t>
        </w:r>
        <w:r>
          <w:tab/>
        </w:r>
        <w:r>
          <w:fldChar w:fldCharType="begin"/>
        </w:r>
        <w:r>
          <w:instrText xml:space="preserve"> PAGEREF _Toc25802 \h </w:instrText>
        </w:r>
        <w:r>
          <w:fldChar w:fldCharType="separate"/>
        </w:r>
        <w:r>
          <w:t>34</w:t>
        </w:r>
        <w:r>
          <w:fldChar w:fldCharType="end"/>
        </w:r>
      </w:hyperlink>
    </w:p>
    <w:p>
      <w:pPr>
        <w:pStyle w:val="TOC2"/>
        <w:tabs>
          <w:tab w:val="right" w:leader="dot" w:pos="8306"/>
        </w:tabs>
      </w:pPr>
      <w:hyperlink w:anchor="_Toc17466" w:history="1">
        <w:r>
          <w:rPr>
            <w:rFonts w:ascii="仿宋" w:eastAsia="仿宋" w:hAnsi="仿宋" w:cs="仿宋" w:hint="eastAsia"/>
            <w:lang w:eastAsia="zh-CN"/>
          </w:rPr>
          <w:t>(四)、安全色及安全标志使用要求</w:t>
        </w:r>
        <w:r>
          <w:tab/>
        </w:r>
        <w:r>
          <w:fldChar w:fldCharType="begin"/>
        </w:r>
        <w:r>
          <w:instrText xml:space="preserve"> PAGEREF _Toc17466 \h </w:instrText>
        </w:r>
        <w:r>
          <w:fldChar w:fldCharType="separate"/>
        </w:r>
        <w:r>
          <w:t>35</w:t>
        </w:r>
        <w:r>
          <w:fldChar w:fldCharType="end"/>
        </w:r>
      </w:hyperlink>
    </w:p>
    <w:p>
      <w:pPr>
        <w:pStyle w:val="TOC2"/>
        <w:tabs>
          <w:tab w:val="right" w:leader="dot" w:pos="8306"/>
        </w:tabs>
      </w:pPr>
      <w:hyperlink w:anchor="_Toc24405" w:history="1">
        <w:r>
          <w:rPr>
            <w:rFonts w:ascii="仿宋" w:eastAsia="仿宋" w:hAnsi="仿宋" w:cs="仿宋" w:hint="eastAsia"/>
            <w:lang w:eastAsia="zh-CN"/>
          </w:rPr>
          <w:t>(五)、防尘防毒措施</w:t>
        </w:r>
        <w:r>
          <w:tab/>
        </w:r>
        <w:r>
          <w:fldChar w:fldCharType="begin"/>
        </w:r>
        <w:r>
          <w:instrText xml:space="preserve"> PAGEREF _Toc24405 \h </w:instrText>
        </w:r>
        <w:r>
          <w:fldChar w:fldCharType="separate"/>
        </w:r>
        <w:r>
          <w:t>36</w:t>
        </w:r>
        <w:r>
          <w:fldChar w:fldCharType="end"/>
        </w:r>
      </w:hyperlink>
    </w:p>
    <w:p>
      <w:pPr>
        <w:pStyle w:val="TOC2"/>
        <w:tabs>
          <w:tab w:val="right" w:leader="dot" w:pos="8306"/>
        </w:tabs>
      </w:pPr>
      <w:hyperlink w:anchor="_Toc14577" w:history="1">
        <w:r>
          <w:rPr>
            <w:rFonts w:ascii="仿宋" w:eastAsia="仿宋" w:hAnsi="仿宋" w:cs="仿宋" w:hint="eastAsia"/>
            <w:lang w:eastAsia="zh-CN"/>
          </w:rPr>
          <w:t>(六)、防静电、触电防护及防雷措施</w:t>
        </w:r>
        <w:r>
          <w:tab/>
        </w:r>
        <w:r>
          <w:fldChar w:fldCharType="begin"/>
        </w:r>
        <w:r>
          <w:instrText xml:space="preserve"> PAGEREF _Toc14577 \h </w:instrText>
        </w:r>
        <w:r>
          <w:fldChar w:fldCharType="separate"/>
        </w:r>
        <w:r>
          <w:t>36</w:t>
        </w:r>
        <w:r>
          <w:fldChar w:fldCharType="end"/>
        </w:r>
      </w:hyperlink>
    </w:p>
    <w:p>
      <w:pPr>
        <w:pStyle w:val="TOC2"/>
        <w:tabs>
          <w:tab w:val="right" w:leader="dot" w:pos="8306"/>
        </w:tabs>
      </w:pPr>
      <w:hyperlink w:anchor="_Toc26058" w:history="1">
        <w:r>
          <w:rPr>
            <w:rFonts w:ascii="仿宋" w:eastAsia="仿宋" w:hAnsi="仿宋" w:cs="仿宋" w:hint="eastAsia"/>
            <w:lang w:eastAsia="zh-CN"/>
          </w:rPr>
          <w:t>(七)、机械设备安全保障措施</w:t>
        </w:r>
        <w:r>
          <w:tab/>
        </w:r>
        <w:r>
          <w:fldChar w:fldCharType="begin"/>
        </w:r>
        <w:r>
          <w:instrText xml:space="preserve"> PAGEREF _Toc26058 \h </w:instrText>
        </w:r>
        <w:r>
          <w:fldChar w:fldCharType="separate"/>
        </w:r>
        <w:r>
          <w:t>38</w:t>
        </w:r>
        <w:r>
          <w:fldChar w:fldCharType="end"/>
        </w:r>
      </w:hyperlink>
    </w:p>
    <w:p>
      <w:pPr>
        <w:pStyle w:val="TOC1"/>
        <w:tabs>
          <w:tab w:val="right" w:leader="dot" w:pos="8306"/>
        </w:tabs>
      </w:pPr>
      <w:hyperlink w:anchor="_Toc17129" w:history="1">
        <w:r>
          <w:rPr>
            <w:rFonts w:ascii="仿宋" w:eastAsia="仿宋" w:hAnsi="仿宋" w:cs="仿宋" w:hint="eastAsia"/>
            <w:lang w:eastAsia="zh-CN"/>
          </w:rPr>
          <w:t>十、水果及坚果项目经营效益</w:t>
        </w:r>
        <w:r>
          <w:tab/>
        </w:r>
        <w:r>
          <w:fldChar w:fldCharType="begin"/>
        </w:r>
        <w:r>
          <w:instrText xml:space="preserve"> PAGEREF _Toc17129 \h </w:instrText>
        </w:r>
        <w:r>
          <w:fldChar w:fldCharType="separate"/>
        </w:r>
        <w:r>
          <w:t>39</w:t>
        </w:r>
        <w:r>
          <w:fldChar w:fldCharType="end"/>
        </w:r>
      </w:hyperlink>
    </w:p>
    <w:p>
      <w:pPr>
        <w:pStyle w:val="TOC2"/>
        <w:tabs>
          <w:tab w:val="right" w:leader="dot" w:pos="8306"/>
        </w:tabs>
      </w:pPr>
      <w:hyperlink w:anchor="_Toc3706" w:history="1">
        <w:r>
          <w:rPr>
            <w:rFonts w:ascii="仿宋" w:eastAsia="仿宋" w:hAnsi="仿宋" w:cs="仿宋" w:hint="eastAsia"/>
            <w:lang w:eastAsia="zh-CN"/>
          </w:rPr>
          <w:t>(一)、经济评价财务测算</w:t>
        </w:r>
        <w:r>
          <w:tab/>
        </w:r>
        <w:r>
          <w:fldChar w:fldCharType="begin"/>
        </w:r>
        <w:r>
          <w:instrText xml:space="preserve"> PAGEREF _Toc3706 \h </w:instrText>
        </w:r>
        <w:r>
          <w:fldChar w:fldCharType="separate"/>
        </w:r>
        <w:r>
          <w:t>39</w:t>
        </w:r>
        <w:r>
          <w:fldChar w:fldCharType="end"/>
        </w:r>
      </w:hyperlink>
    </w:p>
    <w:p>
      <w:pPr>
        <w:pStyle w:val="TOC2"/>
        <w:tabs>
          <w:tab w:val="right" w:leader="dot" w:pos="8306"/>
        </w:tabs>
      </w:pPr>
      <w:hyperlink w:anchor="_Toc6439" w:history="1">
        <w:r>
          <w:rPr>
            <w:rFonts w:ascii="仿宋" w:eastAsia="仿宋" w:hAnsi="仿宋" w:cs="仿宋" w:hint="eastAsia"/>
            <w:lang w:eastAsia="zh-CN"/>
          </w:rPr>
          <w:t>(二)、水果及坚果项目盈利能力分析</w:t>
        </w:r>
        <w:r>
          <w:tab/>
        </w:r>
        <w:r>
          <w:fldChar w:fldCharType="begin"/>
        </w:r>
        <w:r>
          <w:instrText xml:space="preserve"> PAGEREF _Toc6439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87" w:history="1">
        <w:r>
          <w:rPr>
            <w:rFonts w:ascii="仿宋" w:eastAsia="仿宋" w:hAnsi="仿宋" w:cs="仿宋" w:hint="eastAsia"/>
            <w:lang w:eastAsia="zh-CN"/>
          </w:rPr>
          <w:t>十一、水果及坚果项目人力资源培养与发展</w:t>
        </w:r>
        <w:r>
          <w:tab/>
        </w:r>
        <w:r>
          <w:fldChar w:fldCharType="begin"/>
        </w:r>
        <w:r>
          <w:instrText xml:space="preserve"> PAGEREF _Toc11887 \h </w:instrText>
        </w:r>
        <w:r>
          <w:fldChar w:fldCharType="separate"/>
        </w:r>
        <w:r>
          <w:t>41</w:t>
        </w:r>
        <w:r>
          <w:fldChar w:fldCharType="end"/>
        </w:r>
      </w:hyperlink>
    </w:p>
    <w:p>
      <w:pPr>
        <w:pStyle w:val="TOC2"/>
        <w:tabs>
          <w:tab w:val="right" w:leader="dot" w:pos="8306"/>
        </w:tabs>
      </w:pPr>
      <w:hyperlink w:anchor="_Toc5725" w:history="1">
        <w:r>
          <w:rPr>
            <w:rFonts w:ascii="仿宋" w:eastAsia="仿宋" w:hAnsi="仿宋" w:cs="仿宋" w:hint="eastAsia"/>
            <w:lang w:eastAsia="zh-CN"/>
          </w:rPr>
          <w:t>(一)、人才需求与规划</w:t>
        </w:r>
        <w:r>
          <w:tab/>
        </w:r>
        <w:r>
          <w:fldChar w:fldCharType="begin"/>
        </w:r>
        <w:r>
          <w:instrText xml:space="preserve"> PAGEREF _Toc5725 \h </w:instrText>
        </w:r>
        <w:r>
          <w:fldChar w:fldCharType="separate"/>
        </w:r>
        <w:r>
          <w:t>41</w:t>
        </w:r>
        <w:r>
          <w:fldChar w:fldCharType="end"/>
        </w:r>
      </w:hyperlink>
    </w:p>
    <w:p>
      <w:pPr>
        <w:pStyle w:val="TOC2"/>
        <w:tabs>
          <w:tab w:val="right" w:leader="dot" w:pos="8306"/>
        </w:tabs>
      </w:pPr>
      <w:hyperlink w:anchor="_Toc20531" w:history="1">
        <w:r>
          <w:rPr>
            <w:rFonts w:ascii="仿宋" w:eastAsia="仿宋" w:hAnsi="仿宋" w:cs="仿宋" w:hint="eastAsia"/>
            <w:lang w:eastAsia="zh-CN"/>
          </w:rPr>
          <w:t>(二)、培训与发展计划</w:t>
        </w:r>
        <w:r>
          <w:tab/>
        </w:r>
        <w:r>
          <w:fldChar w:fldCharType="begin"/>
        </w:r>
        <w:r>
          <w:instrText xml:space="preserve"> PAGEREF _Toc20531 \h </w:instrText>
        </w:r>
        <w:r>
          <w:fldChar w:fldCharType="separate"/>
        </w:r>
        <w:r>
          <w:t>42</w:t>
        </w:r>
        <w:r>
          <w:fldChar w:fldCharType="end"/>
        </w:r>
      </w:hyperlink>
    </w:p>
    <w:p>
      <w:pPr>
        <w:pStyle w:val="TOC1"/>
        <w:tabs>
          <w:tab w:val="right" w:leader="dot" w:pos="8306"/>
        </w:tabs>
      </w:pPr>
      <w:hyperlink w:anchor="_Toc21251" w:history="1">
        <w:r>
          <w:rPr>
            <w:rFonts w:ascii="仿宋" w:eastAsia="仿宋" w:hAnsi="仿宋" w:cs="仿宋" w:hint="eastAsia"/>
            <w:lang w:eastAsia="zh-CN"/>
          </w:rPr>
          <w:t>十二、水果及坚果项目计划安排</w:t>
        </w:r>
        <w:r>
          <w:tab/>
        </w:r>
        <w:r>
          <w:fldChar w:fldCharType="begin"/>
        </w:r>
        <w:r>
          <w:instrText xml:space="preserve"> PAGEREF _Toc21251 \h </w:instrText>
        </w:r>
        <w:r>
          <w:fldChar w:fldCharType="separate"/>
        </w:r>
        <w:r>
          <w:t>42</w:t>
        </w:r>
        <w:r>
          <w:fldChar w:fldCharType="end"/>
        </w:r>
      </w:hyperlink>
    </w:p>
    <w:p>
      <w:pPr>
        <w:pStyle w:val="TOC2"/>
        <w:tabs>
          <w:tab w:val="right" w:leader="dot" w:pos="8306"/>
        </w:tabs>
      </w:pPr>
      <w:hyperlink w:anchor="_Toc27151" w:history="1">
        <w:r>
          <w:rPr>
            <w:rFonts w:ascii="仿宋" w:eastAsia="仿宋" w:hAnsi="仿宋" w:cs="仿宋" w:hint="eastAsia"/>
            <w:lang w:eastAsia="zh-CN"/>
          </w:rPr>
          <w:t>(一)、建设周期</w:t>
        </w:r>
        <w:r>
          <w:tab/>
        </w:r>
        <w:r>
          <w:fldChar w:fldCharType="begin"/>
        </w:r>
        <w:r>
          <w:instrText xml:space="preserve"> PAGEREF _Toc27151 \h </w:instrText>
        </w:r>
        <w:r>
          <w:fldChar w:fldCharType="separate"/>
        </w:r>
        <w:r>
          <w:t>42</w:t>
        </w:r>
        <w:r>
          <w:fldChar w:fldCharType="end"/>
        </w:r>
      </w:hyperlink>
    </w:p>
    <w:p>
      <w:pPr>
        <w:pStyle w:val="TOC2"/>
        <w:tabs>
          <w:tab w:val="right" w:leader="dot" w:pos="8306"/>
        </w:tabs>
      </w:pPr>
      <w:hyperlink w:anchor="_Toc29991" w:history="1">
        <w:r>
          <w:rPr>
            <w:rFonts w:ascii="仿宋" w:eastAsia="仿宋" w:hAnsi="仿宋" w:cs="仿宋" w:hint="eastAsia"/>
            <w:lang w:eastAsia="zh-CN"/>
          </w:rPr>
          <w:t>(二)、建设进度</w:t>
        </w:r>
        <w:r>
          <w:tab/>
        </w:r>
        <w:r>
          <w:fldChar w:fldCharType="begin"/>
        </w:r>
        <w:r>
          <w:instrText xml:space="preserve"> PAGEREF _Toc29991 \h </w:instrText>
        </w:r>
        <w:r>
          <w:fldChar w:fldCharType="separate"/>
        </w:r>
        <w:r>
          <w:t>43</w:t>
        </w:r>
        <w:r>
          <w:fldChar w:fldCharType="end"/>
        </w:r>
      </w:hyperlink>
    </w:p>
    <w:p>
      <w:pPr>
        <w:pStyle w:val="TOC2"/>
        <w:tabs>
          <w:tab w:val="right" w:leader="dot" w:pos="8306"/>
        </w:tabs>
      </w:pPr>
      <w:hyperlink w:anchor="_Toc5914" w:history="1">
        <w:r>
          <w:rPr>
            <w:rFonts w:ascii="仿宋" w:eastAsia="仿宋" w:hAnsi="仿宋" w:cs="仿宋" w:hint="eastAsia"/>
            <w:lang w:eastAsia="zh-CN"/>
          </w:rPr>
          <w:t>(三)、进度安排注意事项</w:t>
        </w:r>
        <w:r>
          <w:tab/>
        </w:r>
        <w:r>
          <w:fldChar w:fldCharType="begin"/>
        </w:r>
        <w:r>
          <w:instrText xml:space="preserve"> PAGEREF _Toc5914 \h </w:instrText>
        </w:r>
        <w:r>
          <w:fldChar w:fldCharType="separate"/>
        </w:r>
        <w:r>
          <w:t>44</w:t>
        </w:r>
        <w:r>
          <w:fldChar w:fldCharType="end"/>
        </w:r>
      </w:hyperlink>
    </w:p>
    <w:p>
      <w:pPr>
        <w:pStyle w:val="TOC2"/>
        <w:tabs>
          <w:tab w:val="right" w:leader="dot" w:pos="8306"/>
        </w:tabs>
      </w:pPr>
      <w:hyperlink w:anchor="_Toc3007" w:history="1">
        <w:r>
          <w:rPr>
            <w:rFonts w:ascii="仿宋" w:eastAsia="仿宋" w:hAnsi="仿宋" w:cs="仿宋" w:hint="eastAsia"/>
            <w:lang w:eastAsia="zh-CN"/>
          </w:rPr>
          <w:t>(四)、人力资源配置</w:t>
        </w:r>
        <w:r>
          <w:tab/>
        </w:r>
        <w:r>
          <w:fldChar w:fldCharType="begin"/>
        </w:r>
        <w:r>
          <w:instrText xml:space="preserve"> PAGEREF _Toc3007 \h </w:instrText>
        </w:r>
        <w:r>
          <w:fldChar w:fldCharType="separate"/>
        </w:r>
        <w:r>
          <w:t>46</w:t>
        </w:r>
        <w:r>
          <w:fldChar w:fldCharType="end"/>
        </w:r>
      </w:hyperlink>
    </w:p>
    <w:p>
      <w:pPr>
        <w:pStyle w:val="TOC1"/>
        <w:tabs>
          <w:tab w:val="right" w:leader="dot" w:pos="8306"/>
        </w:tabs>
      </w:pPr>
      <w:hyperlink w:anchor="_Toc29125" w:history="1">
        <w:r>
          <w:rPr>
            <w:rFonts w:ascii="仿宋" w:eastAsia="仿宋" w:hAnsi="仿宋" w:cs="仿宋" w:hint="eastAsia"/>
            <w:lang w:eastAsia="zh-CN"/>
          </w:rPr>
          <w:t>十三、水果及坚果项目工程方案分析</w:t>
        </w:r>
        <w:r>
          <w:tab/>
        </w:r>
        <w:r>
          <w:fldChar w:fldCharType="begin"/>
        </w:r>
        <w:r>
          <w:instrText xml:space="preserve"> PAGEREF _Toc29125 \h </w:instrText>
        </w:r>
        <w:r>
          <w:fldChar w:fldCharType="separate"/>
        </w:r>
        <w:r>
          <w:t>47</w:t>
        </w:r>
        <w:r>
          <w:fldChar w:fldCharType="end"/>
        </w:r>
      </w:hyperlink>
    </w:p>
    <w:p>
      <w:pPr>
        <w:pStyle w:val="TOC2"/>
        <w:tabs>
          <w:tab w:val="right" w:leader="dot" w:pos="8306"/>
        </w:tabs>
      </w:pPr>
      <w:hyperlink w:anchor="_Toc14722" w:history="1">
        <w:r>
          <w:rPr>
            <w:rFonts w:ascii="仿宋" w:eastAsia="仿宋" w:hAnsi="仿宋" w:cs="仿宋" w:hint="eastAsia"/>
            <w:lang w:eastAsia="zh-CN"/>
          </w:rPr>
          <w:t>(一)、建筑工程设计原则</w:t>
        </w:r>
        <w:r>
          <w:tab/>
        </w:r>
        <w:r>
          <w:fldChar w:fldCharType="begin"/>
        </w:r>
        <w:r>
          <w:instrText xml:space="preserve"> PAGEREF _Toc14722 \h </w:instrText>
        </w:r>
        <w:r>
          <w:fldChar w:fldCharType="separate"/>
        </w:r>
        <w:r>
          <w:t>47</w:t>
        </w:r>
        <w:r>
          <w:fldChar w:fldCharType="end"/>
        </w:r>
      </w:hyperlink>
    </w:p>
    <w:p>
      <w:pPr>
        <w:pStyle w:val="TOC2"/>
        <w:tabs>
          <w:tab w:val="right" w:leader="dot" w:pos="8306"/>
        </w:tabs>
      </w:pPr>
      <w:hyperlink w:anchor="_Toc25549" w:history="1">
        <w:r>
          <w:rPr>
            <w:rFonts w:ascii="仿宋" w:eastAsia="仿宋" w:hAnsi="仿宋" w:cs="仿宋" w:hint="eastAsia"/>
            <w:lang w:eastAsia="zh-CN"/>
          </w:rPr>
          <w:t>(二)、土建工程建设指标</w:t>
        </w:r>
        <w:r>
          <w:tab/>
        </w:r>
        <w:r>
          <w:fldChar w:fldCharType="begin"/>
        </w:r>
        <w:r>
          <w:instrText xml:space="preserve"> PAGEREF _Toc25549 \h </w:instrText>
        </w:r>
        <w:r>
          <w:fldChar w:fldCharType="separate"/>
        </w:r>
        <w:r>
          <w:t>50</w:t>
        </w:r>
        <w:r>
          <w:fldChar w:fldCharType="end"/>
        </w:r>
      </w:hyperlink>
    </w:p>
    <w:p>
      <w:pPr>
        <w:pStyle w:val="TOC1"/>
        <w:tabs>
          <w:tab w:val="right" w:leader="dot" w:pos="8306"/>
        </w:tabs>
      </w:pPr>
      <w:hyperlink w:anchor="_Toc21397" w:history="1">
        <w:r>
          <w:rPr>
            <w:rFonts w:ascii="仿宋" w:eastAsia="仿宋" w:hAnsi="仿宋" w:cs="仿宋" w:hint="eastAsia"/>
            <w:lang w:eastAsia="zh-CN"/>
          </w:rPr>
          <w:t>十四、利益相关者分析与沟通计划</w:t>
        </w:r>
        <w:r>
          <w:tab/>
        </w:r>
        <w:r>
          <w:fldChar w:fldCharType="begin"/>
        </w:r>
        <w:r>
          <w:instrText xml:space="preserve"> PAGEREF _Toc21397 \h </w:instrText>
        </w:r>
        <w:r>
          <w:fldChar w:fldCharType="separate"/>
        </w:r>
        <w:r>
          <w:t>52</w:t>
        </w:r>
        <w:r>
          <w:fldChar w:fldCharType="end"/>
        </w:r>
      </w:hyperlink>
    </w:p>
    <w:p>
      <w:pPr>
        <w:pStyle w:val="TOC2"/>
        <w:tabs>
          <w:tab w:val="right" w:leader="dot" w:pos="8306"/>
        </w:tabs>
      </w:pPr>
      <w:hyperlink w:anchor="_Toc7865" w:history="1">
        <w:r>
          <w:rPr>
            <w:rFonts w:ascii="仿宋" w:eastAsia="仿宋" w:hAnsi="仿宋" w:cs="仿宋" w:hint="eastAsia"/>
            <w:lang w:eastAsia="zh-CN"/>
          </w:rPr>
          <w:t>(一)、利益相关者分析</w:t>
        </w:r>
        <w:r>
          <w:tab/>
        </w:r>
        <w:r>
          <w:fldChar w:fldCharType="begin"/>
        </w:r>
        <w:r>
          <w:instrText xml:space="preserve"> PAGEREF _Toc7865 \h </w:instrText>
        </w:r>
        <w:r>
          <w:fldChar w:fldCharType="separate"/>
        </w:r>
        <w:r>
          <w:t>52</w:t>
        </w:r>
        <w:r>
          <w:fldChar w:fldCharType="end"/>
        </w:r>
      </w:hyperlink>
    </w:p>
    <w:p>
      <w:pPr>
        <w:pStyle w:val="TOC2"/>
        <w:tabs>
          <w:tab w:val="right" w:leader="dot" w:pos="8306"/>
        </w:tabs>
      </w:pPr>
      <w:hyperlink w:anchor="_Toc31370" w:history="1">
        <w:r>
          <w:rPr>
            <w:rFonts w:ascii="仿宋" w:eastAsia="仿宋" w:hAnsi="仿宋" w:cs="仿宋" w:hint="eastAsia"/>
            <w:lang w:eastAsia="zh-CN"/>
          </w:rPr>
          <w:t>(二)、沟通计划</w:t>
        </w:r>
        <w:r>
          <w:tab/>
        </w:r>
        <w:r>
          <w:fldChar w:fldCharType="begin"/>
        </w:r>
        <w:r>
          <w:instrText xml:space="preserve"> PAGEREF _Toc31370 \h </w:instrText>
        </w:r>
        <w:r>
          <w:fldChar w:fldCharType="separate"/>
        </w:r>
        <w:r>
          <w:t>53</w:t>
        </w:r>
        <w:r>
          <w:fldChar w:fldCharType="end"/>
        </w:r>
      </w:hyperlink>
    </w:p>
    <w:p>
      <w:pPr>
        <w:pStyle w:val="TOC1"/>
        <w:tabs>
          <w:tab w:val="right" w:leader="dot" w:pos="8306"/>
        </w:tabs>
      </w:pPr>
      <w:hyperlink w:anchor="_Toc18766" w:history="1">
        <w:r>
          <w:rPr>
            <w:rFonts w:ascii="仿宋" w:eastAsia="仿宋" w:hAnsi="仿宋" w:cs="仿宋" w:hint="eastAsia"/>
            <w:lang w:eastAsia="zh-CN"/>
          </w:rPr>
          <w:t>十五、水果及坚果项目实施时间节点</w:t>
        </w:r>
        <w:r>
          <w:tab/>
        </w:r>
        <w:r>
          <w:fldChar w:fldCharType="begin"/>
        </w:r>
        <w:r>
          <w:instrText xml:space="preserve"> PAGEREF _Toc18766 \h </w:instrText>
        </w:r>
        <w:r>
          <w:fldChar w:fldCharType="separate"/>
        </w:r>
        <w:r>
          <w:t>54</w:t>
        </w:r>
        <w:r>
          <w:fldChar w:fldCharType="end"/>
        </w:r>
      </w:hyperlink>
    </w:p>
    <w:p>
      <w:pPr>
        <w:pStyle w:val="TOC2"/>
        <w:tabs>
          <w:tab w:val="right" w:leader="dot" w:pos="8306"/>
        </w:tabs>
      </w:pPr>
      <w:hyperlink w:anchor="_Toc10379" w:history="1">
        <w:r>
          <w:rPr>
            <w:rFonts w:ascii="仿宋" w:eastAsia="仿宋" w:hAnsi="仿宋" w:cs="仿宋" w:hint="eastAsia"/>
            <w:lang w:eastAsia="zh-CN"/>
          </w:rPr>
          <w:t>(一)、水果及坚果项目启动阶段时间节点</w:t>
        </w:r>
        <w:r>
          <w:tab/>
        </w:r>
        <w:r>
          <w:fldChar w:fldCharType="begin"/>
        </w:r>
        <w:r>
          <w:instrText xml:space="preserve"> PAGEREF _Toc10379 \h </w:instrText>
        </w:r>
        <w:r>
          <w:fldChar w:fldCharType="separate"/>
        </w:r>
        <w:r>
          <w:t>54</w:t>
        </w:r>
        <w:r>
          <w:fldChar w:fldCharType="end"/>
        </w:r>
      </w:hyperlink>
    </w:p>
    <w:p>
      <w:pPr>
        <w:pStyle w:val="TOC2"/>
        <w:tabs>
          <w:tab w:val="right" w:leader="dot" w:pos="8306"/>
        </w:tabs>
      </w:pPr>
      <w:hyperlink w:anchor="_Toc4513" w:history="1">
        <w:r>
          <w:rPr>
            <w:rFonts w:ascii="仿宋" w:eastAsia="仿宋" w:hAnsi="仿宋" w:cs="仿宋" w:hint="eastAsia"/>
            <w:lang w:eastAsia="zh-CN"/>
          </w:rPr>
          <w:t>(二)、水果及坚果项目执行阶段时间节点</w:t>
        </w:r>
        <w:r>
          <w:tab/>
        </w:r>
        <w:r>
          <w:fldChar w:fldCharType="begin"/>
        </w:r>
        <w:r>
          <w:instrText xml:space="preserve"> PAGEREF _Toc4513 \h </w:instrText>
        </w:r>
        <w:r>
          <w:fldChar w:fldCharType="separate"/>
        </w:r>
        <w:r>
          <w:t>55</w:t>
        </w:r>
        <w:r>
          <w:fldChar w:fldCharType="end"/>
        </w:r>
      </w:hyperlink>
    </w:p>
    <w:p>
      <w:pPr>
        <w:pStyle w:val="TOC2"/>
        <w:tabs>
          <w:tab w:val="right" w:leader="dot" w:pos="8306"/>
        </w:tabs>
      </w:pPr>
      <w:hyperlink w:anchor="_Toc17832" w:history="1">
        <w:r>
          <w:rPr>
            <w:rFonts w:ascii="仿宋" w:eastAsia="仿宋" w:hAnsi="仿宋" w:cs="仿宋" w:hint="eastAsia"/>
            <w:lang w:eastAsia="zh-CN"/>
          </w:rPr>
          <w:t>(三)、水果及坚果项目完成阶段时间节点</w:t>
        </w:r>
        <w:r>
          <w:tab/>
        </w:r>
        <w:r>
          <w:fldChar w:fldCharType="begin"/>
        </w:r>
        <w:r>
          <w:instrText xml:space="preserve"> PAGEREF _Toc17832 \h </w:instrText>
        </w:r>
        <w:r>
          <w:fldChar w:fldCharType="separate"/>
        </w:r>
        <w:r>
          <w:t>56</w:t>
        </w:r>
        <w:r>
          <w:fldChar w:fldCharType="end"/>
        </w:r>
      </w:hyperlink>
    </w:p>
    <w:p>
      <w:pPr>
        <w:pStyle w:val="TOC1"/>
        <w:tabs>
          <w:tab w:val="right" w:leader="dot" w:pos="8306"/>
        </w:tabs>
      </w:pPr>
      <w:hyperlink w:anchor="_Toc4266" w:history="1">
        <w:r>
          <w:rPr>
            <w:rFonts w:ascii="仿宋" w:eastAsia="仿宋" w:hAnsi="仿宋" w:cs="仿宋" w:hint="eastAsia"/>
            <w:lang w:eastAsia="zh-CN"/>
          </w:rPr>
          <w:t>十六、水果及坚果项目实施保障措施</w:t>
        </w:r>
        <w:r>
          <w:tab/>
        </w:r>
        <w:r>
          <w:fldChar w:fldCharType="begin"/>
        </w:r>
        <w:r>
          <w:instrText xml:space="preserve"> PAGEREF _Toc4266 \h </w:instrText>
        </w:r>
        <w:r>
          <w:fldChar w:fldCharType="separate"/>
        </w:r>
        <w:r>
          <w:t>57</w:t>
        </w:r>
        <w:r>
          <w:fldChar w:fldCharType="end"/>
        </w:r>
      </w:hyperlink>
    </w:p>
    <w:p>
      <w:pPr>
        <w:pStyle w:val="TOC2"/>
        <w:tabs>
          <w:tab w:val="right" w:leader="dot" w:pos="8306"/>
        </w:tabs>
      </w:pPr>
      <w:hyperlink w:anchor="_Toc7057" w:history="1">
        <w:r>
          <w:rPr>
            <w:rFonts w:ascii="仿宋" w:eastAsia="仿宋" w:hAnsi="仿宋" w:cs="仿宋" w:hint="eastAsia"/>
            <w:lang w:eastAsia="zh-CN"/>
          </w:rPr>
          <w:t>(一)、水果及坚果项目实施保障机制</w:t>
        </w:r>
        <w:r>
          <w:tab/>
        </w:r>
        <w:r>
          <w:fldChar w:fldCharType="begin"/>
        </w:r>
        <w:r>
          <w:instrText xml:space="preserve"> PAGEREF _Toc7057 \h </w:instrText>
        </w:r>
        <w:r>
          <w:fldChar w:fldCharType="separate"/>
        </w:r>
        <w:r>
          <w:t>57</w:t>
        </w:r>
        <w:r>
          <w:fldChar w:fldCharType="end"/>
        </w:r>
      </w:hyperlink>
    </w:p>
    <w:p>
      <w:pPr>
        <w:pStyle w:val="TOC2"/>
        <w:tabs>
          <w:tab w:val="right" w:leader="dot" w:pos="8306"/>
        </w:tabs>
      </w:pPr>
      <w:hyperlink w:anchor="_Toc5000" w:history="1">
        <w:r>
          <w:rPr>
            <w:rFonts w:ascii="仿宋" w:eastAsia="仿宋" w:hAnsi="仿宋" w:cs="仿宋" w:hint="eastAsia"/>
            <w:lang w:eastAsia="zh-CN"/>
          </w:rPr>
          <w:t>(二)、水果及坚果项目法律合规要求</w:t>
        </w:r>
        <w:r>
          <w:tab/>
        </w:r>
        <w:r>
          <w:fldChar w:fldCharType="begin"/>
        </w:r>
        <w:r>
          <w:instrText xml:space="preserve"> PAGEREF _Toc5000 \h </w:instrText>
        </w:r>
        <w:r>
          <w:fldChar w:fldCharType="separate"/>
        </w:r>
        <w:r>
          <w:t>61</w:t>
        </w:r>
        <w:r>
          <w:fldChar w:fldCharType="end"/>
        </w:r>
      </w:hyperlink>
    </w:p>
    <w:p>
      <w:pPr>
        <w:pStyle w:val="TOC2"/>
        <w:tabs>
          <w:tab w:val="right" w:leader="dot" w:pos="8306"/>
        </w:tabs>
      </w:pPr>
      <w:hyperlink w:anchor="_Toc3153" w:history="1">
        <w:r>
          <w:rPr>
            <w:rFonts w:ascii="仿宋" w:eastAsia="仿宋" w:hAnsi="仿宋" w:cs="仿宋" w:hint="eastAsia"/>
            <w:lang w:eastAsia="zh-CN"/>
          </w:rPr>
          <w:t>(三)、水果及坚果项目合同管理与法律事务</w:t>
        </w:r>
        <w:r>
          <w:tab/>
        </w:r>
        <w:r>
          <w:fldChar w:fldCharType="begin"/>
        </w:r>
        <w:r>
          <w:instrText xml:space="preserve"> PAGEREF _Toc3153 \h </w:instrText>
        </w:r>
        <w:r>
          <w:fldChar w:fldCharType="separate"/>
        </w:r>
        <w:r>
          <w:t>65</w:t>
        </w:r>
        <w:r>
          <w:fldChar w:fldCharType="end"/>
        </w:r>
      </w:hyperlink>
    </w:p>
    <w:p>
      <w:pPr>
        <w:pStyle w:val="TOC2"/>
        <w:tabs>
          <w:tab w:val="right" w:leader="dot" w:pos="8306"/>
        </w:tabs>
      </w:pPr>
      <w:hyperlink w:anchor="_Toc16345" w:history="1">
        <w:r>
          <w:rPr>
            <w:rFonts w:ascii="仿宋" w:eastAsia="仿宋" w:hAnsi="仿宋" w:cs="仿宋" w:hint="eastAsia"/>
            <w:lang w:eastAsia="zh-CN"/>
          </w:rPr>
          <w:t>(四)、水果及坚果项目知识产权保护策略</w:t>
        </w:r>
        <w:r>
          <w:tab/>
        </w:r>
        <w:r>
          <w:fldChar w:fldCharType="begin"/>
        </w:r>
        <w:r>
          <w:instrText xml:space="preserve"> PAGEREF _Toc16345 \h </w:instrText>
        </w:r>
        <w:r>
          <w:fldChar w:fldCharType="separate"/>
        </w:r>
        <w:r>
          <w:t>71</w:t>
        </w:r>
        <w:r>
          <w:fldChar w:fldCharType="end"/>
        </w:r>
      </w:hyperlink>
    </w:p>
    <w:p>
      <w:pPr>
        <w:pStyle w:val="TOC1"/>
        <w:tabs>
          <w:tab w:val="right" w:leader="dot" w:pos="8306"/>
        </w:tabs>
      </w:pPr>
      <w:hyperlink w:anchor="_Toc19401" w:history="1">
        <w:r>
          <w:rPr>
            <w:rFonts w:ascii="仿宋" w:eastAsia="仿宋" w:hAnsi="仿宋" w:cs="仿宋" w:hint="eastAsia"/>
            <w:lang w:eastAsia="zh-CN"/>
          </w:rPr>
          <w:t>十七、风险识别与分类</w:t>
        </w:r>
        <w:r>
          <w:tab/>
        </w:r>
        <w:r>
          <w:fldChar w:fldCharType="begin"/>
        </w:r>
        <w:r>
          <w:instrText xml:space="preserve"> PAGEREF _Toc19401 \h </w:instrText>
        </w:r>
        <w:r>
          <w:fldChar w:fldCharType="separate"/>
        </w:r>
        <w:r>
          <w:t>74</w:t>
        </w:r>
        <w:r>
          <w:fldChar w:fldCharType="end"/>
        </w:r>
      </w:hyperlink>
    </w:p>
    <w:p>
      <w:pPr>
        <w:pStyle w:val="TOC2"/>
        <w:tabs>
          <w:tab w:val="right" w:leader="dot" w:pos="8306"/>
        </w:tabs>
      </w:pPr>
      <w:hyperlink w:anchor="_Toc29646" w:history="1">
        <w:r>
          <w:rPr>
            <w:rFonts w:ascii="仿宋" w:eastAsia="仿宋" w:hAnsi="仿宋" w:cs="仿宋" w:hint="eastAsia"/>
            <w:lang w:eastAsia="zh-CN"/>
          </w:rPr>
          <w:t>(一)、风险识别</w:t>
        </w:r>
        <w:r>
          <w:tab/>
        </w:r>
        <w:r>
          <w:fldChar w:fldCharType="begin"/>
        </w:r>
        <w:r>
          <w:instrText xml:space="preserve"> PAGEREF _Toc29646 \h </w:instrText>
        </w:r>
        <w:r>
          <w:fldChar w:fldCharType="separate"/>
        </w:r>
        <w:r>
          <w:t>74</w:t>
        </w:r>
        <w:r>
          <w:fldChar w:fldCharType="end"/>
        </w:r>
      </w:hyperlink>
    </w:p>
    <w:p>
      <w:pPr>
        <w:pStyle w:val="TOC2"/>
        <w:tabs>
          <w:tab w:val="right" w:leader="dot" w:pos="8306"/>
        </w:tabs>
      </w:pPr>
      <w:hyperlink w:anchor="_Toc6640" w:history="1">
        <w:r>
          <w:rPr>
            <w:rFonts w:ascii="仿宋" w:eastAsia="仿宋" w:hAnsi="仿宋" w:cs="仿宋" w:hint="eastAsia"/>
            <w:lang w:eastAsia="zh-CN"/>
          </w:rPr>
          <w:t>(二)、风险分类</w:t>
        </w:r>
        <w:r>
          <w:tab/>
        </w:r>
        <w:r>
          <w:fldChar w:fldCharType="begin"/>
        </w:r>
        <w:r>
          <w:instrText xml:space="preserve"> PAGEREF _Toc6640 \h </w:instrText>
        </w:r>
        <w:r>
          <w:fldChar w:fldCharType="separate"/>
        </w:r>
        <w:r>
          <w:t>75</w:t>
        </w:r>
        <w:r>
          <w:fldChar w:fldCharType="end"/>
        </w:r>
      </w:hyperlink>
    </w:p>
    <w:p>
      <w:pPr>
        <w:pStyle w:val="TOC1"/>
        <w:tabs>
          <w:tab w:val="right" w:leader="dot" w:pos="8306"/>
        </w:tabs>
      </w:pPr>
      <w:hyperlink w:anchor="_Toc2022" w:history="1">
        <w:r>
          <w:rPr>
            <w:rFonts w:ascii="仿宋" w:eastAsia="仿宋" w:hAnsi="仿宋" w:cs="仿宋" w:hint="eastAsia"/>
            <w:lang w:eastAsia="zh-CN"/>
          </w:rPr>
          <w:t>十八、质量管理体系</w:t>
        </w:r>
        <w:r>
          <w:tab/>
        </w:r>
        <w:r>
          <w:fldChar w:fldCharType="begin"/>
        </w:r>
        <w:r>
          <w:instrText xml:space="preserve"> PAGEREF _Toc2022 \h </w:instrText>
        </w:r>
        <w:r>
          <w:fldChar w:fldCharType="separate"/>
        </w:r>
        <w:r>
          <w:t>77</w:t>
        </w:r>
        <w:r>
          <w:fldChar w:fldCharType="end"/>
        </w:r>
      </w:hyperlink>
    </w:p>
    <w:p>
      <w:pPr>
        <w:pStyle w:val="TOC2"/>
        <w:tabs>
          <w:tab w:val="right" w:leader="dot" w:pos="8306"/>
        </w:tabs>
      </w:pPr>
      <w:hyperlink w:anchor="_Toc11302" w:history="1">
        <w:r>
          <w:rPr>
            <w:rFonts w:ascii="仿宋" w:eastAsia="仿宋" w:hAnsi="仿宋" w:cs="仿宋" w:hint="eastAsia"/>
            <w:lang w:eastAsia="zh-CN"/>
          </w:rPr>
          <w:t>(一)、质量目标与方针</w:t>
        </w:r>
        <w:r>
          <w:tab/>
        </w:r>
        <w:r>
          <w:fldChar w:fldCharType="begin"/>
        </w:r>
        <w:r>
          <w:instrText xml:space="preserve"> PAGEREF _Toc11302 \h </w:instrText>
        </w:r>
        <w:r>
          <w:fldChar w:fldCharType="separate"/>
        </w:r>
        <w:r>
          <w:t>77</w:t>
        </w:r>
        <w:r>
          <w:fldChar w:fldCharType="end"/>
        </w:r>
      </w:hyperlink>
    </w:p>
    <w:p>
      <w:pPr>
        <w:pStyle w:val="TOC2"/>
        <w:tabs>
          <w:tab w:val="right" w:leader="dot" w:pos="8306"/>
        </w:tabs>
      </w:pPr>
      <w:hyperlink w:anchor="_Toc1905" w:history="1">
        <w:r>
          <w:rPr>
            <w:rFonts w:ascii="仿宋" w:eastAsia="仿宋" w:hAnsi="仿宋" w:cs="仿宋" w:hint="eastAsia"/>
            <w:lang w:eastAsia="zh-CN"/>
          </w:rPr>
          <w:t>(二)、质量管理责任</w:t>
        </w:r>
        <w:r>
          <w:tab/>
        </w:r>
        <w:r>
          <w:fldChar w:fldCharType="begin"/>
        </w:r>
        <w:r>
          <w:instrText xml:space="preserve"> PAGEREF _Toc1905 \h </w:instrText>
        </w:r>
        <w:r>
          <w:fldChar w:fldCharType="separate"/>
        </w:r>
        <w:r>
          <w:t>78</w:t>
        </w:r>
        <w:r>
          <w:fldChar w:fldCharType="end"/>
        </w:r>
      </w:hyperlink>
    </w:p>
    <w:p>
      <w:pPr>
        <w:pStyle w:val="TOC2"/>
        <w:tabs>
          <w:tab w:val="right" w:leader="dot" w:pos="8306"/>
        </w:tabs>
      </w:pPr>
      <w:hyperlink w:anchor="_Toc9760" w:history="1">
        <w:r>
          <w:rPr>
            <w:rFonts w:ascii="仿宋" w:eastAsia="仿宋" w:hAnsi="仿宋" w:cs="仿宋" w:hint="eastAsia"/>
            <w:lang w:eastAsia="zh-CN"/>
          </w:rPr>
          <w:t>(三)、质量管理体系文件</w:t>
        </w:r>
        <w:r>
          <w:tab/>
        </w:r>
        <w:r>
          <w:fldChar w:fldCharType="begin"/>
        </w:r>
        <w:r>
          <w:instrText xml:space="preserve"> PAGEREF _Toc9760 \h </w:instrText>
        </w:r>
        <w:r>
          <w:fldChar w:fldCharType="separate"/>
        </w:r>
        <w:r>
          <w:t>79</w:t>
        </w:r>
        <w:r>
          <w:fldChar w:fldCharType="end"/>
        </w:r>
      </w:hyperlink>
    </w:p>
    <w:p>
      <w:pPr>
        <w:pStyle w:val="TOC2"/>
        <w:tabs>
          <w:tab w:val="right" w:leader="dot" w:pos="8306"/>
        </w:tabs>
      </w:pPr>
      <w:hyperlink w:anchor="_Toc24144" w:history="1">
        <w:r>
          <w:rPr>
            <w:rFonts w:ascii="仿宋" w:eastAsia="仿宋" w:hAnsi="仿宋" w:cs="仿宋" w:hint="eastAsia"/>
            <w:lang w:eastAsia="zh-CN"/>
          </w:rPr>
          <w:t>(四)、质量培训与教育</w:t>
        </w:r>
        <w:r>
          <w:tab/>
        </w:r>
        <w:r>
          <w:fldChar w:fldCharType="begin"/>
        </w:r>
        <w:r>
          <w:instrText xml:space="preserve"> PAGEREF _Toc24144 \h </w:instrText>
        </w:r>
        <w:r>
          <w:fldChar w:fldCharType="separate"/>
        </w:r>
        <w:r>
          <w:t>81</w:t>
        </w:r>
        <w:r>
          <w:fldChar w:fldCharType="end"/>
        </w:r>
      </w:hyperlink>
    </w:p>
    <w:p>
      <w:pPr>
        <w:pStyle w:val="TOC2"/>
        <w:tabs>
          <w:tab w:val="right" w:leader="dot" w:pos="8306"/>
        </w:tabs>
      </w:pPr>
      <w:hyperlink w:anchor="_Toc18232" w:history="1">
        <w:r>
          <w:rPr>
            <w:rFonts w:ascii="仿宋" w:eastAsia="仿宋" w:hAnsi="仿宋" w:cs="仿宋" w:hint="eastAsia"/>
            <w:lang w:eastAsia="zh-CN"/>
          </w:rPr>
          <w:t>(五)、质量审核与评价</w:t>
        </w:r>
        <w:r>
          <w:tab/>
        </w:r>
        <w:r>
          <w:fldChar w:fldCharType="begin"/>
        </w:r>
        <w:r>
          <w:instrText xml:space="preserve"> PAGEREF _Toc18232 \h </w:instrText>
        </w:r>
        <w:r>
          <w:fldChar w:fldCharType="separate"/>
        </w:r>
        <w:r>
          <w:t>83</w:t>
        </w:r>
        <w:r>
          <w:fldChar w:fldCharType="end"/>
        </w:r>
      </w:hyperlink>
    </w:p>
    <w:p>
      <w:pPr>
        <w:pStyle w:val="TOC2"/>
        <w:tabs>
          <w:tab w:val="right" w:leader="dot" w:pos="8306"/>
        </w:tabs>
      </w:pPr>
      <w:hyperlink w:anchor="_Toc11658" w:history="1">
        <w:r>
          <w:rPr>
            <w:rFonts w:ascii="仿宋" w:eastAsia="仿宋" w:hAnsi="仿宋" w:cs="仿宋" w:hint="eastAsia"/>
            <w:lang w:eastAsia="zh-CN"/>
          </w:rPr>
          <w:t>(六)、不符合与纠正措施</w:t>
        </w:r>
        <w:r>
          <w:tab/>
        </w:r>
        <w:r>
          <w:fldChar w:fldCharType="begin"/>
        </w:r>
        <w:r>
          <w:instrText xml:space="preserve"> PAGEREF _Toc11658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4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730"/>
      <w:r>
        <w:rPr>
          <w:rFonts w:ascii="仿宋" w:eastAsia="仿宋" w:hAnsi="仿宋" w:cs="仿宋" w:hint="eastAsia"/>
          <w:sz w:val="28"/>
          <w:lang w:eastAsia="zh-CN"/>
        </w:rPr>
        <w:t>一、水果及坚果项目概论</w:t>
      </w:r>
      <w:bookmarkEnd w:id="2"/>
    </w:p>
    <w:p>
      <w:pPr>
        <w:pStyle w:val="Heading2"/>
        <w:rPr>
          <w:rFonts w:ascii="仿宋" w:eastAsia="仿宋" w:hAnsi="仿宋" w:cs="仿宋" w:hint="eastAsia"/>
          <w:lang w:eastAsia="zh-CN"/>
        </w:rPr>
      </w:pPr>
      <w:bookmarkStart w:id="3" w:name="_Toc29668"/>
      <w:r>
        <w:rPr>
          <w:rFonts w:ascii="仿宋" w:eastAsia="仿宋" w:hAnsi="仿宋" w:cs="仿宋" w:hint="eastAsia"/>
          <w:lang w:eastAsia="zh-CN"/>
        </w:rPr>
        <w:t>(一)、水果及坚果项目概况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起源追溯至对市场的深入洞察。市场的不断演变与变革为水果及坚果项目提供了难得的机遇。当前市场存在的需求缺口和变革的大环境共同构成了水果及坚果项目的背景。这个水果及坚果项目旨在充分利用市场机遇，填补行业中尚未满足的需求，为客户提供全新的解决方案。市场的变革和需求的增长使得这个水果及坚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水果及坚果项目名称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正式命名为水果及坚果。这个名称不仅仅是一个标识，更代表了水果及坚果项目的核心理念和愿景。它蕴含着水果及坚果项目所要解决问题的关键字，具有强烈的表达和辨识度，为水果及坚果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水果及坚果项目目标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核心目标是提供一种全新、高效的解决方案，满足客户日益增长的需求。水果及坚果项目追求的不仅仅是满足市场需求，更是在市场中获得卓越的竞争优势。通过不断提升产品或服务的质量和创新水平，水果及坚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水果及坚果项目范围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全面涵盖了产品研发、制造、市场推广和售后服务，确保从产品设计到最终用户体验的全方位关注。这一全面的水果及坚果项目范围是为了确保水果及坚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水果及坚果项目时间表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水果及坚果项目计划在未来18个月内完成，包括研发、测试、市场试点和正式推出等不同阶段。这个时间表的合理设计是为了确保水果及坚果项目各个阶段的顺利推进，以便按时交付高质量的成果。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水果及坚果项目预算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水果及坚果项目总预算估算为XX百万美元，主要分配在研发、市场推广、人员培训和运营等方面。这一充足的预算为水果及坚果项目提供了充足的资源，确保水果及坚果项目在各个方面都能取得优异的表现。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水果及坚果项目风险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可能面临的风险包括市场接受度低、技术难题、竞争激烈等。水果及坚果项目团队已经制定了相应的风险应对计划，通过前瞻性的风险管理，确保水果及坚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水果及坚果项目团队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水果及坚果项目汇聚了一支经验丰富、多领域专业素养的核心团队，确保水果及坚果项目在各个方面都能拥有高水平的执行力。团队的协同作战是水果及坚果项目成功的关键因素之一。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水果及坚果项目背景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水果及坚果项目的背景根植于市场对更高效、创新产品的渴望，同时也受到科技发展对行业格局的深刻改变的影响。这为水果及坚果项目提供了广阔的发展空间和市场需求。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水果及坚果项目现状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截至目前，水果及坚果项目已完成市场调研和技术验证，取得了初步的成功。这为水果及坚果项目在未来的发展奠定了坚实的基础，为更远大的目标打下了坚实的基石。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267"/>
      <w:r>
        <w:rPr>
          <w:rFonts w:ascii="仿宋" w:eastAsia="仿宋" w:hAnsi="仿宋" w:cs="仿宋" w:hint="eastAsia"/>
          <w:sz w:val="28"/>
          <w:lang w:eastAsia="zh-CN"/>
        </w:rPr>
        <w:t>(二)、水果及坚果项目目标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keyword》水果及坚果项目首要业务目标是在市场中占据有利地位，实现产品/服务的成功推广和销售。通过不断提升产品质量、创新性，水果及坚果项目追求成为行业中的领导者，赢得更多客户的青睐。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在科技迅速发展的时代，水果及坚果项目着眼于技术创新。通过持续的研发和技术升级，水果及坚果项目旨在推出更具创新性的产品或服务，以满足市场对新鲜、先进解决方案的需求。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为了建立可持续的客户关系，水果及坚果项目设定了客户满意度目标。通过提供卓越的产品质量和优质的客户服务，水果及坚果项目追求赢得客户的信任和忠诚度，确保他们的满意度达到行业领先水平。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水果及坚果项目注重社会责任和可持续发展。通过实施环保、社会责任水果及坚果项目，水果及坚果项目致力于在经济发展的同时保护环境，促进社会公平，实现可持续经营。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水果及坚果项目的团队是实现目标的核心驱动力。因此，水果及坚果项目设定了团队发展目标，包括提升团队成员的专业技能、培养领导力，以及搭建协同高效的团队工作氛围。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516"/>
      <w:r>
        <w:rPr>
          <w:rFonts w:ascii="仿宋" w:eastAsia="仿宋" w:hAnsi="仿宋" w:cs="仿宋" w:hint="eastAsia"/>
          <w:sz w:val="28"/>
          <w:lang w:eastAsia="zh-CN"/>
        </w:rPr>
        <w:t>(三)、水果及坚果项目提出的理由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水果及坚果项目提出的理由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提出源于对市场机遇的深刻洞察。当前市场中存在的需求缺口和行业发展趋势表明，有巨大的商业机会等待被开发。通过准确捕捉市场机遇，水果及坚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水果及坚果项目的理念基于对技术创新的信仰。通过持续的研发和技术投入，水果及坚果项目有望推出更具创新性的产品或服务。在科技飞速发展的当下，水果及坚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提出是为了增强企业的行业竞争力。通过提升产品或服务的质量和独特性，水果及坚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响应了消费者需求的变化。随着社会和科技的不断发展，消费者对产品和服务的需求也在发生变化。通过深入了解并及时回应消费者的新需求，水果及坚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水果及坚果项目的提出是企业战略发展规划的一部分。在面对日益激烈的市场竞争和不断变化的商业环境中，水果及坚果项目作为企业战略的一环，旨在为企业开辟新的增长领域，巩固企业在行业中的地位。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提出不仅仅是基于商业考量，还注重社会责任。通过推出环保、社会责任等方面的水果及坚果项目，水果及坚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水果及坚果项目的提出反映了对利益相关者期望的关注。包括客户、员工、投资者等利益相关者在企业发展中都有着各自的期望，水果及坚果项目力求在满足这些期望的同时，取得更大的共赢。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761"/>
      <w:r>
        <w:rPr>
          <w:rFonts w:ascii="仿宋" w:eastAsia="仿宋" w:hAnsi="仿宋" w:cs="仿宋" w:hint="eastAsia"/>
          <w:sz w:val="28"/>
          <w:lang w:eastAsia="zh-CN"/>
        </w:rPr>
        <w:t>(四)、水果及坚果项目意义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在实施水果及坚果项目的过程中，我们不仅仅是在追逐商业成功，更是为企业和社会的多个层面创造了深远的意义。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的首要意义在于提升企业的市场竞争力。通过持续的创新和对产品质量的高标准要求，水果及坚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水果及坚果项目的推进将促使行业技术水平的提升。通过引入先进技术和创新性解决方案，水果及坚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水果及坚果项目不仅创造了大量就业机会，提高了就业水平，还注重社会责任和环保。通过参与社会公益事业和推动环保水果及坚果项目，水果及坚果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综合而言，水果及坚果项目意义重大，不仅推动了企业的发展，也为行业和社会的进步贡献了积极力量。这是一个全面而深刻的影响，将在未来产生可持续的正面效应。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71"/>
      <w:r>
        <w:rPr>
          <w:rFonts w:ascii="仿宋" w:eastAsia="仿宋" w:hAnsi="仿宋" w:cs="仿宋" w:hint="eastAsia"/>
          <w:sz w:val="28"/>
          <w:lang w:eastAsia="zh-CN"/>
        </w:rPr>
        <w:t>(五)、水果及坚果项目背景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在当今迅猛发展的商业环境中，水果及坚果项目的动因根植于对多方面因素的审慎考量。这个水果及坚果项目的提出并非孤立的决策，而是对企业所处背景深入思考的产物。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水果及坚果项目背后的首要原因。科技的迅速发展和全球市场的快速变化使得企业必须灵活应对。水果及坚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竞争的激烈程度也是水果及坚果项目背景中不可忽视的一环。企业需要在激烈竞争中脱颖而出，为此，水果及坚果项目致力于打破常规，提供独特的价值主张，以吸引客户并确保市场份额的增长。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技术的迅速发展为企业带来了机遇与挑战。作为水果及坚果项目启动的背景之一，对新兴技术的应用将有助于提升企业的技术水平，使其在不断演进的商业环境中保持竞争优势。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此外，社会对企业责任的期望也在逐渐升高。水果及坚果项目充分融入了社会责任的理念，通过可持续经营和社会公益水果及坚果项目，企图为社会贡献一份力量，在商业成功的同时关注社会价值。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894"/>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9508"/>
      <w:r>
        <w:rPr>
          <w:rFonts w:ascii="仿宋" w:eastAsia="仿宋" w:hAnsi="仿宋" w:cs="仿宋" w:hint="eastAsia"/>
          <w:lang w:eastAsia="zh-CN"/>
        </w:rPr>
        <w:t>(一)、水果及坚果行业分析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行业一直以来都是市场的关注焦点。行业内的发展趋势、竞争态势以及潜在机会都对水果及坚果项目的推进产生深远的影响。通过深入研究行业的整体概貌，我们将更好地理解行业的核心特征，为水果及坚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行业，技术一直是推动创新和发展的关键因素。我们将对当前技术趋势进行详尽分析，包括但不限于人工智能、大数据应用、先进制造技术等。这有助于水果及坚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果及坚果项目成功的基础。我们将对主要竞争对手进行深入研究，包括其市场份额、产品特点、市场定位等。通过全面了解竞争对手的优势和劣势，水果及坚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9307"/>
      <w:r>
        <w:rPr>
          <w:rFonts w:ascii="仿宋" w:eastAsia="仿宋" w:hAnsi="仿宋" w:cs="仿宋" w:hint="eastAsia"/>
          <w:sz w:val="28"/>
          <w:lang w:eastAsia="zh-CN"/>
        </w:rPr>
        <w:t>(二)、水果及坚果市场分析预测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果及坚果市场未来的增长趋势。这包括市场的整体规模、各细分领域的发展趋势等。水果及坚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果及坚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果及坚果项目实施过程中需要充分考虑的因素。我们将对市场风险进行全面评估，包括但不限于政策法规风险、市场竞争风险、技术变革风险等。通过对潜在风险的深入分析，水果及坚果项目可以制定相应的风险缓解策略，降低不确定性对水果及坚果项目的影响。</w:t>
      </w:r>
    </w:p>
    <w:p>
      <w:pPr>
        <w:pStyle w:val="Heading1"/>
        <w:ind w:firstLine="560" w:firstLineChars="200"/>
        <w:rPr>
          <w:rFonts w:ascii="仿宋" w:eastAsia="仿宋" w:hAnsi="仿宋" w:cs="仿宋" w:hint="eastAsia"/>
          <w:sz w:val="28"/>
          <w:lang w:eastAsia="zh-CN"/>
        </w:rPr>
      </w:pPr>
      <w:bookmarkStart w:id="11" w:name="_Toc8853"/>
      <w:r>
        <w:rPr>
          <w:rFonts w:ascii="仿宋" w:eastAsia="仿宋" w:hAnsi="仿宋" w:cs="仿宋" w:hint="eastAsia"/>
          <w:sz w:val="28"/>
          <w:lang w:eastAsia="zh-CN"/>
        </w:rPr>
        <w:t>三、水果及坚果项目建设背景及必要性分析</w:t>
      </w:r>
      <w:bookmarkEnd w:id="11"/>
    </w:p>
    <w:p>
      <w:pPr>
        <w:pStyle w:val="Heading2"/>
        <w:rPr>
          <w:rFonts w:ascii="仿宋" w:eastAsia="仿宋" w:hAnsi="仿宋" w:cs="仿宋" w:hint="eastAsia"/>
          <w:lang w:eastAsia="zh-CN"/>
        </w:rPr>
      </w:pPr>
      <w:bookmarkStart w:id="12" w:name="_Toc4104"/>
      <w:r>
        <w:rPr>
          <w:rFonts w:ascii="仿宋" w:eastAsia="仿宋" w:hAnsi="仿宋" w:cs="仿宋" w:hint="eastAsia"/>
          <w:lang w:eastAsia="zh-CN"/>
        </w:rPr>
        <w:t>(一)、水果及坚果项目背景分析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果及坚果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果及坚果项目在这个潮流中的定位。同时，我们将关注行业内涌现的新兴机遇，以便水果及坚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果及坚果项目提供了强大的发展动力。我们将聚焦于行业内最新的技术发展趋势，包括但不限于人工智能、大数据分析、物联网等领域。通过深度的技术研究，我们将确保水果及坚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果及坚果项目发展的源泉。我们将投入更多的精力对市场需求进行深入剖析，超越表面的需求，深入挖掘潜在的市场痛点和机遇。通过对市场需求的细致了解，水果及坚果项目将更有针对性地设计解决方案，满足市场的多样化需求，从而更好地促进水果及坚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果及坚果项目战略至关重要。我们将对竞争态势进行更为深入的分析，包括但不限于市场份额、产品特点、客户满意度等多个维度。通过深度的竞争分析，水果及坚果项目将能够更准确地把握市场脉搏，制定具有竞争力的水果及坚果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果及坚果项目的发展具有直接的影响。我们将进行更为全面的法规和政策分析，了解行业发展中的潜在法律风险和合规挑战。通过充分了解和遵守相关法规，水果及坚果项目将确保在法律框架内合法合规运营，为水果及坚果项目的稳健发展提供有力支持。</w:t>
      </w:r>
    </w:p>
    <w:p>
      <w:pPr>
        <w:pStyle w:val="Heading2"/>
        <w:ind w:firstLine="560" w:firstLineChars="200"/>
        <w:rPr>
          <w:rFonts w:ascii="仿宋" w:eastAsia="仿宋" w:hAnsi="仿宋" w:cs="仿宋" w:hint="eastAsia"/>
          <w:sz w:val="28"/>
          <w:lang w:eastAsia="zh-CN"/>
        </w:rPr>
      </w:pPr>
      <w:bookmarkStart w:id="13" w:name="_Toc15370"/>
      <w:r>
        <w:rPr>
          <w:rFonts w:ascii="仿宋" w:eastAsia="仿宋" w:hAnsi="仿宋" w:cs="仿宋" w:hint="eastAsia"/>
          <w:sz w:val="28"/>
          <w:lang w:eastAsia="zh-CN"/>
        </w:rPr>
        <w:t>(二)、水果及坚果项目建设必要性分析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建设的迫切性源于对行业发展趋势的深刻洞察。我们正处于一个行业变革的时代，科技创新、数字化转型成为企业发展的关键动力。水果及坚果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建设不仅仅是为了跟上潮流，更是为了通过技术创新推动企业的持续发展。通过引入先进的技术和解决方案，水果及坚果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果及坚果项目的建设成为必然选择，通过提高产品质量、拓展服务领域，从而在竞争中获得更多的机会。水果及坚果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果及坚果项目建设的必要性体现在对客户需求更精准的满足。通过水果及坚果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果及坚果项目建设的背后是对企业持续创新的追求。只有通过不断创新，企业才能在竞争中立于不败之地。水果及坚果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155"/>
      <w:r>
        <w:rPr>
          <w:rFonts w:ascii="仿宋" w:eastAsia="仿宋" w:hAnsi="仿宋" w:cs="仿宋" w:hint="eastAsia"/>
          <w:sz w:val="28"/>
          <w:lang w:eastAsia="zh-CN"/>
        </w:rPr>
        <w:t>四、水果及坚果项目危机管理</w:t>
      </w:r>
      <w:bookmarkEnd w:id="14"/>
    </w:p>
    <w:p>
      <w:pPr>
        <w:pStyle w:val="Heading2"/>
        <w:rPr>
          <w:rFonts w:ascii="仿宋" w:eastAsia="仿宋" w:hAnsi="仿宋" w:cs="仿宋" w:hint="eastAsia"/>
          <w:lang w:eastAsia="zh-CN"/>
        </w:rPr>
      </w:pPr>
      <w:bookmarkStart w:id="15" w:name="_Toc458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水果及坚果项目危机管理中，危机预警与识别是确保水果及坚果项目稳健运行的核心步骤。通过建立全面的监测机制，水果及坚果项目团队旨在及时发现和理解潜在的风险和危机因素，以便采取及时的预防和应对措施，确保水果及坚果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首先，通过深入的风险评估，水果及坚果项目团队全面分析了整个水果及坚果项目和各个阶段可能存在的威胁。这包括准确评估每个潜在风险的发生概率和可能影响的程度，为后续危机预警提供了有力支持。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果及坚果项目团队着重于明确定义水果及坚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果及坚果项目进展的持续监控，团队能够及时发现潜在问题并作出迅速反应。水果及坚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在这一阶段，团队的专业素养和反应速度将发挥至关重要的作用，以确保潜在危机能够在初期得到有效的处理，最大程度地减轻负面影响。通过危机预警与识别，水果及坚果项目得以更有序、可控地推进。</w:t>
      </w:r>
    </w:p>
    <w:p>
      <w:pPr>
        <w:pStyle w:val="Heading2"/>
        <w:ind w:firstLine="560" w:firstLineChars="200"/>
        <w:rPr>
          <w:rFonts w:ascii="仿宋" w:eastAsia="仿宋" w:hAnsi="仿宋" w:cs="仿宋" w:hint="eastAsia"/>
          <w:sz w:val="28"/>
          <w:lang w:eastAsia="zh-CN"/>
        </w:rPr>
      </w:pPr>
      <w:bookmarkStart w:id="16" w:name="_Toc1753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在危机发生时，水果及坚果项目团队立即行动，成立了应急小组。该小组的任务是迅速制定并实施紧急应对措施，以最小化潜在损失。以下是采取的主要措施：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暂停水果及坚果项目进度：为遏制危机蔓延，水果及坚果项目暂时停止进行，以便全面评估当前状况。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资源重新分配：重新评估水果及坚果项目资源的分配，确保最大限度地减小损失。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实时沟通：与关键利益相关者建立实时沟通机制，向他们传递水果及坚果项目危机的实际状况，保障水果及坚果项目核心利益。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在紧急应对的同时，水果及坚果项目团队强调了团队协作和有效沟通的重要性。以下是团队协作的关键举措：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信息共享机制：建立了信息共享平台，确保团队成员能够及时获取水果及坚果项目危机的实时信息。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领导者沟通：水果及坚果项目领导者通过定期会议和即时沟通工具，指导团队应对危机，保持团队稳定运行。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随着危机得到初步控制，水果及坚果项目团队转向制定恢复计划，以确保水果及坚果项目能够从中迅速恢复。主要恢复计划包括：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修复受损的进度计划：重新评估水果及坚果项目进度，制定修复计划，确保水果及坚果项目尽快回归正常进程。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重新调整资源分配：优化资源分配，确保水果及坚果项目在有限资源下高效运转。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风险管理机制加强：对水果及坚果项目风险进行全面评估，制定更强化的风险管理策略，以预防未来可能的危机。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https://d.book118.com/938034064033006030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水果及坚果项目规划设计纲要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2A3FFA"/>
    <w:rsid w:val="072A3F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8034064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2024-01-20T19:33:00Z</dcterms:created>
  <dcterms:modified xsi:type="dcterms:W3CDTF">2024-01-20T19:34:13Z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666508B86B6A4F8586E6D68E20E6667C_11</vt:lpwstr>
  </property>
  <property fmtid="{D5CDD505-2E9C-101B-9397-08002B2CF9AE}" pid="3" name="KSOProductBuildVer">
    <vt:lpwstr>2052-12.1.0.16120</vt:lpwstr>
  </property>
</Properties>
</file>