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连采机项目计划设计方案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49" w:history="1">
        <w:r>
          <w:rPr>
            <w:rFonts w:ascii="仿宋" w:eastAsia="仿宋" w:hAnsi="仿宋" w:cs="仿宋" w:hint="eastAsia"/>
            <w:lang w:eastAsia="zh-CN"/>
          </w:rPr>
          <w:t>序言</w:t>
        </w:r>
        <w:r>
          <w:tab/>
        </w:r>
        <w:r>
          <w:fldChar w:fldCharType="begin"/>
        </w:r>
        <w:r>
          <w:instrText xml:space="preserve"> PAGEREF _Toc9349 \h </w:instrText>
        </w:r>
        <w:r>
          <w:fldChar w:fldCharType="separate"/>
        </w:r>
        <w:r>
          <w:t>3</w:t>
        </w:r>
        <w:r>
          <w:fldChar w:fldCharType="end"/>
        </w:r>
      </w:hyperlink>
    </w:p>
    <w:p>
      <w:pPr>
        <w:pStyle w:val="TOC1"/>
        <w:tabs>
          <w:tab w:val="right" w:leader="dot" w:pos="8306"/>
        </w:tabs>
      </w:pPr>
      <w:hyperlink w:anchor="_Toc2875" w:history="1">
        <w:r>
          <w:rPr>
            <w:rFonts w:ascii="仿宋" w:eastAsia="仿宋" w:hAnsi="仿宋" w:cs="仿宋" w:hint="eastAsia"/>
            <w:lang w:eastAsia="zh-CN"/>
          </w:rPr>
          <w:t>一、连采机项目建设单位说明</w:t>
        </w:r>
        <w:r>
          <w:tab/>
        </w:r>
        <w:r>
          <w:fldChar w:fldCharType="begin"/>
        </w:r>
        <w:r>
          <w:instrText xml:space="preserve"> PAGEREF _Toc2875 \h </w:instrText>
        </w:r>
        <w:r>
          <w:fldChar w:fldCharType="separate"/>
        </w:r>
        <w:r>
          <w:t>3</w:t>
        </w:r>
        <w:r>
          <w:fldChar w:fldCharType="end"/>
        </w:r>
      </w:hyperlink>
    </w:p>
    <w:p>
      <w:pPr>
        <w:pStyle w:val="TOC2"/>
        <w:tabs>
          <w:tab w:val="right" w:leader="dot" w:pos="8306"/>
        </w:tabs>
      </w:pPr>
      <w:hyperlink w:anchor="_Toc28363" w:history="1">
        <w:r>
          <w:rPr>
            <w:rFonts w:ascii="仿宋" w:eastAsia="仿宋" w:hAnsi="仿宋" w:cs="仿宋" w:hint="eastAsia"/>
            <w:lang w:eastAsia="zh-CN"/>
          </w:rPr>
          <w:t>(一)、连采机项目承办单位基本情况</w:t>
        </w:r>
        <w:r>
          <w:tab/>
        </w:r>
        <w:r>
          <w:fldChar w:fldCharType="begin"/>
        </w:r>
        <w:r>
          <w:instrText xml:space="preserve"> PAGEREF _Toc28363 \h </w:instrText>
        </w:r>
        <w:r>
          <w:fldChar w:fldCharType="separate"/>
        </w:r>
        <w:r>
          <w:t>3</w:t>
        </w:r>
        <w:r>
          <w:fldChar w:fldCharType="end"/>
        </w:r>
      </w:hyperlink>
    </w:p>
    <w:p>
      <w:pPr>
        <w:pStyle w:val="TOC2"/>
        <w:tabs>
          <w:tab w:val="right" w:leader="dot" w:pos="8306"/>
        </w:tabs>
      </w:pPr>
      <w:hyperlink w:anchor="_Toc14324" w:history="1">
        <w:r>
          <w:rPr>
            <w:rFonts w:ascii="仿宋" w:eastAsia="仿宋" w:hAnsi="仿宋" w:cs="仿宋" w:hint="eastAsia"/>
            <w:lang w:eastAsia="zh-CN"/>
          </w:rPr>
          <w:t>(二)、公司经济效益分析</w:t>
        </w:r>
        <w:r>
          <w:tab/>
        </w:r>
        <w:r>
          <w:fldChar w:fldCharType="begin"/>
        </w:r>
        <w:r>
          <w:instrText xml:space="preserve"> PAGEREF _Toc14324 \h </w:instrText>
        </w:r>
        <w:r>
          <w:fldChar w:fldCharType="separate"/>
        </w:r>
        <w:r>
          <w:t>4</w:t>
        </w:r>
        <w:r>
          <w:fldChar w:fldCharType="end"/>
        </w:r>
      </w:hyperlink>
    </w:p>
    <w:p>
      <w:pPr>
        <w:pStyle w:val="TOC1"/>
        <w:tabs>
          <w:tab w:val="right" w:leader="dot" w:pos="8306"/>
        </w:tabs>
      </w:pPr>
      <w:hyperlink w:anchor="_Toc4122" w:history="1">
        <w:r>
          <w:rPr>
            <w:rFonts w:ascii="仿宋" w:eastAsia="仿宋" w:hAnsi="仿宋" w:cs="仿宋" w:hint="eastAsia"/>
            <w:lang w:eastAsia="zh-CN"/>
          </w:rPr>
          <w:t>二、连采机项目可持续发展</w:t>
        </w:r>
        <w:r>
          <w:tab/>
        </w:r>
        <w:r>
          <w:fldChar w:fldCharType="begin"/>
        </w:r>
        <w:r>
          <w:instrText xml:space="preserve"> PAGEREF _Toc4122 \h </w:instrText>
        </w:r>
        <w:r>
          <w:fldChar w:fldCharType="separate"/>
        </w:r>
        <w:r>
          <w:t>5</w:t>
        </w:r>
        <w:r>
          <w:fldChar w:fldCharType="end"/>
        </w:r>
      </w:hyperlink>
    </w:p>
    <w:p>
      <w:pPr>
        <w:pStyle w:val="TOC2"/>
        <w:tabs>
          <w:tab w:val="right" w:leader="dot" w:pos="8306"/>
        </w:tabs>
      </w:pPr>
      <w:hyperlink w:anchor="_Toc32564" w:history="1">
        <w:r>
          <w:rPr>
            <w:rFonts w:ascii="仿宋" w:eastAsia="仿宋" w:hAnsi="仿宋" w:cs="仿宋" w:hint="eastAsia"/>
            <w:lang w:eastAsia="zh-CN"/>
          </w:rPr>
          <w:t>(一)、可持续战略与实践</w:t>
        </w:r>
        <w:r>
          <w:tab/>
        </w:r>
        <w:r>
          <w:fldChar w:fldCharType="begin"/>
        </w:r>
        <w:r>
          <w:instrText xml:space="preserve"> PAGEREF _Toc32564 \h </w:instrText>
        </w:r>
        <w:r>
          <w:fldChar w:fldCharType="separate"/>
        </w:r>
        <w:r>
          <w:t>5</w:t>
        </w:r>
        <w:r>
          <w:fldChar w:fldCharType="end"/>
        </w:r>
      </w:hyperlink>
    </w:p>
    <w:p>
      <w:pPr>
        <w:pStyle w:val="TOC2"/>
        <w:tabs>
          <w:tab w:val="right" w:leader="dot" w:pos="8306"/>
        </w:tabs>
      </w:pPr>
      <w:hyperlink w:anchor="_Toc21496" w:history="1">
        <w:r>
          <w:rPr>
            <w:rFonts w:ascii="仿宋" w:eastAsia="仿宋" w:hAnsi="仿宋" w:cs="仿宋" w:hint="eastAsia"/>
            <w:lang w:eastAsia="zh-CN"/>
          </w:rPr>
          <w:t>(二)、环保与社会责任</w:t>
        </w:r>
        <w:r>
          <w:tab/>
        </w:r>
        <w:r>
          <w:fldChar w:fldCharType="begin"/>
        </w:r>
        <w:r>
          <w:instrText xml:space="preserve"> PAGEREF _Toc21496 \h </w:instrText>
        </w:r>
        <w:r>
          <w:fldChar w:fldCharType="separate"/>
        </w:r>
        <w:r>
          <w:t>5</w:t>
        </w:r>
        <w:r>
          <w:fldChar w:fldCharType="end"/>
        </w:r>
      </w:hyperlink>
    </w:p>
    <w:p>
      <w:pPr>
        <w:pStyle w:val="TOC1"/>
        <w:tabs>
          <w:tab w:val="right" w:leader="dot" w:pos="8306"/>
        </w:tabs>
      </w:pPr>
      <w:hyperlink w:anchor="_Toc5481" w:history="1">
        <w:r>
          <w:rPr>
            <w:rFonts w:ascii="仿宋" w:eastAsia="仿宋" w:hAnsi="仿宋" w:cs="仿宋" w:hint="eastAsia"/>
            <w:lang w:eastAsia="zh-CN"/>
          </w:rPr>
          <w:t>三、市场分析、调研</w:t>
        </w:r>
        <w:r>
          <w:tab/>
        </w:r>
        <w:r>
          <w:fldChar w:fldCharType="begin"/>
        </w:r>
        <w:r>
          <w:instrText xml:space="preserve"> PAGEREF _Toc5481 \h </w:instrText>
        </w:r>
        <w:r>
          <w:fldChar w:fldCharType="separate"/>
        </w:r>
        <w:r>
          <w:t>6</w:t>
        </w:r>
        <w:r>
          <w:fldChar w:fldCharType="end"/>
        </w:r>
      </w:hyperlink>
    </w:p>
    <w:p>
      <w:pPr>
        <w:pStyle w:val="TOC2"/>
        <w:tabs>
          <w:tab w:val="right" w:leader="dot" w:pos="8306"/>
        </w:tabs>
      </w:pPr>
      <w:hyperlink w:anchor="_Toc24589" w:history="1">
        <w:r>
          <w:rPr>
            <w:rFonts w:ascii="仿宋" w:eastAsia="仿宋" w:hAnsi="仿宋" w:cs="仿宋" w:hint="eastAsia"/>
            <w:lang w:eastAsia="zh-CN"/>
          </w:rPr>
          <w:t>(一)、连采机行业分析</w:t>
        </w:r>
        <w:r>
          <w:tab/>
        </w:r>
        <w:r>
          <w:fldChar w:fldCharType="begin"/>
        </w:r>
        <w:r>
          <w:instrText xml:space="preserve"> PAGEREF _Toc24589 \h </w:instrText>
        </w:r>
        <w:r>
          <w:fldChar w:fldCharType="separate"/>
        </w:r>
        <w:r>
          <w:t>6</w:t>
        </w:r>
        <w:r>
          <w:fldChar w:fldCharType="end"/>
        </w:r>
      </w:hyperlink>
    </w:p>
    <w:p>
      <w:pPr>
        <w:pStyle w:val="TOC2"/>
        <w:tabs>
          <w:tab w:val="right" w:leader="dot" w:pos="8306"/>
        </w:tabs>
      </w:pPr>
      <w:hyperlink w:anchor="_Toc10412" w:history="1">
        <w:r>
          <w:rPr>
            <w:rFonts w:ascii="仿宋" w:eastAsia="仿宋" w:hAnsi="仿宋" w:cs="仿宋" w:hint="eastAsia"/>
            <w:lang w:eastAsia="zh-CN"/>
          </w:rPr>
          <w:t>(二)、连采机市场分析预测</w:t>
        </w:r>
        <w:r>
          <w:tab/>
        </w:r>
        <w:r>
          <w:fldChar w:fldCharType="begin"/>
        </w:r>
        <w:r>
          <w:instrText xml:space="preserve"> PAGEREF _Toc10412 \h </w:instrText>
        </w:r>
        <w:r>
          <w:fldChar w:fldCharType="separate"/>
        </w:r>
        <w:r>
          <w:t>7</w:t>
        </w:r>
        <w:r>
          <w:fldChar w:fldCharType="end"/>
        </w:r>
      </w:hyperlink>
    </w:p>
    <w:p>
      <w:pPr>
        <w:pStyle w:val="TOC1"/>
        <w:tabs>
          <w:tab w:val="right" w:leader="dot" w:pos="8306"/>
        </w:tabs>
      </w:pPr>
      <w:hyperlink w:anchor="_Toc5339" w:history="1">
        <w:r>
          <w:rPr>
            <w:rFonts w:ascii="仿宋" w:eastAsia="仿宋" w:hAnsi="仿宋" w:cs="仿宋" w:hint="eastAsia"/>
            <w:lang w:eastAsia="zh-CN"/>
          </w:rPr>
          <w:t>四、产品规划分析</w:t>
        </w:r>
        <w:r>
          <w:tab/>
        </w:r>
        <w:r>
          <w:fldChar w:fldCharType="begin"/>
        </w:r>
        <w:r>
          <w:instrText xml:space="preserve"> PAGEREF _Toc5339 \h </w:instrText>
        </w:r>
        <w:r>
          <w:fldChar w:fldCharType="separate"/>
        </w:r>
        <w:r>
          <w:t>8</w:t>
        </w:r>
        <w:r>
          <w:fldChar w:fldCharType="end"/>
        </w:r>
      </w:hyperlink>
    </w:p>
    <w:p>
      <w:pPr>
        <w:pStyle w:val="TOC2"/>
        <w:tabs>
          <w:tab w:val="right" w:leader="dot" w:pos="8306"/>
        </w:tabs>
      </w:pPr>
      <w:hyperlink w:anchor="_Toc32539" w:history="1">
        <w:r>
          <w:rPr>
            <w:rFonts w:ascii="仿宋" w:eastAsia="仿宋" w:hAnsi="仿宋" w:cs="仿宋" w:hint="eastAsia"/>
            <w:lang w:eastAsia="zh-CN"/>
          </w:rPr>
          <w:t>(一)、产品规划</w:t>
        </w:r>
        <w:r>
          <w:tab/>
        </w:r>
        <w:r>
          <w:fldChar w:fldCharType="begin"/>
        </w:r>
        <w:r>
          <w:instrText xml:space="preserve"> PAGEREF _Toc32539 \h </w:instrText>
        </w:r>
        <w:r>
          <w:fldChar w:fldCharType="separate"/>
        </w:r>
        <w:r>
          <w:t>8</w:t>
        </w:r>
        <w:r>
          <w:fldChar w:fldCharType="end"/>
        </w:r>
      </w:hyperlink>
    </w:p>
    <w:p>
      <w:pPr>
        <w:pStyle w:val="TOC2"/>
        <w:tabs>
          <w:tab w:val="right" w:leader="dot" w:pos="8306"/>
        </w:tabs>
      </w:pPr>
      <w:hyperlink w:anchor="_Toc28964" w:history="1">
        <w:r>
          <w:rPr>
            <w:rFonts w:ascii="仿宋" w:eastAsia="仿宋" w:hAnsi="仿宋" w:cs="仿宋" w:hint="eastAsia"/>
            <w:lang w:eastAsia="zh-CN"/>
          </w:rPr>
          <w:t>(二)、建设规模</w:t>
        </w:r>
        <w:r>
          <w:tab/>
        </w:r>
        <w:r>
          <w:fldChar w:fldCharType="begin"/>
        </w:r>
        <w:r>
          <w:instrText xml:space="preserve"> PAGEREF _Toc28964 \h </w:instrText>
        </w:r>
        <w:r>
          <w:fldChar w:fldCharType="separate"/>
        </w:r>
        <w:r>
          <w:t>9</w:t>
        </w:r>
        <w:r>
          <w:fldChar w:fldCharType="end"/>
        </w:r>
      </w:hyperlink>
    </w:p>
    <w:p>
      <w:pPr>
        <w:pStyle w:val="TOC1"/>
        <w:tabs>
          <w:tab w:val="right" w:leader="dot" w:pos="8306"/>
        </w:tabs>
      </w:pPr>
      <w:hyperlink w:anchor="_Toc4386" w:history="1">
        <w:r>
          <w:rPr>
            <w:rFonts w:ascii="仿宋" w:eastAsia="仿宋" w:hAnsi="仿宋" w:cs="仿宋" w:hint="eastAsia"/>
            <w:lang w:eastAsia="zh-CN"/>
          </w:rPr>
          <w:t>五、连采机项目危机管理</w:t>
        </w:r>
        <w:r>
          <w:tab/>
        </w:r>
        <w:r>
          <w:fldChar w:fldCharType="begin"/>
        </w:r>
        <w:r>
          <w:instrText xml:space="preserve"> PAGEREF _Toc4386 \h </w:instrText>
        </w:r>
        <w:r>
          <w:fldChar w:fldCharType="separate"/>
        </w:r>
        <w:r>
          <w:t>10</w:t>
        </w:r>
        <w:r>
          <w:fldChar w:fldCharType="end"/>
        </w:r>
      </w:hyperlink>
    </w:p>
    <w:p>
      <w:pPr>
        <w:pStyle w:val="TOC2"/>
        <w:tabs>
          <w:tab w:val="right" w:leader="dot" w:pos="8306"/>
        </w:tabs>
      </w:pPr>
      <w:hyperlink w:anchor="_Toc30088" w:history="1">
        <w:r>
          <w:rPr>
            <w:rFonts w:ascii="仿宋" w:eastAsia="仿宋" w:hAnsi="仿宋" w:cs="仿宋" w:hint="eastAsia"/>
            <w:lang w:eastAsia="zh-CN"/>
          </w:rPr>
          <w:t>(一)、危机预警与识别</w:t>
        </w:r>
        <w:r>
          <w:tab/>
        </w:r>
        <w:r>
          <w:fldChar w:fldCharType="begin"/>
        </w:r>
        <w:r>
          <w:instrText xml:space="preserve"> PAGEREF _Toc30088 \h </w:instrText>
        </w:r>
        <w:r>
          <w:fldChar w:fldCharType="separate"/>
        </w:r>
        <w:r>
          <w:t>10</w:t>
        </w:r>
        <w:r>
          <w:fldChar w:fldCharType="end"/>
        </w:r>
      </w:hyperlink>
    </w:p>
    <w:p>
      <w:pPr>
        <w:pStyle w:val="TOC2"/>
        <w:tabs>
          <w:tab w:val="right" w:leader="dot" w:pos="8306"/>
        </w:tabs>
      </w:pPr>
      <w:hyperlink w:anchor="_Toc18208" w:history="1">
        <w:r>
          <w:rPr>
            <w:rFonts w:ascii="仿宋" w:eastAsia="仿宋" w:hAnsi="仿宋" w:cs="仿宋" w:hint="eastAsia"/>
            <w:lang w:eastAsia="zh-CN"/>
          </w:rPr>
          <w:t>(二)、危机应对与恢复</w:t>
        </w:r>
        <w:r>
          <w:tab/>
        </w:r>
        <w:r>
          <w:fldChar w:fldCharType="begin"/>
        </w:r>
        <w:r>
          <w:instrText xml:space="preserve"> PAGEREF _Toc18208 \h </w:instrText>
        </w:r>
        <w:r>
          <w:fldChar w:fldCharType="separate"/>
        </w:r>
        <w:r>
          <w:t>11</w:t>
        </w:r>
        <w:r>
          <w:fldChar w:fldCharType="end"/>
        </w:r>
      </w:hyperlink>
    </w:p>
    <w:p>
      <w:pPr>
        <w:pStyle w:val="TOC1"/>
        <w:tabs>
          <w:tab w:val="right" w:leader="dot" w:pos="8306"/>
        </w:tabs>
      </w:pPr>
      <w:hyperlink w:anchor="_Toc12844" w:history="1">
        <w:r>
          <w:rPr>
            <w:rFonts w:ascii="仿宋" w:eastAsia="仿宋" w:hAnsi="仿宋" w:cs="仿宋" w:hint="eastAsia"/>
            <w:lang w:eastAsia="zh-CN"/>
          </w:rPr>
          <w:t>六、连采机项目文档管理</w:t>
        </w:r>
        <w:r>
          <w:tab/>
        </w:r>
        <w:r>
          <w:fldChar w:fldCharType="begin"/>
        </w:r>
        <w:r>
          <w:instrText xml:space="preserve"> PAGEREF _Toc12844 \h </w:instrText>
        </w:r>
        <w:r>
          <w:fldChar w:fldCharType="separate"/>
        </w:r>
        <w:r>
          <w:t>12</w:t>
        </w:r>
        <w:r>
          <w:fldChar w:fldCharType="end"/>
        </w:r>
      </w:hyperlink>
    </w:p>
    <w:p>
      <w:pPr>
        <w:pStyle w:val="TOC2"/>
        <w:tabs>
          <w:tab w:val="right" w:leader="dot" w:pos="8306"/>
        </w:tabs>
      </w:pPr>
      <w:hyperlink w:anchor="_Toc31998" w:history="1">
        <w:r>
          <w:rPr>
            <w:rFonts w:ascii="仿宋" w:eastAsia="仿宋" w:hAnsi="仿宋" w:cs="仿宋" w:hint="eastAsia"/>
            <w:lang w:eastAsia="zh-CN"/>
          </w:rPr>
          <w:t>(一)、文档编制与审查</w:t>
        </w:r>
        <w:r>
          <w:tab/>
        </w:r>
        <w:r>
          <w:fldChar w:fldCharType="begin"/>
        </w:r>
        <w:r>
          <w:instrText xml:space="preserve"> PAGEREF _Toc31998 \h </w:instrText>
        </w:r>
        <w:r>
          <w:fldChar w:fldCharType="separate"/>
        </w:r>
        <w:r>
          <w:t>12</w:t>
        </w:r>
        <w:r>
          <w:fldChar w:fldCharType="end"/>
        </w:r>
      </w:hyperlink>
    </w:p>
    <w:p>
      <w:pPr>
        <w:pStyle w:val="TOC2"/>
        <w:tabs>
          <w:tab w:val="right" w:leader="dot" w:pos="8306"/>
        </w:tabs>
      </w:pPr>
      <w:hyperlink w:anchor="_Toc13916" w:history="1">
        <w:r>
          <w:rPr>
            <w:rFonts w:ascii="仿宋" w:eastAsia="仿宋" w:hAnsi="仿宋" w:cs="仿宋" w:hint="eastAsia"/>
            <w:lang w:eastAsia="zh-CN"/>
          </w:rPr>
          <w:t>(二)、文档发布与分发</w:t>
        </w:r>
        <w:r>
          <w:tab/>
        </w:r>
        <w:r>
          <w:fldChar w:fldCharType="begin"/>
        </w:r>
        <w:r>
          <w:instrText xml:space="preserve"> PAGEREF _Toc13916 \h </w:instrText>
        </w:r>
        <w:r>
          <w:fldChar w:fldCharType="separate"/>
        </w:r>
        <w:r>
          <w:t>13</w:t>
        </w:r>
        <w:r>
          <w:fldChar w:fldCharType="end"/>
        </w:r>
      </w:hyperlink>
    </w:p>
    <w:p>
      <w:pPr>
        <w:pStyle w:val="TOC2"/>
        <w:tabs>
          <w:tab w:val="right" w:leader="dot" w:pos="8306"/>
        </w:tabs>
      </w:pPr>
      <w:hyperlink w:anchor="_Toc17329" w:history="1">
        <w:r>
          <w:rPr>
            <w:rFonts w:ascii="仿宋" w:eastAsia="仿宋" w:hAnsi="仿宋" w:cs="仿宋" w:hint="eastAsia"/>
            <w:lang w:eastAsia="zh-CN"/>
          </w:rPr>
          <w:t>(三)、文档存档与归档</w:t>
        </w:r>
        <w:r>
          <w:tab/>
        </w:r>
        <w:r>
          <w:fldChar w:fldCharType="begin"/>
        </w:r>
        <w:r>
          <w:instrText xml:space="preserve"> PAGEREF _Toc17329 \h </w:instrText>
        </w:r>
        <w:r>
          <w:fldChar w:fldCharType="separate"/>
        </w:r>
        <w:r>
          <w:t>14</w:t>
        </w:r>
        <w:r>
          <w:fldChar w:fldCharType="end"/>
        </w:r>
      </w:hyperlink>
    </w:p>
    <w:p>
      <w:pPr>
        <w:pStyle w:val="TOC1"/>
        <w:tabs>
          <w:tab w:val="right" w:leader="dot" w:pos="8306"/>
        </w:tabs>
      </w:pPr>
      <w:hyperlink w:anchor="_Toc6799" w:history="1">
        <w:r>
          <w:rPr>
            <w:rFonts w:ascii="仿宋" w:eastAsia="仿宋" w:hAnsi="仿宋" w:cs="仿宋" w:hint="eastAsia"/>
            <w:lang w:eastAsia="zh-CN"/>
          </w:rPr>
          <w:t>七、连采机项目创新与研发</w:t>
        </w:r>
        <w:r>
          <w:tab/>
        </w:r>
        <w:r>
          <w:fldChar w:fldCharType="begin"/>
        </w:r>
        <w:r>
          <w:instrText xml:space="preserve"> PAGEREF _Toc6799 \h </w:instrText>
        </w:r>
        <w:r>
          <w:fldChar w:fldCharType="separate"/>
        </w:r>
        <w:r>
          <w:t>15</w:t>
        </w:r>
        <w:r>
          <w:fldChar w:fldCharType="end"/>
        </w:r>
      </w:hyperlink>
    </w:p>
    <w:p>
      <w:pPr>
        <w:pStyle w:val="TOC2"/>
        <w:tabs>
          <w:tab w:val="right" w:leader="dot" w:pos="8306"/>
        </w:tabs>
      </w:pPr>
      <w:hyperlink w:anchor="_Toc22479" w:history="1">
        <w:r>
          <w:rPr>
            <w:rFonts w:ascii="仿宋" w:eastAsia="仿宋" w:hAnsi="仿宋" w:cs="仿宋" w:hint="eastAsia"/>
            <w:lang w:eastAsia="zh-CN"/>
          </w:rPr>
          <w:t>(一)、创新策略与方向</w:t>
        </w:r>
        <w:r>
          <w:tab/>
        </w:r>
        <w:r>
          <w:fldChar w:fldCharType="begin"/>
        </w:r>
        <w:r>
          <w:instrText xml:space="preserve"> PAGEREF _Toc22479 \h </w:instrText>
        </w:r>
        <w:r>
          <w:fldChar w:fldCharType="separate"/>
        </w:r>
        <w:r>
          <w:t>15</w:t>
        </w:r>
        <w:r>
          <w:fldChar w:fldCharType="end"/>
        </w:r>
      </w:hyperlink>
    </w:p>
    <w:p>
      <w:pPr>
        <w:pStyle w:val="TOC2"/>
        <w:tabs>
          <w:tab w:val="right" w:leader="dot" w:pos="8306"/>
        </w:tabs>
      </w:pPr>
      <w:hyperlink w:anchor="_Toc24372" w:history="1">
        <w:r>
          <w:rPr>
            <w:rFonts w:ascii="仿宋" w:eastAsia="仿宋" w:hAnsi="仿宋" w:cs="仿宋" w:hint="eastAsia"/>
            <w:lang w:eastAsia="zh-CN"/>
          </w:rPr>
          <w:t>(二)、研发规划与投入</w:t>
        </w:r>
        <w:r>
          <w:tab/>
        </w:r>
        <w:r>
          <w:fldChar w:fldCharType="begin"/>
        </w:r>
        <w:r>
          <w:instrText xml:space="preserve"> PAGEREF _Toc24372 \h </w:instrText>
        </w:r>
        <w:r>
          <w:fldChar w:fldCharType="separate"/>
        </w:r>
        <w:r>
          <w:t>17</w:t>
        </w:r>
        <w:r>
          <w:fldChar w:fldCharType="end"/>
        </w:r>
      </w:hyperlink>
    </w:p>
    <w:p>
      <w:pPr>
        <w:pStyle w:val="TOC1"/>
        <w:tabs>
          <w:tab w:val="right" w:leader="dot" w:pos="8306"/>
        </w:tabs>
      </w:pPr>
      <w:hyperlink w:anchor="_Toc15754" w:history="1">
        <w:r>
          <w:rPr>
            <w:rFonts w:ascii="仿宋" w:eastAsia="仿宋" w:hAnsi="仿宋" w:cs="仿宋" w:hint="eastAsia"/>
            <w:lang w:eastAsia="zh-CN"/>
          </w:rPr>
          <w:t>八、生产安全保护</w:t>
        </w:r>
        <w:r>
          <w:tab/>
        </w:r>
        <w:r>
          <w:fldChar w:fldCharType="begin"/>
        </w:r>
        <w:r>
          <w:instrText xml:space="preserve"> PAGEREF _Toc15754 \h </w:instrText>
        </w:r>
        <w:r>
          <w:fldChar w:fldCharType="separate"/>
        </w:r>
        <w:r>
          <w:t>18</w:t>
        </w:r>
        <w:r>
          <w:fldChar w:fldCharType="end"/>
        </w:r>
      </w:hyperlink>
    </w:p>
    <w:p>
      <w:pPr>
        <w:pStyle w:val="TOC2"/>
        <w:tabs>
          <w:tab w:val="right" w:leader="dot" w:pos="8306"/>
        </w:tabs>
      </w:pPr>
      <w:hyperlink w:anchor="_Toc28457" w:history="1">
        <w:r>
          <w:rPr>
            <w:rFonts w:ascii="仿宋" w:eastAsia="仿宋" w:hAnsi="仿宋" w:cs="仿宋" w:hint="eastAsia"/>
            <w:lang w:eastAsia="zh-CN"/>
          </w:rPr>
          <w:t>(一)、消防安全</w:t>
        </w:r>
        <w:r>
          <w:tab/>
        </w:r>
        <w:r>
          <w:fldChar w:fldCharType="begin"/>
        </w:r>
        <w:r>
          <w:instrText xml:space="preserve"> PAGEREF _Toc28457 \h </w:instrText>
        </w:r>
        <w:r>
          <w:fldChar w:fldCharType="separate"/>
        </w:r>
        <w:r>
          <w:t>18</w:t>
        </w:r>
        <w:r>
          <w:fldChar w:fldCharType="end"/>
        </w:r>
      </w:hyperlink>
    </w:p>
    <w:p>
      <w:pPr>
        <w:pStyle w:val="TOC2"/>
        <w:tabs>
          <w:tab w:val="right" w:leader="dot" w:pos="8306"/>
        </w:tabs>
      </w:pPr>
      <w:hyperlink w:anchor="_Toc13783" w:history="1">
        <w:r>
          <w:rPr>
            <w:rFonts w:ascii="仿宋" w:eastAsia="仿宋" w:hAnsi="仿宋" w:cs="仿宋" w:hint="eastAsia"/>
            <w:lang w:eastAsia="zh-CN"/>
          </w:rPr>
          <w:t>(二)、防火防爆总图布置措施</w:t>
        </w:r>
        <w:r>
          <w:tab/>
        </w:r>
        <w:r>
          <w:fldChar w:fldCharType="begin"/>
        </w:r>
        <w:r>
          <w:instrText xml:space="preserve"> PAGEREF _Toc13783 \h </w:instrText>
        </w:r>
        <w:r>
          <w:fldChar w:fldCharType="separate"/>
        </w:r>
        <w:r>
          <w:t>20</w:t>
        </w:r>
        <w:r>
          <w:fldChar w:fldCharType="end"/>
        </w:r>
      </w:hyperlink>
    </w:p>
    <w:p>
      <w:pPr>
        <w:pStyle w:val="TOC2"/>
        <w:tabs>
          <w:tab w:val="right" w:leader="dot" w:pos="8306"/>
        </w:tabs>
      </w:pPr>
      <w:hyperlink w:anchor="_Toc19164" w:history="1">
        <w:r>
          <w:rPr>
            <w:rFonts w:ascii="仿宋" w:eastAsia="仿宋" w:hAnsi="仿宋" w:cs="仿宋" w:hint="eastAsia"/>
            <w:lang w:eastAsia="zh-CN"/>
          </w:rPr>
          <w:t>(三)、自然灾害防范措施</w:t>
        </w:r>
        <w:r>
          <w:tab/>
        </w:r>
        <w:r>
          <w:fldChar w:fldCharType="begin"/>
        </w:r>
        <w:r>
          <w:instrText xml:space="preserve"> PAGEREF _Toc19164 \h </w:instrText>
        </w:r>
        <w:r>
          <w:fldChar w:fldCharType="separate"/>
        </w:r>
        <w:r>
          <w:t>21</w:t>
        </w:r>
        <w:r>
          <w:fldChar w:fldCharType="end"/>
        </w:r>
      </w:hyperlink>
    </w:p>
    <w:p>
      <w:pPr>
        <w:pStyle w:val="TOC2"/>
        <w:tabs>
          <w:tab w:val="right" w:leader="dot" w:pos="8306"/>
        </w:tabs>
      </w:pPr>
      <w:hyperlink w:anchor="_Toc7568" w:history="1">
        <w:r>
          <w:rPr>
            <w:rFonts w:ascii="仿宋" w:eastAsia="仿宋" w:hAnsi="仿宋" w:cs="仿宋" w:hint="eastAsia"/>
            <w:lang w:eastAsia="zh-CN"/>
          </w:rPr>
          <w:t>(四)、安全色及安全标志使用要求</w:t>
        </w:r>
        <w:r>
          <w:tab/>
        </w:r>
        <w:r>
          <w:fldChar w:fldCharType="begin"/>
        </w:r>
        <w:r>
          <w:instrText xml:space="preserve"> PAGEREF _Toc7568 \h </w:instrText>
        </w:r>
        <w:r>
          <w:fldChar w:fldCharType="separate"/>
        </w:r>
        <w:r>
          <w:t>22</w:t>
        </w:r>
        <w:r>
          <w:fldChar w:fldCharType="end"/>
        </w:r>
      </w:hyperlink>
    </w:p>
    <w:p>
      <w:pPr>
        <w:pStyle w:val="TOC2"/>
        <w:tabs>
          <w:tab w:val="right" w:leader="dot" w:pos="8306"/>
        </w:tabs>
      </w:pPr>
      <w:hyperlink w:anchor="_Toc18776" w:history="1">
        <w:r>
          <w:rPr>
            <w:rFonts w:ascii="仿宋" w:eastAsia="仿宋" w:hAnsi="仿宋" w:cs="仿宋" w:hint="eastAsia"/>
            <w:lang w:eastAsia="zh-CN"/>
          </w:rPr>
          <w:t>(五)、防尘防毒措施</w:t>
        </w:r>
        <w:r>
          <w:tab/>
        </w:r>
        <w:r>
          <w:fldChar w:fldCharType="begin"/>
        </w:r>
        <w:r>
          <w:instrText xml:space="preserve"> PAGEREF _Toc18776 \h </w:instrText>
        </w:r>
        <w:r>
          <w:fldChar w:fldCharType="separate"/>
        </w:r>
        <w:r>
          <w:t>22</w:t>
        </w:r>
        <w:r>
          <w:fldChar w:fldCharType="end"/>
        </w:r>
      </w:hyperlink>
    </w:p>
    <w:p>
      <w:pPr>
        <w:pStyle w:val="TOC2"/>
        <w:tabs>
          <w:tab w:val="right" w:leader="dot" w:pos="8306"/>
        </w:tabs>
      </w:pPr>
      <w:hyperlink w:anchor="_Toc3785" w:history="1">
        <w:r>
          <w:rPr>
            <w:rFonts w:ascii="仿宋" w:eastAsia="仿宋" w:hAnsi="仿宋" w:cs="仿宋" w:hint="eastAsia"/>
            <w:lang w:eastAsia="zh-CN"/>
          </w:rPr>
          <w:t>(六)、防静电、触电防护及防雷措施</w:t>
        </w:r>
        <w:r>
          <w:tab/>
        </w:r>
        <w:r>
          <w:fldChar w:fldCharType="begin"/>
        </w:r>
        <w:r>
          <w:instrText xml:space="preserve"> PAGEREF _Toc3785 \h </w:instrText>
        </w:r>
        <w:r>
          <w:fldChar w:fldCharType="separate"/>
        </w:r>
        <w:r>
          <w:t>23</w:t>
        </w:r>
        <w:r>
          <w:fldChar w:fldCharType="end"/>
        </w:r>
      </w:hyperlink>
    </w:p>
    <w:p>
      <w:pPr>
        <w:pStyle w:val="TOC2"/>
        <w:tabs>
          <w:tab w:val="right" w:leader="dot" w:pos="8306"/>
        </w:tabs>
      </w:pPr>
      <w:hyperlink w:anchor="_Toc1739" w:history="1">
        <w:r>
          <w:rPr>
            <w:rFonts w:ascii="仿宋" w:eastAsia="仿宋" w:hAnsi="仿宋" w:cs="仿宋" w:hint="eastAsia"/>
            <w:lang w:eastAsia="zh-CN"/>
          </w:rPr>
          <w:t>(七)、机械设备安全保障措施</w:t>
        </w:r>
        <w:r>
          <w:tab/>
        </w:r>
        <w:r>
          <w:fldChar w:fldCharType="begin"/>
        </w:r>
        <w:r>
          <w:instrText xml:space="preserve"> PAGEREF _Toc1739 \h </w:instrText>
        </w:r>
        <w:r>
          <w:fldChar w:fldCharType="separate"/>
        </w:r>
        <w:r>
          <w:t>25</w:t>
        </w:r>
        <w:r>
          <w:fldChar w:fldCharType="end"/>
        </w:r>
      </w:hyperlink>
    </w:p>
    <w:p>
      <w:pPr>
        <w:pStyle w:val="TOC1"/>
        <w:tabs>
          <w:tab w:val="right" w:leader="dot" w:pos="8306"/>
        </w:tabs>
      </w:pPr>
      <w:hyperlink w:anchor="_Toc7606" w:history="1">
        <w:r>
          <w:rPr>
            <w:rFonts w:ascii="仿宋" w:eastAsia="仿宋" w:hAnsi="仿宋" w:cs="仿宋" w:hint="eastAsia"/>
            <w:lang w:eastAsia="zh-CN"/>
          </w:rPr>
          <w:t>九、连采机项目人力资源培养与发展</w:t>
        </w:r>
        <w:r>
          <w:tab/>
        </w:r>
        <w:r>
          <w:fldChar w:fldCharType="begin"/>
        </w:r>
        <w:r>
          <w:instrText xml:space="preserve"> PAGEREF _Toc7606 \h </w:instrText>
        </w:r>
        <w:r>
          <w:fldChar w:fldCharType="separate"/>
        </w:r>
        <w:r>
          <w:t>26</w:t>
        </w:r>
        <w:r>
          <w:fldChar w:fldCharType="end"/>
        </w:r>
      </w:hyperlink>
    </w:p>
    <w:p>
      <w:pPr>
        <w:pStyle w:val="TOC2"/>
        <w:tabs>
          <w:tab w:val="right" w:leader="dot" w:pos="8306"/>
        </w:tabs>
      </w:pPr>
      <w:hyperlink w:anchor="_Toc5202" w:history="1">
        <w:r>
          <w:rPr>
            <w:rFonts w:ascii="仿宋" w:eastAsia="仿宋" w:hAnsi="仿宋" w:cs="仿宋" w:hint="eastAsia"/>
            <w:lang w:eastAsia="zh-CN"/>
          </w:rPr>
          <w:t>(一)、人才需求与规划</w:t>
        </w:r>
        <w:r>
          <w:tab/>
        </w:r>
        <w:r>
          <w:fldChar w:fldCharType="begin"/>
        </w:r>
        <w:r>
          <w:instrText xml:space="preserve"> PAGEREF _Toc5202 \h </w:instrText>
        </w:r>
        <w:r>
          <w:fldChar w:fldCharType="separate"/>
        </w:r>
        <w:r>
          <w:t>26</w:t>
        </w:r>
        <w:r>
          <w:fldChar w:fldCharType="end"/>
        </w:r>
      </w:hyperlink>
    </w:p>
    <w:p>
      <w:pPr>
        <w:pStyle w:val="TOC2"/>
        <w:tabs>
          <w:tab w:val="right" w:leader="dot" w:pos="8306"/>
        </w:tabs>
      </w:pPr>
      <w:hyperlink w:anchor="_Toc5585" w:history="1">
        <w:r>
          <w:rPr>
            <w:rFonts w:ascii="仿宋" w:eastAsia="仿宋" w:hAnsi="仿宋" w:cs="仿宋" w:hint="eastAsia"/>
            <w:lang w:eastAsia="zh-CN"/>
          </w:rPr>
          <w:t>(二)、培训与发展计划</w:t>
        </w:r>
        <w:r>
          <w:tab/>
        </w:r>
        <w:r>
          <w:fldChar w:fldCharType="begin"/>
        </w:r>
        <w:r>
          <w:instrText xml:space="preserve"> PAGEREF _Toc5585 \h </w:instrText>
        </w:r>
        <w:r>
          <w:fldChar w:fldCharType="separate"/>
        </w:r>
        <w:r>
          <w:t>27</w:t>
        </w:r>
        <w:r>
          <w:fldChar w:fldCharType="end"/>
        </w:r>
      </w:hyperlink>
    </w:p>
    <w:p>
      <w:pPr>
        <w:pStyle w:val="TOC1"/>
        <w:tabs>
          <w:tab w:val="right" w:leader="dot" w:pos="8306"/>
        </w:tabs>
      </w:pPr>
      <w:hyperlink w:anchor="_Toc23309" w:history="1">
        <w:r>
          <w:rPr>
            <w:rFonts w:ascii="仿宋" w:eastAsia="仿宋" w:hAnsi="仿宋" w:cs="仿宋" w:hint="eastAsia"/>
            <w:lang w:eastAsia="zh-CN"/>
          </w:rPr>
          <w:t>十、连采机项目经营效益</w:t>
        </w:r>
        <w:r>
          <w:tab/>
        </w:r>
        <w:r>
          <w:fldChar w:fldCharType="begin"/>
        </w:r>
        <w:r>
          <w:instrText xml:space="preserve"> PAGEREF _Toc23309 \h </w:instrText>
        </w:r>
        <w:r>
          <w:fldChar w:fldCharType="separate"/>
        </w:r>
        <w:r>
          <w:t>27</w:t>
        </w:r>
        <w:r>
          <w:fldChar w:fldCharType="end"/>
        </w:r>
      </w:hyperlink>
    </w:p>
    <w:p>
      <w:pPr>
        <w:pStyle w:val="TOC2"/>
        <w:tabs>
          <w:tab w:val="right" w:leader="dot" w:pos="8306"/>
        </w:tabs>
      </w:pPr>
      <w:hyperlink w:anchor="_Toc289" w:history="1">
        <w:r>
          <w:rPr>
            <w:rFonts w:ascii="仿宋" w:eastAsia="仿宋" w:hAnsi="仿宋" w:cs="仿宋" w:hint="eastAsia"/>
            <w:lang w:eastAsia="zh-CN"/>
          </w:rPr>
          <w:t>(一)、经济评价财务测算</w:t>
        </w:r>
        <w:r>
          <w:tab/>
        </w:r>
        <w:r>
          <w:fldChar w:fldCharType="begin"/>
        </w:r>
        <w:r>
          <w:instrText xml:space="preserve"> PAGEREF _Toc289 \h </w:instrText>
        </w:r>
        <w:r>
          <w:fldChar w:fldCharType="separate"/>
        </w:r>
        <w:r>
          <w:t>27</w:t>
        </w:r>
        <w:r>
          <w:fldChar w:fldCharType="end"/>
        </w:r>
      </w:hyperlink>
    </w:p>
    <w:p>
      <w:pPr>
        <w:pStyle w:val="TOC2"/>
        <w:tabs>
          <w:tab w:val="right" w:leader="dot" w:pos="8306"/>
        </w:tabs>
      </w:pPr>
      <w:hyperlink w:anchor="_Toc29884" w:history="1">
        <w:r>
          <w:rPr>
            <w:rFonts w:ascii="仿宋" w:eastAsia="仿宋" w:hAnsi="仿宋" w:cs="仿宋" w:hint="eastAsia"/>
            <w:lang w:eastAsia="zh-CN"/>
          </w:rPr>
          <w:t>(二)、连采机项目盈利能力分析</w:t>
        </w:r>
        <w:r>
          <w:tab/>
        </w:r>
        <w:r>
          <w:fldChar w:fldCharType="begin"/>
        </w:r>
        <w:r>
          <w:instrText xml:space="preserve"> PAGEREF _Toc29884 \h </w:instrText>
        </w:r>
        <w:r>
          <w:fldChar w:fldCharType="separate"/>
        </w:r>
        <w:r>
          <w:t>28</w:t>
        </w:r>
        <w:r>
          <w:fldChar w:fldCharType="end"/>
        </w:r>
      </w:hyperlink>
    </w:p>
    <w:p>
      <w:pPr>
        <w:pStyle w:val="TOC1"/>
        <w:tabs>
          <w:tab w:val="right" w:leader="dot" w:pos="8306"/>
        </w:tabs>
      </w:pPr>
      <w:hyperlink w:anchor="_Toc21205" w:history="1">
        <w:r>
          <w:rPr>
            <w:rFonts w:ascii="仿宋" w:eastAsia="仿宋" w:hAnsi="仿宋" w:cs="仿宋" w:hint="eastAsia"/>
            <w:lang w:eastAsia="zh-CN"/>
          </w:rPr>
          <w:t>十一、连采机项目计划安排</w:t>
        </w:r>
        <w:r>
          <w:tab/>
        </w:r>
        <w:r>
          <w:fldChar w:fldCharType="begin"/>
        </w:r>
        <w:r>
          <w:instrText xml:space="preserve"> PAGEREF _Toc21205 \h </w:instrText>
        </w:r>
        <w:r>
          <w:fldChar w:fldCharType="separate"/>
        </w:r>
        <w:r>
          <w:t>29</w:t>
        </w:r>
        <w:r>
          <w:fldChar w:fldCharType="end"/>
        </w:r>
      </w:hyperlink>
    </w:p>
    <w:p>
      <w:pPr>
        <w:pStyle w:val="TOC2"/>
        <w:tabs>
          <w:tab w:val="right" w:leader="dot" w:pos="8306"/>
        </w:tabs>
      </w:pPr>
      <w:hyperlink w:anchor="_Toc3712" w:history="1">
        <w:r>
          <w:rPr>
            <w:rFonts w:ascii="仿宋" w:eastAsia="仿宋" w:hAnsi="仿宋" w:cs="仿宋" w:hint="eastAsia"/>
            <w:lang w:eastAsia="zh-CN"/>
          </w:rPr>
          <w:t>(一)、建设周期</w:t>
        </w:r>
        <w:r>
          <w:tab/>
        </w:r>
        <w:r>
          <w:fldChar w:fldCharType="begin"/>
        </w:r>
        <w:r>
          <w:instrText xml:space="preserve"> PAGEREF _Toc3712 \h </w:instrText>
        </w:r>
        <w:r>
          <w:fldChar w:fldCharType="separate"/>
        </w:r>
        <w:r>
          <w:t>29</w:t>
        </w:r>
        <w:r>
          <w:fldChar w:fldCharType="end"/>
        </w:r>
      </w:hyperlink>
    </w:p>
    <w:p>
      <w:pPr>
        <w:pStyle w:val="TOC2"/>
        <w:tabs>
          <w:tab w:val="right" w:leader="dot" w:pos="8306"/>
        </w:tabs>
      </w:pPr>
      <w:hyperlink w:anchor="_Toc6027" w:history="1">
        <w:r>
          <w:rPr>
            <w:rFonts w:ascii="仿宋" w:eastAsia="仿宋" w:hAnsi="仿宋" w:cs="仿宋" w:hint="eastAsia"/>
            <w:lang w:eastAsia="zh-CN"/>
          </w:rPr>
          <w:t>(二)、建设进度</w:t>
        </w:r>
        <w:r>
          <w:tab/>
        </w:r>
        <w:r>
          <w:fldChar w:fldCharType="begin"/>
        </w:r>
        <w:r>
          <w:instrText xml:space="preserve"> PAGEREF _Toc6027 \h </w:instrText>
        </w:r>
        <w:r>
          <w:fldChar w:fldCharType="separate"/>
        </w:r>
        <w:r>
          <w:t>30</w:t>
        </w:r>
        <w:r>
          <w:fldChar w:fldCharType="end"/>
        </w:r>
      </w:hyperlink>
    </w:p>
    <w:p>
      <w:pPr>
        <w:pStyle w:val="TOC2"/>
        <w:tabs>
          <w:tab w:val="right" w:leader="dot" w:pos="8306"/>
        </w:tabs>
      </w:pPr>
      <w:hyperlink w:anchor="_Toc20088" w:history="1">
        <w:r>
          <w:rPr>
            <w:rFonts w:ascii="仿宋" w:eastAsia="仿宋" w:hAnsi="仿宋" w:cs="仿宋" w:hint="eastAsia"/>
            <w:lang w:eastAsia="zh-CN"/>
          </w:rPr>
          <w:t>(三)、进度安排注意事项</w:t>
        </w:r>
        <w:r>
          <w:tab/>
        </w:r>
        <w:r>
          <w:fldChar w:fldCharType="begin"/>
        </w:r>
        <w:r>
          <w:instrText xml:space="preserve"> PAGEREF _Toc20088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27" w:history="1">
        <w:r>
          <w:rPr>
            <w:rFonts w:ascii="仿宋" w:eastAsia="仿宋" w:hAnsi="仿宋" w:cs="仿宋" w:hint="eastAsia"/>
            <w:lang w:eastAsia="zh-CN"/>
          </w:rPr>
          <w:t>(四)、人力资源配置</w:t>
        </w:r>
        <w:r>
          <w:tab/>
        </w:r>
        <w:r>
          <w:fldChar w:fldCharType="begin"/>
        </w:r>
        <w:r>
          <w:instrText xml:space="preserve"> PAGEREF _Toc24827 \h </w:instrText>
        </w:r>
        <w:r>
          <w:fldChar w:fldCharType="separate"/>
        </w:r>
        <w:r>
          <w:t>33</w:t>
        </w:r>
        <w:r>
          <w:fldChar w:fldCharType="end"/>
        </w:r>
      </w:hyperlink>
    </w:p>
    <w:p>
      <w:pPr>
        <w:pStyle w:val="TOC1"/>
        <w:tabs>
          <w:tab w:val="right" w:leader="dot" w:pos="8306"/>
        </w:tabs>
      </w:pPr>
      <w:hyperlink w:anchor="_Toc15171" w:history="1">
        <w:r>
          <w:rPr>
            <w:rFonts w:ascii="仿宋" w:eastAsia="仿宋" w:hAnsi="仿宋" w:cs="仿宋" w:hint="eastAsia"/>
            <w:lang w:eastAsia="zh-CN"/>
          </w:rPr>
          <w:t>十二、连采机项目投资规划</w:t>
        </w:r>
        <w:r>
          <w:tab/>
        </w:r>
        <w:r>
          <w:fldChar w:fldCharType="begin"/>
        </w:r>
        <w:r>
          <w:instrText xml:space="preserve"> PAGEREF _Toc15171 \h </w:instrText>
        </w:r>
        <w:r>
          <w:fldChar w:fldCharType="separate"/>
        </w:r>
        <w:r>
          <w:t>33</w:t>
        </w:r>
        <w:r>
          <w:fldChar w:fldCharType="end"/>
        </w:r>
      </w:hyperlink>
    </w:p>
    <w:p>
      <w:pPr>
        <w:pStyle w:val="TOC2"/>
        <w:tabs>
          <w:tab w:val="right" w:leader="dot" w:pos="8306"/>
        </w:tabs>
      </w:pPr>
      <w:hyperlink w:anchor="_Toc4069" w:history="1">
        <w:r>
          <w:rPr>
            <w:rFonts w:ascii="仿宋" w:eastAsia="仿宋" w:hAnsi="仿宋" w:cs="仿宋" w:hint="eastAsia"/>
            <w:lang w:eastAsia="zh-CN"/>
          </w:rPr>
          <w:t>(一)、连采机项目总投资估算</w:t>
        </w:r>
        <w:r>
          <w:tab/>
        </w:r>
        <w:r>
          <w:fldChar w:fldCharType="begin"/>
        </w:r>
        <w:r>
          <w:instrText xml:space="preserve"> PAGEREF _Toc4069 \h </w:instrText>
        </w:r>
        <w:r>
          <w:fldChar w:fldCharType="separate"/>
        </w:r>
        <w:r>
          <w:t>33</w:t>
        </w:r>
        <w:r>
          <w:fldChar w:fldCharType="end"/>
        </w:r>
      </w:hyperlink>
    </w:p>
    <w:p>
      <w:pPr>
        <w:pStyle w:val="TOC2"/>
        <w:tabs>
          <w:tab w:val="right" w:leader="dot" w:pos="8306"/>
        </w:tabs>
      </w:pPr>
      <w:hyperlink w:anchor="_Toc23742" w:history="1">
        <w:r>
          <w:rPr>
            <w:rFonts w:ascii="仿宋" w:eastAsia="仿宋" w:hAnsi="仿宋" w:cs="仿宋" w:hint="eastAsia"/>
            <w:lang w:eastAsia="zh-CN"/>
          </w:rPr>
          <w:t>(二)、资金筹措</w:t>
        </w:r>
        <w:r>
          <w:tab/>
        </w:r>
        <w:r>
          <w:fldChar w:fldCharType="begin"/>
        </w:r>
        <w:r>
          <w:instrText xml:space="preserve"> PAGEREF _Toc23742 \h </w:instrText>
        </w:r>
        <w:r>
          <w:fldChar w:fldCharType="separate"/>
        </w:r>
        <w:r>
          <w:t>35</w:t>
        </w:r>
        <w:r>
          <w:fldChar w:fldCharType="end"/>
        </w:r>
      </w:hyperlink>
    </w:p>
    <w:p>
      <w:pPr>
        <w:pStyle w:val="TOC1"/>
        <w:tabs>
          <w:tab w:val="right" w:leader="dot" w:pos="8306"/>
        </w:tabs>
      </w:pPr>
      <w:hyperlink w:anchor="_Toc30315" w:history="1">
        <w:r>
          <w:rPr>
            <w:rFonts w:ascii="仿宋" w:eastAsia="仿宋" w:hAnsi="仿宋" w:cs="仿宋" w:hint="eastAsia"/>
            <w:lang w:eastAsia="zh-CN"/>
          </w:rPr>
          <w:t>十三、质量管理体系</w:t>
        </w:r>
        <w:r>
          <w:tab/>
        </w:r>
        <w:r>
          <w:fldChar w:fldCharType="begin"/>
        </w:r>
        <w:r>
          <w:instrText xml:space="preserve"> PAGEREF _Toc30315 \h </w:instrText>
        </w:r>
        <w:r>
          <w:fldChar w:fldCharType="separate"/>
        </w:r>
        <w:r>
          <w:t>35</w:t>
        </w:r>
        <w:r>
          <w:fldChar w:fldCharType="end"/>
        </w:r>
      </w:hyperlink>
    </w:p>
    <w:p>
      <w:pPr>
        <w:pStyle w:val="TOC2"/>
        <w:tabs>
          <w:tab w:val="right" w:leader="dot" w:pos="8306"/>
        </w:tabs>
      </w:pPr>
      <w:hyperlink w:anchor="_Toc18284" w:history="1">
        <w:r>
          <w:rPr>
            <w:rFonts w:ascii="仿宋" w:eastAsia="仿宋" w:hAnsi="仿宋" w:cs="仿宋" w:hint="eastAsia"/>
            <w:lang w:eastAsia="zh-CN"/>
          </w:rPr>
          <w:t>(一)、质量目标与方针</w:t>
        </w:r>
        <w:r>
          <w:tab/>
        </w:r>
        <w:r>
          <w:fldChar w:fldCharType="begin"/>
        </w:r>
        <w:r>
          <w:instrText xml:space="preserve"> PAGEREF _Toc18284 \h </w:instrText>
        </w:r>
        <w:r>
          <w:fldChar w:fldCharType="separate"/>
        </w:r>
        <w:r>
          <w:t>35</w:t>
        </w:r>
        <w:r>
          <w:fldChar w:fldCharType="end"/>
        </w:r>
      </w:hyperlink>
    </w:p>
    <w:p>
      <w:pPr>
        <w:pStyle w:val="TOC2"/>
        <w:tabs>
          <w:tab w:val="right" w:leader="dot" w:pos="8306"/>
        </w:tabs>
      </w:pPr>
      <w:hyperlink w:anchor="_Toc24128" w:history="1">
        <w:r>
          <w:rPr>
            <w:rFonts w:ascii="仿宋" w:eastAsia="仿宋" w:hAnsi="仿宋" w:cs="仿宋" w:hint="eastAsia"/>
            <w:lang w:eastAsia="zh-CN"/>
          </w:rPr>
          <w:t>(二)、质量管理责任</w:t>
        </w:r>
        <w:r>
          <w:tab/>
        </w:r>
        <w:r>
          <w:fldChar w:fldCharType="begin"/>
        </w:r>
        <w:r>
          <w:instrText xml:space="preserve"> PAGEREF _Toc24128 \h </w:instrText>
        </w:r>
        <w:r>
          <w:fldChar w:fldCharType="separate"/>
        </w:r>
        <w:r>
          <w:t>36</w:t>
        </w:r>
        <w:r>
          <w:fldChar w:fldCharType="end"/>
        </w:r>
      </w:hyperlink>
    </w:p>
    <w:p>
      <w:pPr>
        <w:pStyle w:val="TOC2"/>
        <w:tabs>
          <w:tab w:val="right" w:leader="dot" w:pos="8306"/>
        </w:tabs>
      </w:pPr>
      <w:hyperlink w:anchor="_Toc4206" w:history="1">
        <w:r>
          <w:rPr>
            <w:rFonts w:ascii="仿宋" w:eastAsia="仿宋" w:hAnsi="仿宋" w:cs="仿宋" w:hint="eastAsia"/>
            <w:lang w:eastAsia="zh-CN"/>
          </w:rPr>
          <w:t>(三)、质量管理体系文件</w:t>
        </w:r>
        <w:r>
          <w:tab/>
        </w:r>
        <w:r>
          <w:fldChar w:fldCharType="begin"/>
        </w:r>
        <w:r>
          <w:instrText xml:space="preserve"> PAGEREF _Toc4206 \h </w:instrText>
        </w:r>
        <w:r>
          <w:fldChar w:fldCharType="separate"/>
        </w:r>
        <w:r>
          <w:t>38</w:t>
        </w:r>
        <w:r>
          <w:fldChar w:fldCharType="end"/>
        </w:r>
      </w:hyperlink>
    </w:p>
    <w:p>
      <w:pPr>
        <w:pStyle w:val="TOC2"/>
        <w:tabs>
          <w:tab w:val="right" w:leader="dot" w:pos="8306"/>
        </w:tabs>
      </w:pPr>
      <w:hyperlink w:anchor="_Toc6486" w:history="1">
        <w:r>
          <w:rPr>
            <w:rFonts w:ascii="仿宋" w:eastAsia="仿宋" w:hAnsi="仿宋" w:cs="仿宋" w:hint="eastAsia"/>
            <w:lang w:eastAsia="zh-CN"/>
          </w:rPr>
          <w:t>(四)、质量培训与教育</w:t>
        </w:r>
        <w:r>
          <w:tab/>
        </w:r>
        <w:r>
          <w:fldChar w:fldCharType="begin"/>
        </w:r>
        <w:r>
          <w:instrText xml:space="preserve"> PAGEREF _Toc6486 \h </w:instrText>
        </w:r>
        <w:r>
          <w:fldChar w:fldCharType="separate"/>
        </w:r>
        <w:r>
          <w:t>40</w:t>
        </w:r>
        <w:r>
          <w:fldChar w:fldCharType="end"/>
        </w:r>
      </w:hyperlink>
    </w:p>
    <w:p>
      <w:pPr>
        <w:pStyle w:val="TOC2"/>
        <w:tabs>
          <w:tab w:val="right" w:leader="dot" w:pos="8306"/>
        </w:tabs>
      </w:pPr>
      <w:hyperlink w:anchor="_Toc22009" w:history="1">
        <w:r>
          <w:rPr>
            <w:rFonts w:ascii="仿宋" w:eastAsia="仿宋" w:hAnsi="仿宋" w:cs="仿宋" w:hint="eastAsia"/>
            <w:lang w:eastAsia="zh-CN"/>
          </w:rPr>
          <w:t>(五)、质量审核与评价</w:t>
        </w:r>
        <w:r>
          <w:tab/>
        </w:r>
        <w:r>
          <w:fldChar w:fldCharType="begin"/>
        </w:r>
        <w:r>
          <w:instrText xml:space="preserve"> PAGEREF _Toc22009 \h </w:instrText>
        </w:r>
        <w:r>
          <w:fldChar w:fldCharType="separate"/>
        </w:r>
        <w:r>
          <w:t>41</w:t>
        </w:r>
        <w:r>
          <w:fldChar w:fldCharType="end"/>
        </w:r>
      </w:hyperlink>
    </w:p>
    <w:p>
      <w:pPr>
        <w:pStyle w:val="TOC2"/>
        <w:tabs>
          <w:tab w:val="right" w:leader="dot" w:pos="8306"/>
        </w:tabs>
      </w:pPr>
      <w:hyperlink w:anchor="_Toc14573" w:history="1">
        <w:r>
          <w:rPr>
            <w:rFonts w:ascii="仿宋" w:eastAsia="仿宋" w:hAnsi="仿宋" w:cs="仿宋" w:hint="eastAsia"/>
            <w:lang w:eastAsia="zh-CN"/>
          </w:rPr>
          <w:t>(六)、不符合与纠正措施</w:t>
        </w:r>
        <w:r>
          <w:tab/>
        </w:r>
        <w:r>
          <w:fldChar w:fldCharType="begin"/>
        </w:r>
        <w:r>
          <w:instrText xml:space="preserve"> PAGEREF _Toc14573 \h </w:instrText>
        </w:r>
        <w:r>
          <w:fldChar w:fldCharType="separate"/>
        </w:r>
        <w:r>
          <w:t>42</w:t>
        </w:r>
        <w:r>
          <w:fldChar w:fldCharType="end"/>
        </w:r>
      </w:hyperlink>
    </w:p>
    <w:p>
      <w:pPr>
        <w:pStyle w:val="TOC1"/>
        <w:tabs>
          <w:tab w:val="right" w:leader="dot" w:pos="8306"/>
        </w:tabs>
      </w:pPr>
      <w:hyperlink w:anchor="_Toc10404" w:history="1">
        <w:r>
          <w:rPr>
            <w:rFonts w:ascii="仿宋" w:eastAsia="仿宋" w:hAnsi="仿宋" w:cs="仿宋" w:hint="eastAsia"/>
            <w:lang w:eastAsia="zh-CN"/>
          </w:rPr>
          <w:t>十四、风险识别与分类</w:t>
        </w:r>
        <w:r>
          <w:tab/>
        </w:r>
        <w:r>
          <w:fldChar w:fldCharType="begin"/>
        </w:r>
        <w:r>
          <w:instrText xml:space="preserve"> PAGEREF _Toc10404 \h </w:instrText>
        </w:r>
        <w:r>
          <w:fldChar w:fldCharType="separate"/>
        </w:r>
        <w:r>
          <w:t>43</w:t>
        </w:r>
        <w:r>
          <w:fldChar w:fldCharType="end"/>
        </w:r>
      </w:hyperlink>
    </w:p>
    <w:p>
      <w:pPr>
        <w:pStyle w:val="TOC2"/>
        <w:tabs>
          <w:tab w:val="right" w:leader="dot" w:pos="8306"/>
        </w:tabs>
      </w:pPr>
      <w:hyperlink w:anchor="_Toc9783" w:history="1">
        <w:r>
          <w:rPr>
            <w:rFonts w:ascii="仿宋" w:eastAsia="仿宋" w:hAnsi="仿宋" w:cs="仿宋" w:hint="eastAsia"/>
            <w:lang w:eastAsia="zh-CN"/>
          </w:rPr>
          <w:t>(一)、风险识别</w:t>
        </w:r>
        <w:r>
          <w:tab/>
        </w:r>
        <w:r>
          <w:fldChar w:fldCharType="begin"/>
        </w:r>
        <w:r>
          <w:instrText xml:space="preserve"> PAGEREF _Toc9783 \h </w:instrText>
        </w:r>
        <w:r>
          <w:fldChar w:fldCharType="separate"/>
        </w:r>
        <w:r>
          <w:t>43</w:t>
        </w:r>
        <w:r>
          <w:fldChar w:fldCharType="end"/>
        </w:r>
      </w:hyperlink>
    </w:p>
    <w:p>
      <w:pPr>
        <w:pStyle w:val="TOC2"/>
        <w:tabs>
          <w:tab w:val="right" w:leader="dot" w:pos="8306"/>
        </w:tabs>
      </w:pPr>
      <w:hyperlink w:anchor="_Toc17418" w:history="1">
        <w:r>
          <w:rPr>
            <w:rFonts w:ascii="仿宋" w:eastAsia="仿宋" w:hAnsi="仿宋" w:cs="仿宋" w:hint="eastAsia"/>
            <w:lang w:eastAsia="zh-CN"/>
          </w:rPr>
          <w:t>(二)、风险分类</w:t>
        </w:r>
        <w:r>
          <w:tab/>
        </w:r>
        <w:r>
          <w:fldChar w:fldCharType="begin"/>
        </w:r>
        <w:r>
          <w:instrText xml:space="preserve"> PAGEREF _Toc17418 \h </w:instrText>
        </w:r>
        <w:r>
          <w:fldChar w:fldCharType="separate"/>
        </w:r>
        <w:r>
          <w:t>44</w:t>
        </w:r>
        <w:r>
          <w:fldChar w:fldCharType="end"/>
        </w:r>
      </w:hyperlink>
    </w:p>
    <w:p>
      <w:pPr>
        <w:pStyle w:val="TOC1"/>
        <w:tabs>
          <w:tab w:val="right" w:leader="dot" w:pos="8306"/>
        </w:tabs>
      </w:pPr>
      <w:hyperlink w:anchor="_Toc28899" w:history="1">
        <w:r>
          <w:rPr>
            <w:rFonts w:ascii="仿宋" w:eastAsia="仿宋" w:hAnsi="仿宋" w:cs="仿宋" w:hint="eastAsia"/>
            <w:lang w:eastAsia="zh-CN"/>
          </w:rPr>
          <w:t>十五、连采机项目实施保障措施</w:t>
        </w:r>
        <w:r>
          <w:tab/>
        </w:r>
        <w:r>
          <w:fldChar w:fldCharType="begin"/>
        </w:r>
        <w:r>
          <w:instrText xml:space="preserve"> PAGEREF _Toc28899 \h </w:instrText>
        </w:r>
        <w:r>
          <w:fldChar w:fldCharType="separate"/>
        </w:r>
        <w:r>
          <w:t>46</w:t>
        </w:r>
        <w:r>
          <w:fldChar w:fldCharType="end"/>
        </w:r>
      </w:hyperlink>
    </w:p>
    <w:p>
      <w:pPr>
        <w:pStyle w:val="TOC2"/>
        <w:tabs>
          <w:tab w:val="right" w:leader="dot" w:pos="8306"/>
        </w:tabs>
      </w:pPr>
      <w:hyperlink w:anchor="_Toc14733" w:history="1">
        <w:r>
          <w:rPr>
            <w:rFonts w:ascii="仿宋" w:eastAsia="仿宋" w:hAnsi="仿宋" w:cs="仿宋" w:hint="eastAsia"/>
            <w:lang w:eastAsia="zh-CN"/>
          </w:rPr>
          <w:t>(一)、连采机项目实施保障机制</w:t>
        </w:r>
        <w:r>
          <w:tab/>
        </w:r>
        <w:r>
          <w:fldChar w:fldCharType="begin"/>
        </w:r>
        <w:r>
          <w:instrText xml:space="preserve"> PAGEREF _Toc14733 \h </w:instrText>
        </w:r>
        <w:r>
          <w:fldChar w:fldCharType="separate"/>
        </w:r>
        <w:r>
          <w:t>46</w:t>
        </w:r>
        <w:r>
          <w:fldChar w:fldCharType="end"/>
        </w:r>
      </w:hyperlink>
    </w:p>
    <w:p>
      <w:pPr>
        <w:pStyle w:val="TOC2"/>
        <w:tabs>
          <w:tab w:val="right" w:leader="dot" w:pos="8306"/>
        </w:tabs>
      </w:pPr>
      <w:hyperlink w:anchor="_Toc2904" w:history="1">
        <w:r>
          <w:rPr>
            <w:rFonts w:ascii="仿宋" w:eastAsia="仿宋" w:hAnsi="仿宋" w:cs="仿宋" w:hint="eastAsia"/>
            <w:lang w:eastAsia="zh-CN"/>
          </w:rPr>
          <w:t>(二)、连采机项目法律合规要求</w:t>
        </w:r>
        <w:r>
          <w:tab/>
        </w:r>
        <w:r>
          <w:fldChar w:fldCharType="begin"/>
        </w:r>
        <w:r>
          <w:instrText xml:space="preserve"> PAGEREF _Toc2904 \h </w:instrText>
        </w:r>
        <w:r>
          <w:fldChar w:fldCharType="separate"/>
        </w:r>
        <w:r>
          <w:t>49</w:t>
        </w:r>
        <w:r>
          <w:fldChar w:fldCharType="end"/>
        </w:r>
      </w:hyperlink>
    </w:p>
    <w:p>
      <w:pPr>
        <w:pStyle w:val="TOC2"/>
        <w:tabs>
          <w:tab w:val="right" w:leader="dot" w:pos="8306"/>
        </w:tabs>
      </w:pPr>
      <w:hyperlink w:anchor="_Toc1613" w:history="1">
        <w:r>
          <w:rPr>
            <w:rFonts w:ascii="仿宋" w:eastAsia="仿宋" w:hAnsi="仿宋" w:cs="仿宋" w:hint="eastAsia"/>
            <w:lang w:eastAsia="zh-CN"/>
          </w:rPr>
          <w:t>(三)、连采机项目合同管理与法律事务</w:t>
        </w:r>
        <w:r>
          <w:tab/>
        </w:r>
        <w:r>
          <w:fldChar w:fldCharType="begin"/>
        </w:r>
        <w:r>
          <w:instrText xml:space="preserve"> PAGEREF _Toc1613 \h </w:instrText>
        </w:r>
        <w:r>
          <w:fldChar w:fldCharType="separate"/>
        </w:r>
        <w:r>
          <w:t>54</w:t>
        </w:r>
        <w:r>
          <w:fldChar w:fldCharType="end"/>
        </w:r>
      </w:hyperlink>
    </w:p>
    <w:p>
      <w:pPr>
        <w:pStyle w:val="TOC2"/>
        <w:tabs>
          <w:tab w:val="right" w:leader="dot" w:pos="8306"/>
        </w:tabs>
      </w:pPr>
      <w:hyperlink w:anchor="_Toc10594" w:history="1">
        <w:r>
          <w:rPr>
            <w:rFonts w:ascii="仿宋" w:eastAsia="仿宋" w:hAnsi="仿宋" w:cs="仿宋" w:hint="eastAsia"/>
            <w:lang w:eastAsia="zh-CN"/>
          </w:rPr>
          <w:t>(四)、连采机项目知识产权保护策略</w:t>
        </w:r>
        <w:r>
          <w:tab/>
        </w:r>
        <w:r>
          <w:fldChar w:fldCharType="begin"/>
        </w:r>
        <w:r>
          <w:instrText xml:space="preserve"> PAGEREF _Toc10594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75"/>
      <w:r>
        <w:rPr>
          <w:rFonts w:ascii="仿宋" w:eastAsia="仿宋" w:hAnsi="仿宋" w:cs="仿宋" w:hint="eastAsia"/>
          <w:sz w:val="28"/>
          <w:lang w:eastAsia="zh-CN"/>
        </w:rPr>
        <w:t>一、连采机项目建设单位说明</w:t>
      </w:r>
      <w:bookmarkEnd w:id="2"/>
    </w:p>
    <w:p>
      <w:pPr>
        <w:pStyle w:val="Heading2"/>
        <w:rPr>
          <w:rFonts w:ascii="仿宋" w:eastAsia="仿宋" w:hAnsi="仿宋" w:cs="仿宋" w:hint="eastAsia"/>
          <w:lang w:eastAsia="zh-CN"/>
        </w:rPr>
      </w:pPr>
      <w:bookmarkStart w:id="3" w:name="_Toc28363"/>
      <w:r>
        <w:rPr>
          <w:rFonts w:ascii="仿宋" w:eastAsia="仿宋" w:hAnsi="仿宋" w:cs="仿宋" w:hint="eastAsia"/>
          <w:lang w:eastAsia="zh-CN"/>
        </w:rPr>
        <w:t>(一)、连采机项目承办单位基本情况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32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连采机项目承办单位的XXXX，我们着眼于实现可持续的经济效益。通过技术创新和解决方案的提供，公司预计在连采机项目执行期间将获得可观的收入增长。这一收入来源主要包括连采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同时，我们注重成本控制和效率提升，以确保连采机项目的可持续盈利。透过精细的管理和资源优化，公司期望实现连采机项目利润最大化。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连采机项目实施进行全面的投资评估，包括连采机项目启动阶段的资金投入和后续运营成本。通过对连采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连采机项目实施过程中具备足够的资金流动性，公司将进行详尽的现金流分析。这包括资金需求的合理预测、连采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122"/>
      <w:r>
        <w:rPr>
          <w:rFonts w:ascii="仿宋" w:eastAsia="仿宋" w:hAnsi="仿宋" w:cs="仿宋" w:hint="eastAsia"/>
          <w:sz w:val="28"/>
          <w:lang w:eastAsia="zh-CN"/>
        </w:rPr>
        <w:t>二、连采机项目可持续发展</w:t>
      </w:r>
      <w:bookmarkEnd w:id="5"/>
    </w:p>
    <w:p>
      <w:pPr>
        <w:pStyle w:val="Heading2"/>
        <w:rPr>
          <w:rFonts w:ascii="仿宋" w:eastAsia="仿宋" w:hAnsi="仿宋" w:cs="仿宋" w:hint="eastAsia"/>
          <w:lang w:eastAsia="zh-CN"/>
        </w:rPr>
      </w:pPr>
      <w:bookmarkStart w:id="6" w:name="_Toc3256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连采机项目中，连采机项目团队着眼于未来，明确了可持续发展的战略方向。制定的具体可持续发展目标包括降低资源使用、采用环保技术、最大化社会效益等。这一步骤不仅有助于连采机项目在环保和社会责任方面达到最高标准，也为未来提供了明确的指引，确保连采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可持续实践的融入连采机项目管理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连采机项目管理周期。从连采机项目规划开始，连采机项目团队就考虑了环境和社会的因素。在执行阶段，连采机项目团队积极推动绿色技术的应用，优化资源利用。此外，关注员工的社会责任，通过培训和沟通活动提高员工对可持续发展的认知，使他们能够在日常工作中践行可持续实践。这些举措不仅为连采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149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扎根于连采机项目的可持续发展理念，我们深信环保与社会责任是连采机项目成功的关键支柱。在连采机项目的每一步，我们都致力于通过创新和实践，履行对环境和社会的坚定责任。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连采机项目团队通过引入先进的环保技术、建立高效的废物处理系统以及推动能源节约措施，积极履行环保责任。定期的环保监测和评估确保连采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连采机项目不仅致力于自身可持续发展，还注重对社会的回馈。通过支持社区连采机项目、参与慈善事业、提供培训机会等方式，连采机项目积极履行社会责任。与当地社区建立积极互动，关注员工的工作与生活平衡，以及员工的身心健康，是连采机项目在社会责任层面的关键举措。这样的实践不仅增强了连采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5481"/>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4589"/>
      <w:r>
        <w:rPr>
          <w:rFonts w:ascii="仿宋" w:eastAsia="仿宋" w:hAnsi="仿宋" w:cs="仿宋" w:hint="eastAsia"/>
          <w:lang w:eastAsia="zh-CN"/>
        </w:rPr>
        <w:t>(一)、连采机行业分析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连采机行业一直以来都是市场的关注焦点。行业内的发展趋势、竞争态势以及潜在机会都对连采机项目的推进产生深远的影响。通过深入研究行业的整体概貌，我们将更好地理解行业的核心特征，为连采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连采机行业，技术一直是推动创新和发展的关键因素。我们将对当前技术趋势进行详尽分析，包括但不限于人工智能、大数据应用、先进制造技术等。这有助于连采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连采机项目成功的基础。我们将对主要竞争对手进行深入研究，包括其市场份额、产品特点、市场定位等。通过全面了解竞争对手的优势和劣势，连采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0412"/>
      <w:r>
        <w:rPr>
          <w:rFonts w:ascii="仿宋" w:eastAsia="仿宋" w:hAnsi="仿宋" w:cs="仿宋" w:hint="eastAsia"/>
          <w:sz w:val="28"/>
          <w:lang w:eastAsia="zh-CN"/>
        </w:rPr>
        <w:t>(二)、连采机市场分析预测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通过对市场规模的深入调研，我们将预测连采机市场未来的增长趋势。这包括市场的整体规模、各细分领域的发展趋势等。连采机项目可以根据市场的扩张速度和潜在机会，制定更符合市场需求的发展策略。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了解消费者的需求是市场分析的核心。我们将通过调查研究，深入挖掘目标消费者的需求特点、购买习惯以及对产品和服务的期望。这有助于连采机项目更好地定位目标市场，提供更符合消费者期待的解决方案。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连采机项目实施过程中需要充分考虑的因素。我们将对市场风险进行全面评估，包括但不限于政策法规风险、市场竞争风险、技术变革风险等。通过对潜在风险的深入分析，连采机项目可以制定相应的风险缓解策略，降低不确定性对连采机项目的影响。</w:t>
      </w:r>
    </w:p>
    <w:p>
      <w:pPr>
        <w:pStyle w:val="Heading1"/>
        <w:ind w:firstLine="560" w:firstLineChars="200"/>
        <w:rPr>
          <w:rFonts w:ascii="仿宋" w:eastAsia="仿宋" w:hAnsi="仿宋" w:cs="仿宋" w:hint="eastAsia"/>
          <w:sz w:val="28"/>
          <w:lang w:eastAsia="zh-CN"/>
        </w:rPr>
      </w:pPr>
      <w:bookmarkStart w:id="11" w:name="_Toc5339"/>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3253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连采机项目的主要产品是XXXX，预计年产值为XXX万元。这一产品在市场中占据着重要的地位，其广泛的应用范围使得该连采机项目的市场前景非常广阔。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连采机项目的xxx产品作为重要的原材料之一，将在多个领域发挥关键作用。其在建筑、交通、能源等方面的广泛应用将为整个产业链提供强大的支持，形成产业协同效应。连采机项目的年产值XXX万XXX万XXX万万元不仅反映了其在市场上的巨大潜力，更预示着它对国民经济的积极贡献。这种关联度高、涉及面广的产业关系，使得该连采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8964"/>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连采机项目总征地面积为XXXX平方米，相当于约XX.XX亩，其中净用地面积为XXXX平方米，红线范围内相当于约XX.XX亩。这一用地规模充分考虑了连采机项目的建设需求，保障了连采机项目在合适的空间内得以充分发展。连采机项目规划的总建筑面积为XXXX平方米，其中主体工程建设占XXXX平方米，计容建筑面积达XXXX平方米。预计建筑工程的投资将达到XXXX万元，为连采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连采机项目计划购置的设备共计XXXX台（套），设备购置费用为XXXX万元。这一设备购置计划充分考虑到连采机项目的生产需求和技术要求，确保了连采机项目在生产运营中具备先进的技术装备和高效的生产能力。设备的合理配置将为连采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连采机项目计划总投资为XXXX万元，预计年实现营业收入为XXXX万元。这一产能规模的设定旨在确保连采机项目能够在投资与回报之间取得平衡，实现长期可持续的发展。连采机项目的总投资充分考虑到各个方面的需求，包括用地建设、设备购置等多个环节，以确保连采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4386"/>
      <w:r>
        <w:rPr>
          <w:rFonts w:ascii="仿宋" w:eastAsia="仿宋" w:hAnsi="仿宋" w:cs="仿宋" w:hint="eastAsia"/>
          <w:sz w:val="28"/>
          <w:lang w:eastAsia="zh-CN"/>
        </w:rPr>
        <w:t>五、连采机项目危机管理</w:t>
      </w:r>
      <w:bookmarkEnd w:id="14"/>
    </w:p>
    <w:p>
      <w:pPr>
        <w:pStyle w:val="Heading2"/>
        <w:rPr>
          <w:rFonts w:ascii="仿宋" w:eastAsia="仿宋" w:hAnsi="仿宋" w:cs="仿宋" w:hint="eastAsia"/>
          <w:lang w:eastAsia="zh-CN"/>
        </w:rPr>
      </w:pPr>
      <w:bookmarkStart w:id="15" w:name="_Toc3008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连采机项目危机管理中，危机预警与识别是确保连采机项目稳健运行的核心步骤。通过建立全面的监测机制，连采机项目团队旨在及时发现和理解潜在的风险和危机因素，以便采取及时的预防和应对措施，确保连采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首先，通过深入的风险评估，连采机项目团队全面分析了整个连采机项目和各个阶段可能存在的威胁。这包括准确评估每个潜在风险的发生概率和可能影响的程度，为后续危机预警提供了有力支持。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连采机项目团队着重于明确定义连采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连采机项目进展的持续监控，团队能够及时发现潜在问题并作出迅速反应。连采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在这一阶段，团队的专业素养和反应速度将发挥至关重要的作用，以确保潜在危机能够在初期得到有效的处理，最大程度地减轻负面影响。通过危机预警与识别，连采机项目得以更有序、可控地推进。</w:t>
      </w:r>
    </w:p>
    <w:p>
      <w:pPr>
        <w:pStyle w:val="Heading2"/>
        <w:ind w:firstLine="560" w:firstLineChars="200"/>
        <w:rPr>
          <w:rFonts w:ascii="仿宋" w:eastAsia="仿宋" w:hAnsi="仿宋" w:cs="仿宋" w:hint="eastAsia"/>
          <w:sz w:val="28"/>
          <w:lang w:eastAsia="zh-CN"/>
        </w:rPr>
      </w:pPr>
      <w:bookmarkStart w:id="16" w:name="_Toc1820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在危机发生时，连采机项目团队立即行动，成立了应急小组。该小组的任务是迅速制定并实施紧急应对措施，以最小化潜在损失。以下是采取的主要措施：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暂停连采机项目进度：为遏制危机蔓延，连采机项目暂时停止进行，以便全面评估当前状况。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资源重新分配：重新评估连采机项目资源的分配，确保最大限度地减小损失。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实时沟通：与关键利益相关者建立实时沟通机制，向他们传递连采机项目危机的实际状况，保障连采机项目核心利益。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在紧急应对的同时，连采机项目团队强调了团队协作和有效沟通的重要性。以下是团队协作的关键举措：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信息共享机制：建立了信息共享平台，确保团队成员能够及时获取连采机项目危机的实时信息。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领导者沟通：连采机项目领导者通过定期会议和即时沟通工具，指导团队应对危机，保持团队稳定运行。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随着危机得到初步控制，连采机项目团队转向制定恢复计划，以确保连采机项目能够从中迅速恢复。主要恢复计划包括：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修复受损的进度计划：重新评估连采机项目进度，制定修复计划，确保连采机项目尽快回归正常进程。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重新调整资源分配：优化资源分配，确保连采机项目在有限资源下高效运转。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风险管理机制加强：对连采机项目风险进行全面评估，制定更强化的风险管理策略，以预防未来可能的危机。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2844"/>
      <w:r>
        <w:rPr>
          <w:rFonts w:ascii="仿宋" w:eastAsia="仿宋" w:hAnsi="仿宋" w:cs="仿宋" w:hint="eastAsia"/>
          <w:sz w:val="28"/>
          <w:lang w:eastAsia="zh-CN"/>
        </w:rPr>
        <w:t>六、连采机项目文档管理</w:t>
      </w:r>
      <w:bookmarkEnd w:id="17"/>
    </w:p>
    <w:p>
      <w:pPr>
        <w:pStyle w:val="Heading2"/>
        <w:rPr>
          <w:rFonts w:ascii="仿宋" w:eastAsia="仿宋" w:hAnsi="仿宋" w:cs="仿宋" w:hint="eastAsia"/>
          <w:lang w:eastAsia="zh-CN"/>
        </w:rPr>
      </w:pPr>
      <w:bookmarkStart w:id="18" w:name="_Toc3199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连采机项目高度重视文档的质量和准确性，以支持连采机项目的各项活动和决策。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连采机项目文档的编制始于连采机项目计划的初期，我们制定了详细的文档编制计划，明确了每个文档的内容、格式和编写责任人。在连采机项目启动阶段，我们首先编制了连采机项目章程，明确定义了连采机项目的目标、范围、风险等关键要素。随后，连采机项目团队根据计划陆续编制了需求文档、设计文档、测试文档等各类文档，确保连采机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连采机项目管理中的重要环节，旨在确保连采机项目文档符合质量标准和连采机项目需求。在连采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除了内部审查，我们还进行了外部审查，邀请连采机项目相关利益方和专业领域的专家对文档进行独立审查。这有助于获取更全面、客观的反馈，确保连采机项目文档不仅符合内部标准，也满足外部需求。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连采机项目在文档编制与审查方面建立了严格的管理机制，通过规范的流程和多维度的审查，确保连采机项目文档的质量、准确性和可靠性，为连采机项目的顺利推进提供了有力支持。</w:t>
      </w:r>
    </w:p>
    <w:p>
      <w:pPr>
        <w:pStyle w:val="Heading2"/>
        <w:ind w:firstLine="560" w:firstLineChars="200"/>
        <w:rPr>
          <w:rFonts w:ascii="仿宋" w:eastAsia="仿宋" w:hAnsi="仿宋" w:cs="仿宋" w:hint="eastAsia"/>
          <w:sz w:val="28"/>
          <w:lang w:eastAsia="zh-CN"/>
        </w:rPr>
      </w:pPr>
      <w:bookmarkStart w:id="19" w:name="_Toc13916"/>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在连采机项目中，我们致力于优化文档发布与分发过程，以确保信息的高效传递和团队间协作的顺畅进行。以下是我们采取的关键优化策略：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我们通过多渠道发布文档，包括电子邮件、连采机项目管理平台、内部网站等，以满足不同团队成员的偏好和需求。多渠道发布确保了信息的全面覆盖。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我们采用了精细的权限控制，确保只有授权人员可以访问敏感信息。这种安全措施保护了连采机项目文档的机密性，防止了未经授权的信息泄露。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7329"/>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文档存档与归档是连采机项目生命周期中一个至关重要的环节，直接关系到连采机项目信息的长期保存和历史记录的完整性。在连采机项目中，我们实施了一系列有效的文档存档与归档管理策略：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6799"/>
      <w:r>
        <w:rPr>
          <w:rFonts w:ascii="仿宋" w:eastAsia="仿宋" w:hAnsi="仿宋" w:cs="仿宋" w:hint="eastAsia"/>
          <w:sz w:val="28"/>
          <w:lang w:eastAsia="zh-CN"/>
        </w:rPr>
        <w:t>七、连采机项目创新与研发</w:t>
      </w:r>
      <w:bookmarkEnd w:id="21"/>
    </w:p>
    <w:p>
      <w:pPr>
        <w:pStyle w:val="Heading2"/>
        <w:rPr>
          <w:rFonts w:ascii="仿宋" w:eastAsia="仿宋" w:hAnsi="仿宋" w:cs="仿宋" w:hint="eastAsia"/>
          <w:lang w:eastAsia="zh-CN"/>
        </w:rPr>
      </w:pPr>
      <w:bookmarkStart w:id="22" w:name="_Toc22479"/>
      <w:r>
        <w:rPr>
          <w:rFonts w:ascii="仿宋" w:eastAsia="仿宋" w:hAnsi="仿宋" w:cs="仿宋" w:hint="eastAsia"/>
          <w:lang w:eastAsia="zh-CN"/>
        </w:rPr>
        <w:t>(一)、创新策略与方向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创新策略明晰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快速变化的市场环境，连采机项目特制定了创新策略，明晰了创新的方向与目标。我们始终坚持创新是连采机项目成功的关键，并将其贯穿于整个连采机项目生命周期。创新不仅仅是产品与服务的创新，更包括业务模式、流程与管理方法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创新方面，我们立足当前，紧密关注行业前沿技术的动态。通过建立专业研发团队，深入参与技术社区，并与高校研究机构建立紧密联系，确保我们在技术上始终保持领先地位。我们致力于采纳新技术，例如人工智能、大数据分析和物联网等，以提升产品性能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1.2 服务与业务模式创新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技术创新，我们将服务和业务模式创新视为核心竞争力的重要组成部分。我们与客户保持密切合作，深入洞察市场需求。基于客户反馈，我们通过不断调整服务流程、推陈出新的业务模式，以满足客户日益复杂的需求。这不仅使我们在市场中更具竞争力，还为客户提供了更贴心、高效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1.3 创新文化的培养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创新需要全员参与，因此我们致力于构建鼓励创新的企业文化。在团队内部，我们鼓励成员提出创新点子，并设立专门的创新奖励机制，激励团队成员在工作中敢于尝试新方法，勇攀技术和业务的高峰。</w:t>
      </w:r>
    </w:p>
    <w:p>
      <w:pPr>
        <w:ind w:firstLine="560" w:firstLineChars="200"/>
        <w:rPr>
          <w:rFonts w:ascii="仿宋" w:eastAsia="仿宋" w:hAnsi="仿宋" w:cs="仿宋" w:hint="eastAsia"/>
          <w:sz w:val="28"/>
        </w:rPr>
      </w:pPr>
      <w:r>
        <w:rPr>
          <w:rFonts w:ascii="仿宋" w:eastAsia="仿宋" w:hAnsi="仿宋" w:cs="仿宋" w:hint="eastAsia"/>
          <w:sz w:val="28"/>
          <w:lang w:eastAsia="zh-CN"/>
        </w:rPr>
        <w:t>1.4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不是一次性的活动，而是需要持续不断的改进和迭代。我们建立了创新管理体系，定期评估创新成果，总结经验教训，并及时调整创新策略。通过持续的改进，我们确保连采机项目始终保持在市场竞争的制高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https://d.book118.com/938036122007006027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连采机项目计划设计方案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连采机项目计划设计方案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连采机项目计划设计方案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连采机项目计划设计方案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连采机项目计划设计方案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连采机项目计划设计方案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连采机项目计划设计方案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连采机项目计划设计方案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连采机项目计划设计方案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连采机项目计划设计方案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连采机项目计划设计方案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连采机项目计划设计方案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连采机项目计划设计方案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连采机项目计划设计方案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连采机项目计划设计方案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连采机项目计划设计方案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连采机项目计划设计方案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FC4952"/>
    <w:rsid w:val="10FC49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03612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2024-01-15T23:48:00Z</dcterms:created>
  <dcterms:modified xsi:type="dcterms:W3CDTF">2024-01-15T23:49:04Z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BAD95120C3634ED7A001C86F8916D971_11</vt:lpwstr>
  </property>
  <property fmtid="{D5CDD505-2E9C-101B-9397-08002B2CF9AE}" pid="3" name="KSOProductBuildVer">
    <vt:lpwstr>2052-12.1.0.16120</vt:lpwstr>
  </property>
</Properties>
</file>