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聚醚多元醇项目计划设计方案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27" w:history="1">
        <w:r>
          <w:rPr>
            <w:rFonts w:ascii="仿宋" w:eastAsia="仿宋" w:hAnsi="仿宋" w:cs="仿宋" w:hint="eastAsia"/>
            <w:lang w:eastAsia="zh-CN"/>
          </w:rPr>
          <w:t>前言</w:t>
        </w:r>
        <w:r>
          <w:tab/>
        </w:r>
        <w:r>
          <w:fldChar w:fldCharType="begin"/>
        </w:r>
        <w:r>
          <w:instrText xml:space="preserve"> PAGEREF _Toc29027 \h </w:instrText>
        </w:r>
        <w:r>
          <w:fldChar w:fldCharType="separate"/>
        </w:r>
        <w:r>
          <w:t>3</w:t>
        </w:r>
        <w:r>
          <w:fldChar w:fldCharType="end"/>
        </w:r>
      </w:hyperlink>
    </w:p>
    <w:p>
      <w:pPr>
        <w:pStyle w:val="TOC1"/>
        <w:tabs>
          <w:tab w:val="right" w:leader="dot" w:pos="8306"/>
        </w:tabs>
      </w:pPr>
      <w:hyperlink w:anchor="_Toc7114" w:history="1">
        <w:r>
          <w:rPr>
            <w:rFonts w:ascii="仿宋" w:eastAsia="仿宋" w:hAnsi="仿宋" w:cs="仿宋" w:hint="eastAsia"/>
            <w:lang w:eastAsia="zh-CN"/>
          </w:rPr>
          <w:t>一、聚醚多元醇项目土建工程</w:t>
        </w:r>
        <w:r>
          <w:tab/>
        </w:r>
        <w:r>
          <w:fldChar w:fldCharType="begin"/>
        </w:r>
        <w:r>
          <w:instrText xml:space="preserve"> PAGEREF _Toc7114 \h </w:instrText>
        </w:r>
        <w:r>
          <w:fldChar w:fldCharType="separate"/>
        </w:r>
        <w:r>
          <w:t>3</w:t>
        </w:r>
        <w:r>
          <w:fldChar w:fldCharType="end"/>
        </w:r>
      </w:hyperlink>
    </w:p>
    <w:p>
      <w:pPr>
        <w:pStyle w:val="TOC2"/>
        <w:tabs>
          <w:tab w:val="right" w:leader="dot" w:pos="8306"/>
        </w:tabs>
      </w:pPr>
      <w:hyperlink w:anchor="_Toc30670" w:history="1">
        <w:r>
          <w:rPr>
            <w:rFonts w:ascii="仿宋" w:eastAsia="仿宋" w:hAnsi="仿宋" w:cs="仿宋" w:hint="eastAsia"/>
            <w:lang w:eastAsia="zh-CN"/>
          </w:rPr>
          <w:t>(一)、建筑工程设计原则</w:t>
        </w:r>
        <w:r>
          <w:tab/>
        </w:r>
        <w:r>
          <w:fldChar w:fldCharType="begin"/>
        </w:r>
        <w:r>
          <w:instrText xml:space="preserve"> PAGEREF _Toc30670 \h </w:instrText>
        </w:r>
        <w:r>
          <w:fldChar w:fldCharType="separate"/>
        </w:r>
        <w:r>
          <w:t>3</w:t>
        </w:r>
        <w:r>
          <w:fldChar w:fldCharType="end"/>
        </w:r>
      </w:hyperlink>
    </w:p>
    <w:p>
      <w:pPr>
        <w:pStyle w:val="TOC2"/>
        <w:tabs>
          <w:tab w:val="right" w:leader="dot" w:pos="8306"/>
        </w:tabs>
      </w:pPr>
      <w:hyperlink w:anchor="_Toc19528" w:history="1">
        <w:r>
          <w:rPr>
            <w:rFonts w:ascii="仿宋" w:eastAsia="仿宋" w:hAnsi="仿宋" w:cs="仿宋" w:hint="eastAsia"/>
            <w:lang w:eastAsia="zh-CN"/>
          </w:rPr>
          <w:t>(二)、土建工程设计年限及安全等级</w:t>
        </w:r>
        <w:r>
          <w:tab/>
        </w:r>
        <w:r>
          <w:fldChar w:fldCharType="begin"/>
        </w:r>
        <w:r>
          <w:instrText xml:space="preserve"> PAGEREF _Toc19528 \h </w:instrText>
        </w:r>
        <w:r>
          <w:fldChar w:fldCharType="separate"/>
        </w:r>
        <w:r>
          <w:t>4</w:t>
        </w:r>
        <w:r>
          <w:fldChar w:fldCharType="end"/>
        </w:r>
      </w:hyperlink>
    </w:p>
    <w:p>
      <w:pPr>
        <w:pStyle w:val="TOC2"/>
        <w:tabs>
          <w:tab w:val="right" w:leader="dot" w:pos="8306"/>
        </w:tabs>
      </w:pPr>
      <w:hyperlink w:anchor="_Toc26297" w:history="1">
        <w:r>
          <w:rPr>
            <w:rFonts w:ascii="仿宋" w:eastAsia="仿宋" w:hAnsi="仿宋" w:cs="仿宋" w:hint="eastAsia"/>
            <w:lang w:eastAsia="zh-CN"/>
          </w:rPr>
          <w:t>(三)、建筑工程设计总体要求</w:t>
        </w:r>
        <w:r>
          <w:tab/>
        </w:r>
        <w:r>
          <w:fldChar w:fldCharType="begin"/>
        </w:r>
        <w:r>
          <w:instrText xml:space="preserve"> PAGEREF _Toc26297 \h </w:instrText>
        </w:r>
        <w:r>
          <w:fldChar w:fldCharType="separate"/>
        </w:r>
        <w:r>
          <w:t>5</w:t>
        </w:r>
        <w:r>
          <w:fldChar w:fldCharType="end"/>
        </w:r>
      </w:hyperlink>
    </w:p>
    <w:p>
      <w:pPr>
        <w:pStyle w:val="TOC2"/>
        <w:tabs>
          <w:tab w:val="right" w:leader="dot" w:pos="8306"/>
        </w:tabs>
      </w:pPr>
      <w:hyperlink w:anchor="_Toc7034" w:history="1">
        <w:r>
          <w:rPr>
            <w:rFonts w:ascii="仿宋" w:eastAsia="仿宋" w:hAnsi="仿宋" w:cs="仿宋" w:hint="eastAsia"/>
            <w:lang w:eastAsia="zh-CN"/>
          </w:rPr>
          <w:t>(四)、土建工程建设指标</w:t>
        </w:r>
        <w:r>
          <w:tab/>
        </w:r>
        <w:r>
          <w:fldChar w:fldCharType="begin"/>
        </w:r>
        <w:r>
          <w:instrText xml:space="preserve"> PAGEREF _Toc7034 \h </w:instrText>
        </w:r>
        <w:r>
          <w:fldChar w:fldCharType="separate"/>
        </w:r>
        <w:r>
          <w:t>6</w:t>
        </w:r>
        <w:r>
          <w:fldChar w:fldCharType="end"/>
        </w:r>
      </w:hyperlink>
    </w:p>
    <w:p>
      <w:pPr>
        <w:pStyle w:val="TOC1"/>
        <w:tabs>
          <w:tab w:val="right" w:leader="dot" w:pos="8306"/>
        </w:tabs>
      </w:pPr>
      <w:hyperlink w:anchor="_Toc19952" w:history="1">
        <w:r>
          <w:rPr>
            <w:rFonts w:ascii="仿宋" w:eastAsia="仿宋" w:hAnsi="仿宋" w:cs="仿宋" w:hint="eastAsia"/>
            <w:lang w:eastAsia="zh-CN"/>
          </w:rPr>
          <w:t>二、工艺说明</w:t>
        </w:r>
        <w:r>
          <w:tab/>
        </w:r>
        <w:r>
          <w:fldChar w:fldCharType="begin"/>
        </w:r>
        <w:r>
          <w:instrText xml:space="preserve"> PAGEREF _Toc19952 \h </w:instrText>
        </w:r>
        <w:r>
          <w:fldChar w:fldCharType="separate"/>
        </w:r>
        <w:r>
          <w:t>6</w:t>
        </w:r>
        <w:r>
          <w:fldChar w:fldCharType="end"/>
        </w:r>
      </w:hyperlink>
    </w:p>
    <w:p>
      <w:pPr>
        <w:pStyle w:val="TOC2"/>
        <w:tabs>
          <w:tab w:val="right" w:leader="dot" w:pos="8306"/>
        </w:tabs>
      </w:pPr>
      <w:hyperlink w:anchor="_Toc28052" w:history="1">
        <w:r>
          <w:rPr>
            <w:rFonts w:ascii="仿宋" w:eastAsia="仿宋" w:hAnsi="仿宋" w:cs="仿宋" w:hint="eastAsia"/>
            <w:lang w:eastAsia="zh-CN"/>
          </w:rPr>
          <w:t>(一)、技术管理特点</w:t>
        </w:r>
        <w:r>
          <w:tab/>
        </w:r>
        <w:r>
          <w:fldChar w:fldCharType="begin"/>
        </w:r>
        <w:r>
          <w:instrText xml:space="preserve"> PAGEREF _Toc28052 \h </w:instrText>
        </w:r>
        <w:r>
          <w:fldChar w:fldCharType="separate"/>
        </w:r>
        <w:r>
          <w:t>6</w:t>
        </w:r>
        <w:r>
          <w:fldChar w:fldCharType="end"/>
        </w:r>
      </w:hyperlink>
    </w:p>
    <w:p>
      <w:pPr>
        <w:pStyle w:val="TOC2"/>
        <w:tabs>
          <w:tab w:val="right" w:leader="dot" w:pos="8306"/>
        </w:tabs>
      </w:pPr>
      <w:hyperlink w:anchor="_Toc11779" w:history="1">
        <w:r>
          <w:rPr>
            <w:rFonts w:ascii="仿宋" w:eastAsia="仿宋" w:hAnsi="仿宋" w:cs="仿宋" w:hint="eastAsia"/>
            <w:lang w:eastAsia="zh-CN"/>
          </w:rPr>
          <w:t>(二)、聚醚多元醇项目工艺技术设计方案</w:t>
        </w:r>
        <w:r>
          <w:tab/>
        </w:r>
        <w:r>
          <w:fldChar w:fldCharType="begin"/>
        </w:r>
        <w:r>
          <w:instrText xml:space="preserve"> PAGEREF _Toc11779 \h </w:instrText>
        </w:r>
        <w:r>
          <w:fldChar w:fldCharType="separate"/>
        </w:r>
        <w:r>
          <w:t>7</w:t>
        </w:r>
        <w:r>
          <w:fldChar w:fldCharType="end"/>
        </w:r>
      </w:hyperlink>
    </w:p>
    <w:p>
      <w:pPr>
        <w:pStyle w:val="TOC2"/>
        <w:tabs>
          <w:tab w:val="right" w:leader="dot" w:pos="8306"/>
        </w:tabs>
      </w:pPr>
      <w:hyperlink w:anchor="_Toc334" w:history="1">
        <w:r>
          <w:rPr>
            <w:rFonts w:ascii="仿宋" w:eastAsia="仿宋" w:hAnsi="仿宋" w:cs="仿宋" w:hint="eastAsia"/>
            <w:lang w:eastAsia="zh-CN"/>
          </w:rPr>
          <w:t>(三)、设备选型方案</w:t>
        </w:r>
        <w:r>
          <w:tab/>
        </w:r>
        <w:r>
          <w:fldChar w:fldCharType="begin"/>
        </w:r>
        <w:r>
          <w:instrText xml:space="preserve"> PAGEREF _Toc334 \h </w:instrText>
        </w:r>
        <w:r>
          <w:fldChar w:fldCharType="separate"/>
        </w:r>
        <w:r>
          <w:t>9</w:t>
        </w:r>
        <w:r>
          <w:fldChar w:fldCharType="end"/>
        </w:r>
      </w:hyperlink>
    </w:p>
    <w:p>
      <w:pPr>
        <w:pStyle w:val="TOC1"/>
        <w:tabs>
          <w:tab w:val="right" w:leader="dot" w:pos="8306"/>
        </w:tabs>
      </w:pPr>
      <w:hyperlink w:anchor="_Toc12690" w:history="1">
        <w:r>
          <w:rPr>
            <w:rFonts w:ascii="仿宋" w:eastAsia="仿宋" w:hAnsi="仿宋" w:cs="仿宋" w:hint="eastAsia"/>
            <w:lang w:eastAsia="zh-CN"/>
          </w:rPr>
          <w:t>三、聚醚多元醇项目绩效评估</w:t>
        </w:r>
        <w:r>
          <w:tab/>
        </w:r>
        <w:r>
          <w:fldChar w:fldCharType="begin"/>
        </w:r>
        <w:r>
          <w:instrText xml:space="preserve"> PAGEREF _Toc12690 \h </w:instrText>
        </w:r>
        <w:r>
          <w:fldChar w:fldCharType="separate"/>
        </w:r>
        <w:r>
          <w:t>10</w:t>
        </w:r>
        <w:r>
          <w:fldChar w:fldCharType="end"/>
        </w:r>
      </w:hyperlink>
    </w:p>
    <w:p>
      <w:pPr>
        <w:pStyle w:val="TOC2"/>
        <w:tabs>
          <w:tab w:val="right" w:leader="dot" w:pos="8306"/>
        </w:tabs>
      </w:pPr>
      <w:hyperlink w:anchor="_Toc10889" w:history="1">
        <w:r>
          <w:rPr>
            <w:rFonts w:ascii="仿宋" w:eastAsia="仿宋" w:hAnsi="仿宋" w:cs="仿宋" w:hint="eastAsia"/>
            <w:lang w:eastAsia="zh-CN"/>
          </w:rPr>
          <w:t>(一)、绩效评估指标</w:t>
        </w:r>
        <w:r>
          <w:tab/>
        </w:r>
        <w:r>
          <w:fldChar w:fldCharType="begin"/>
        </w:r>
        <w:r>
          <w:instrText xml:space="preserve"> PAGEREF _Toc10889 \h </w:instrText>
        </w:r>
        <w:r>
          <w:fldChar w:fldCharType="separate"/>
        </w:r>
        <w:r>
          <w:t>10</w:t>
        </w:r>
        <w:r>
          <w:fldChar w:fldCharType="end"/>
        </w:r>
      </w:hyperlink>
    </w:p>
    <w:p>
      <w:pPr>
        <w:pStyle w:val="TOC2"/>
        <w:tabs>
          <w:tab w:val="right" w:leader="dot" w:pos="8306"/>
        </w:tabs>
      </w:pPr>
      <w:hyperlink w:anchor="_Toc18891" w:history="1">
        <w:r>
          <w:rPr>
            <w:rFonts w:ascii="仿宋" w:eastAsia="仿宋" w:hAnsi="仿宋" w:cs="仿宋" w:hint="eastAsia"/>
            <w:lang w:eastAsia="zh-CN"/>
          </w:rPr>
          <w:t>(二)、绩效评估方法</w:t>
        </w:r>
        <w:r>
          <w:tab/>
        </w:r>
        <w:r>
          <w:fldChar w:fldCharType="begin"/>
        </w:r>
        <w:r>
          <w:instrText xml:space="preserve"> PAGEREF _Toc18891 \h </w:instrText>
        </w:r>
        <w:r>
          <w:fldChar w:fldCharType="separate"/>
        </w:r>
        <w:r>
          <w:t>11</w:t>
        </w:r>
        <w:r>
          <w:fldChar w:fldCharType="end"/>
        </w:r>
      </w:hyperlink>
    </w:p>
    <w:p>
      <w:pPr>
        <w:pStyle w:val="TOC2"/>
        <w:tabs>
          <w:tab w:val="right" w:leader="dot" w:pos="8306"/>
        </w:tabs>
      </w:pPr>
      <w:hyperlink w:anchor="_Toc5955" w:history="1">
        <w:r>
          <w:rPr>
            <w:rFonts w:ascii="仿宋" w:eastAsia="仿宋" w:hAnsi="仿宋" w:cs="仿宋" w:hint="eastAsia"/>
            <w:lang w:eastAsia="zh-CN"/>
          </w:rPr>
          <w:t>(三)、绩效评估周期</w:t>
        </w:r>
        <w:r>
          <w:tab/>
        </w:r>
        <w:r>
          <w:fldChar w:fldCharType="begin"/>
        </w:r>
        <w:r>
          <w:instrText xml:space="preserve"> PAGEREF _Toc5955 \h </w:instrText>
        </w:r>
        <w:r>
          <w:fldChar w:fldCharType="separate"/>
        </w:r>
        <w:r>
          <w:t>12</w:t>
        </w:r>
        <w:r>
          <w:fldChar w:fldCharType="end"/>
        </w:r>
      </w:hyperlink>
    </w:p>
    <w:p>
      <w:pPr>
        <w:pStyle w:val="TOC1"/>
        <w:tabs>
          <w:tab w:val="right" w:leader="dot" w:pos="8306"/>
        </w:tabs>
      </w:pPr>
      <w:hyperlink w:anchor="_Toc4118" w:history="1">
        <w:r>
          <w:rPr>
            <w:rFonts w:ascii="仿宋" w:eastAsia="仿宋" w:hAnsi="仿宋" w:cs="仿宋" w:hint="eastAsia"/>
            <w:lang w:eastAsia="zh-CN"/>
          </w:rPr>
          <w:t>四、聚醚多元醇项目危机管理</w:t>
        </w:r>
        <w:r>
          <w:tab/>
        </w:r>
        <w:r>
          <w:fldChar w:fldCharType="begin"/>
        </w:r>
        <w:r>
          <w:instrText xml:space="preserve"> PAGEREF _Toc4118 \h </w:instrText>
        </w:r>
        <w:r>
          <w:fldChar w:fldCharType="separate"/>
        </w:r>
        <w:r>
          <w:t>13</w:t>
        </w:r>
        <w:r>
          <w:fldChar w:fldCharType="end"/>
        </w:r>
      </w:hyperlink>
    </w:p>
    <w:p>
      <w:pPr>
        <w:pStyle w:val="TOC2"/>
        <w:tabs>
          <w:tab w:val="right" w:leader="dot" w:pos="8306"/>
        </w:tabs>
      </w:pPr>
      <w:hyperlink w:anchor="_Toc6424" w:history="1">
        <w:r>
          <w:rPr>
            <w:rFonts w:ascii="仿宋" w:eastAsia="仿宋" w:hAnsi="仿宋" w:cs="仿宋" w:hint="eastAsia"/>
            <w:lang w:eastAsia="zh-CN"/>
          </w:rPr>
          <w:t>(一)、危机预警与识别</w:t>
        </w:r>
        <w:r>
          <w:tab/>
        </w:r>
        <w:r>
          <w:fldChar w:fldCharType="begin"/>
        </w:r>
        <w:r>
          <w:instrText xml:space="preserve"> PAGEREF _Toc6424 \h </w:instrText>
        </w:r>
        <w:r>
          <w:fldChar w:fldCharType="separate"/>
        </w:r>
        <w:r>
          <w:t>13</w:t>
        </w:r>
        <w:r>
          <w:fldChar w:fldCharType="end"/>
        </w:r>
      </w:hyperlink>
    </w:p>
    <w:p>
      <w:pPr>
        <w:pStyle w:val="TOC2"/>
        <w:tabs>
          <w:tab w:val="right" w:leader="dot" w:pos="8306"/>
        </w:tabs>
      </w:pPr>
      <w:hyperlink w:anchor="_Toc7697" w:history="1">
        <w:r>
          <w:rPr>
            <w:rFonts w:ascii="仿宋" w:eastAsia="仿宋" w:hAnsi="仿宋" w:cs="仿宋" w:hint="eastAsia"/>
            <w:lang w:eastAsia="zh-CN"/>
          </w:rPr>
          <w:t>(二)、危机应对与恢复</w:t>
        </w:r>
        <w:r>
          <w:tab/>
        </w:r>
        <w:r>
          <w:fldChar w:fldCharType="begin"/>
        </w:r>
        <w:r>
          <w:instrText xml:space="preserve"> PAGEREF _Toc7697 \h </w:instrText>
        </w:r>
        <w:r>
          <w:fldChar w:fldCharType="separate"/>
        </w:r>
        <w:r>
          <w:t>14</w:t>
        </w:r>
        <w:r>
          <w:fldChar w:fldCharType="end"/>
        </w:r>
      </w:hyperlink>
    </w:p>
    <w:p>
      <w:pPr>
        <w:pStyle w:val="TOC1"/>
        <w:tabs>
          <w:tab w:val="right" w:leader="dot" w:pos="8306"/>
        </w:tabs>
      </w:pPr>
      <w:hyperlink w:anchor="_Toc32736" w:history="1">
        <w:r>
          <w:rPr>
            <w:rFonts w:ascii="仿宋" w:eastAsia="仿宋" w:hAnsi="仿宋" w:cs="仿宋" w:hint="eastAsia"/>
            <w:lang w:eastAsia="zh-CN"/>
          </w:rPr>
          <w:t>五、聚醚多元醇项目建设单位说明</w:t>
        </w:r>
        <w:r>
          <w:tab/>
        </w:r>
        <w:r>
          <w:fldChar w:fldCharType="begin"/>
        </w:r>
        <w:r>
          <w:instrText xml:space="preserve"> PAGEREF _Toc32736 \h </w:instrText>
        </w:r>
        <w:r>
          <w:fldChar w:fldCharType="separate"/>
        </w:r>
        <w:r>
          <w:t>15</w:t>
        </w:r>
        <w:r>
          <w:fldChar w:fldCharType="end"/>
        </w:r>
      </w:hyperlink>
    </w:p>
    <w:p>
      <w:pPr>
        <w:pStyle w:val="TOC2"/>
        <w:tabs>
          <w:tab w:val="right" w:leader="dot" w:pos="8306"/>
        </w:tabs>
      </w:pPr>
      <w:hyperlink w:anchor="_Toc22065" w:history="1">
        <w:r>
          <w:rPr>
            <w:rFonts w:ascii="仿宋" w:eastAsia="仿宋" w:hAnsi="仿宋" w:cs="仿宋" w:hint="eastAsia"/>
            <w:lang w:eastAsia="zh-CN"/>
          </w:rPr>
          <w:t>(一)、聚醚多元醇项目承办单位基本情况</w:t>
        </w:r>
        <w:r>
          <w:tab/>
        </w:r>
        <w:r>
          <w:fldChar w:fldCharType="begin"/>
        </w:r>
        <w:r>
          <w:instrText xml:space="preserve"> PAGEREF _Toc22065 \h </w:instrText>
        </w:r>
        <w:r>
          <w:fldChar w:fldCharType="separate"/>
        </w:r>
        <w:r>
          <w:t>15</w:t>
        </w:r>
        <w:r>
          <w:fldChar w:fldCharType="end"/>
        </w:r>
      </w:hyperlink>
    </w:p>
    <w:p>
      <w:pPr>
        <w:pStyle w:val="TOC2"/>
        <w:tabs>
          <w:tab w:val="right" w:leader="dot" w:pos="8306"/>
        </w:tabs>
      </w:pPr>
      <w:hyperlink w:anchor="_Toc13870" w:history="1">
        <w:r>
          <w:rPr>
            <w:rFonts w:ascii="仿宋" w:eastAsia="仿宋" w:hAnsi="仿宋" w:cs="仿宋" w:hint="eastAsia"/>
            <w:lang w:eastAsia="zh-CN"/>
          </w:rPr>
          <w:t>(二)、公司经济效益分析</w:t>
        </w:r>
        <w:r>
          <w:tab/>
        </w:r>
        <w:r>
          <w:fldChar w:fldCharType="begin"/>
        </w:r>
        <w:r>
          <w:instrText xml:space="preserve"> PAGEREF _Toc13870 \h </w:instrText>
        </w:r>
        <w:r>
          <w:fldChar w:fldCharType="separate"/>
        </w:r>
        <w:r>
          <w:t>16</w:t>
        </w:r>
        <w:r>
          <w:fldChar w:fldCharType="end"/>
        </w:r>
      </w:hyperlink>
    </w:p>
    <w:p>
      <w:pPr>
        <w:pStyle w:val="TOC1"/>
        <w:tabs>
          <w:tab w:val="right" w:leader="dot" w:pos="8306"/>
        </w:tabs>
      </w:pPr>
      <w:hyperlink w:anchor="_Toc10967" w:history="1">
        <w:r>
          <w:rPr>
            <w:rFonts w:ascii="仿宋" w:eastAsia="仿宋" w:hAnsi="仿宋" w:cs="仿宋" w:hint="eastAsia"/>
            <w:lang w:eastAsia="zh-CN"/>
          </w:rPr>
          <w:t>六、市场分析、调研</w:t>
        </w:r>
        <w:r>
          <w:tab/>
        </w:r>
        <w:r>
          <w:fldChar w:fldCharType="begin"/>
        </w:r>
        <w:r>
          <w:instrText xml:space="preserve"> PAGEREF _Toc10967 \h </w:instrText>
        </w:r>
        <w:r>
          <w:fldChar w:fldCharType="separate"/>
        </w:r>
        <w:r>
          <w:t>17</w:t>
        </w:r>
        <w:r>
          <w:fldChar w:fldCharType="end"/>
        </w:r>
      </w:hyperlink>
    </w:p>
    <w:p>
      <w:pPr>
        <w:pStyle w:val="TOC2"/>
        <w:tabs>
          <w:tab w:val="right" w:leader="dot" w:pos="8306"/>
        </w:tabs>
      </w:pPr>
      <w:hyperlink w:anchor="_Toc5809" w:history="1">
        <w:r>
          <w:rPr>
            <w:rFonts w:ascii="仿宋" w:eastAsia="仿宋" w:hAnsi="仿宋" w:cs="仿宋" w:hint="eastAsia"/>
            <w:lang w:eastAsia="zh-CN"/>
          </w:rPr>
          <w:t>(一)、聚醚多元醇行业分析</w:t>
        </w:r>
        <w:r>
          <w:tab/>
        </w:r>
        <w:r>
          <w:fldChar w:fldCharType="begin"/>
        </w:r>
        <w:r>
          <w:instrText xml:space="preserve"> PAGEREF _Toc5809 \h </w:instrText>
        </w:r>
        <w:r>
          <w:fldChar w:fldCharType="separate"/>
        </w:r>
        <w:r>
          <w:t>17</w:t>
        </w:r>
        <w:r>
          <w:fldChar w:fldCharType="end"/>
        </w:r>
      </w:hyperlink>
    </w:p>
    <w:p>
      <w:pPr>
        <w:pStyle w:val="TOC2"/>
        <w:tabs>
          <w:tab w:val="right" w:leader="dot" w:pos="8306"/>
        </w:tabs>
      </w:pPr>
      <w:hyperlink w:anchor="_Toc7826" w:history="1">
        <w:r>
          <w:rPr>
            <w:rFonts w:ascii="仿宋" w:eastAsia="仿宋" w:hAnsi="仿宋" w:cs="仿宋" w:hint="eastAsia"/>
            <w:lang w:eastAsia="zh-CN"/>
          </w:rPr>
          <w:t>(二)、聚醚多元醇市场分析预测</w:t>
        </w:r>
        <w:r>
          <w:tab/>
        </w:r>
        <w:r>
          <w:fldChar w:fldCharType="begin"/>
        </w:r>
        <w:r>
          <w:instrText xml:space="preserve"> PAGEREF _Toc7826 \h </w:instrText>
        </w:r>
        <w:r>
          <w:fldChar w:fldCharType="separate"/>
        </w:r>
        <w:r>
          <w:t>18</w:t>
        </w:r>
        <w:r>
          <w:fldChar w:fldCharType="end"/>
        </w:r>
      </w:hyperlink>
    </w:p>
    <w:p>
      <w:pPr>
        <w:pStyle w:val="TOC1"/>
        <w:tabs>
          <w:tab w:val="right" w:leader="dot" w:pos="8306"/>
        </w:tabs>
      </w:pPr>
      <w:hyperlink w:anchor="_Toc27088" w:history="1">
        <w:r>
          <w:rPr>
            <w:rFonts w:ascii="仿宋" w:eastAsia="仿宋" w:hAnsi="仿宋" w:cs="仿宋" w:hint="eastAsia"/>
            <w:lang w:eastAsia="zh-CN"/>
          </w:rPr>
          <w:t>七、聚醚多元醇项目计划安排</w:t>
        </w:r>
        <w:r>
          <w:tab/>
        </w:r>
        <w:r>
          <w:fldChar w:fldCharType="begin"/>
        </w:r>
        <w:r>
          <w:instrText xml:space="preserve"> PAGEREF _Toc27088 \h </w:instrText>
        </w:r>
        <w:r>
          <w:fldChar w:fldCharType="separate"/>
        </w:r>
        <w:r>
          <w:t>19</w:t>
        </w:r>
        <w:r>
          <w:fldChar w:fldCharType="end"/>
        </w:r>
      </w:hyperlink>
    </w:p>
    <w:p>
      <w:pPr>
        <w:pStyle w:val="TOC2"/>
        <w:tabs>
          <w:tab w:val="right" w:leader="dot" w:pos="8306"/>
        </w:tabs>
      </w:pPr>
      <w:hyperlink w:anchor="_Toc20451" w:history="1">
        <w:r>
          <w:rPr>
            <w:rFonts w:ascii="仿宋" w:eastAsia="仿宋" w:hAnsi="仿宋" w:cs="仿宋" w:hint="eastAsia"/>
            <w:lang w:eastAsia="zh-CN"/>
          </w:rPr>
          <w:t>(一)、建设周期</w:t>
        </w:r>
        <w:r>
          <w:tab/>
        </w:r>
        <w:r>
          <w:fldChar w:fldCharType="begin"/>
        </w:r>
        <w:r>
          <w:instrText xml:space="preserve"> PAGEREF _Toc20451 \h </w:instrText>
        </w:r>
        <w:r>
          <w:fldChar w:fldCharType="separate"/>
        </w:r>
        <w:r>
          <w:t>19</w:t>
        </w:r>
        <w:r>
          <w:fldChar w:fldCharType="end"/>
        </w:r>
      </w:hyperlink>
    </w:p>
    <w:p>
      <w:pPr>
        <w:pStyle w:val="TOC2"/>
        <w:tabs>
          <w:tab w:val="right" w:leader="dot" w:pos="8306"/>
        </w:tabs>
      </w:pPr>
      <w:hyperlink w:anchor="_Toc13559" w:history="1">
        <w:r>
          <w:rPr>
            <w:rFonts w:ascii="仿宋" w:eastAsia="仿宋" w:hAnsi="仿宋" w:cs="仿宋" w:hint="eastAsia"/>
            <w:lang w:eastAsia="zh-CN"/>
          </w:rPr>
          <w:t>(二)、建设进度</w:t>
        </w:r>
        <w:r>
          <w:tab/>
        </w:r>
        <w:r>
          <w:fldChar w:fldCharType="begin"/>
        </w:r>
        <w:r>
          <w:instrText xml:space="preserve"> PAGEREF _Toc13559 \h </w:instrText>
        </w:r>
        <w:r>
          <w:fldChar w:fldCharType="separate"/>
        </w:r>
        <w:r>
          <w:t>19</w:t>
        </w:r>
        <w:r>
          <w:fldChar w:fldCharType="end"/>
        </w:r>
      </w:hyperlink>
    </w:p>
    <w:p>
      <w:pPr>
        <w:pStyle w:val="TOC2"/>
        <w:tabs>
          <w:tab w:val="right" w:leader="dot" w:pos="8306"/>
        </w:tabs>
      </w:pPr>
      <w:hyperlink w:anchor="_Toc13253" w:history="1">
        <w:r>
          <w:rPr>
            <w:rFonts w:ascii="仿宋" w:eastAsia="仿宋" w:hAnsi="仿宋" w:cs="仿宋" w:hint="eastAsia"/>
            <w:lang w:eastAsia="zh-CN"/>
          </w:rPr>
          <w:t>(三)、进度安排注意事项</w:t>
        </w:r>
        <w:r>
          <w:tab/>
        </w:r>
        <w:r>
          <w:fldChar w:fldCharType="begin"/>
        </w:r>
        <w:r>
          <w:instrText xml:space="preserve"> PAGEREF _Toc13253 \h </w:instrText>
        </w:r>
        <w:r>
          <w:fldChar w:fldCharType="separate"/>
        </w:r>
        <w:r>
          <w:t>20</w:t>
        </w:r>
        <w:r>
          <w:fldChar w:fldCharType="end"/>
        </w:r>
      </w:hyperlink>
    </w:p>
    <w:p>
      <w:pPr>
        <w:pStyle w:val="TOC2"/>
        <w:tabs>
          <w:tab w:val="right" w:leader="dot" w:pos="8306"/>
        </w:tabs>
      </w:pPr>
      <w:hyperlink w:anchor="_Toc4458" w:history="1">
        <w:r>
          <w:rPr>
            <w:rFonts w:ascii="仿宋" w:eastAsia="仿宋" w:hAnsi="仿宋" w:cs="仿宋" w:hint="eastAsia"/>
            <w:lang w:eastAsia="zh-CN"/>
          </w:rPr>
          <w:t>(四)、人力资源配置</w:t>
        </w:r>
        <w:r>
          <w:tab/>
        </w:r>
        <w:r>
          <w:fldChar w:fldCharType="begin"/>
        </w:r>
        <w:r>
          <w:instrText xml:space="preserve"> PAGEREF _Toc4458 \h </w:instrText>
        </w:r>
        <w:r>
          <w:fldChar w:fldCharType="separate"/>
        </w:r>
        <w:r>
          <w:t>22</w:t>
        </w:r>
        <w:r>
          <w:fldChar w:fldCharType="end"/>
        </w:r>
      </w:hyperlink>
    </w:p>
    <w:p>
      <w:pPr>
        <w:pStyle w:val="TOC1"/>
        <w:tabs>
          <w:tab w:val="right" w:leader="dot" w:pos="8306"/>
        </w:tabs>
      </w:pPr>
      <w:hyperlink w:anchor="_Toc32192" w:history="1">
        <w:r>
          <w:rPr>
            <w:rFonts w:ascii="仿宋" w:eastAsia="仿宋" w:hAnsi="仿宋" w:cs="仿宋" w:hint="eastAsia"/>
            <w:lang w:eastAsia="zh-CN"/>
          </w:rPr>
          <w:t>八、聚醚多元醇项目环境影响分析</w:t>
        </w:r>
        <w:r>
          <w:tab/>
        </w:r>
        <w:r>
          <w:fldChar w:fldCharType="begin"/>
        </w:r>
        <w:r>
          <w:instrText xml:space="preserve"> PAGEREF _Toc32192 \h </w:instrText>
        </w:r>
        <w:r>
          <w:fldChar w:fldCharType="separate"/>
        </w:r>
        <w:r>
          <w:t>23</w:t>
        </w:r>
        <w:r>
          <w:fldChar w:fldCharType="end"/>
        </w:r>
      </w:hyperlink>
    </w:p>
    <w:p>
      <w:pPr>
        <w:pStyle w:val="TOC2"/>
        <w:tabs>
          <w:tab w:val="right" w:leader="dot" w:pos="8306"/>
        </w:tabs>
      </w:pPr>
      <w:hyperlink w:anchor="_Toc11934" w:history="1">
        <w:r>
          <w:rPr>
            <w:rFonts w:ascii="仿宋" w:eastAsia="仿宋" w:hAnsi="仿宋" w:cs="仿宋" w:hint="eastAsia"/>
            <w:lang w:eastAsia="zh-CN"/>
          </w:rPr>
          <w:t>(一)、建设区域环境质量现状</w:t>
        </w:r>
        <w:r>
          <w:tab/>
        </w:r>
        <w:r>
          <w:fldChar w:fldCharType="begin"/>
        </w:r>
        <w:r>
          <w:instrText xml:space="preserve"> PAGEREF _Toc11934 \h </w:instrText>
        </w:r>
        <w:r>
          <w:fldChar w:fldCharType="separate"/>
        </w:r>
        <w:r>
          <w:t>23</w:t>
        </w:r>
        <w:r>
          <w:fldChar w:fldCharType="end"/>
        </w:r>
      </w:hyperlink>
    </w:p>
    <w:p>
      <w:pPr>
        <w:pStyle w:val="TOC2"/>
        <w:tabs>
          <w:tab w:val="right" w:leader="dot" w:pos="8306"/>
        </w:tabs>
      </w:pPr>
      <w:hyperlink w:anchor="_Toc26966" w:history="1">
        <w:r>
          <w:rPr>
            <w:rFonts w:ascii="仿宋" w:eastAsia="仿宋" w:hAnsi="仿宋" w:cs="仿宋" w:hint="eastAsia"/>
            <w:lang w:eastAsia="zh-CN"/>
          </w:rPr>
          <w:t>(二)、建设期环境保护</w:t>
        </w:r>
        <w:r>
          <w:tab/>
        </w:r>
        <w:r>
          <w:fldChar w:fldCharType="begin"/>
        </w:r>
        <w:r>
          <w:instrText xml:space="preserve"> PAGEREF _Toc26966 \h </w:instrText>
        </w:r>
        <w:r>
          <w:fldChar w:fldCharType="separate"/>
        </w:r>
        <w:r>
          <w:t>24</w:t>
        </w:r>
        <w:r>
          <w:fldChar w:fldCharType="end"/>
        </w:r>
      </w:hyperlink>
    </w:p>
    <w:p>
      <w:pPr>
        <w:pStyle w:val="TOC2"/>
        <w:tabs>
          <w:tab w:val="right" w:leader="dot" w:pos="8306"/>
        </w:tabs>
      </w:pPr>
      <w:hyperlink w:anchor="_Toc1124" w:history="1">
        <w:r>
          <w:rPr>
            <w:rFonts w:ascii="仿宋" w:eastAsia="仿宋" w:hAnsi="仿宋" w:cs="仿宋" w:hint="eastAsia"/>
            <w:lang w:eastAsia="zh-CN"/>
          </w:rPr>
          <w:t>(三)、运营期环境保护</w:t>
        </w:r>
        <w:r>
          <w:tab/>
        </w:r>
        <w:r>
          <w:fldChar w:fldCharType="begin"/>
        </w:r>
        <w:r>
          <w:instrText xml:space="preserve"> PAGEREF _Toc1124 \h </w:instrText>
        </w:r>
        <w:r>
          <w:fldChar w:fldCharType="separate"/>
        </w:r>
        <w:r>
          <w:t>26</w:t>
        </w:r>
        <w:r>
          <w:fldChar w:fldCharType="end"/>
        </w:r>
      </w:hyperlink>
    </w:p>
    <w:p>
      <w:pPr>
        <w:pStyle w:val="TOC2"/>
        <w:tabs>
          <w:tab w:val="right" w:leader="dot" w:pos="8306"/>
        </w:tabs>
      </w:pPr>
      <w:hyperlink w:anchor="_Toc30726" w:history="1">
        <w:r>
          <w:rPr>
            <w:rFonts w:ascii="仿宋" w:eastAsia="仿宋" w:hAnsi="仿宋" w:cs="仿宋" w:hint="eastAsia"/>
            <w:lang w:eastAsia="zh-CN"/>
          </w:rPr>
          <w:t>(四)、聚醚多元醇项目建设对区域经济的影响</w:t>
        </w:r>
        <w:r>
          <w:tab/>
        </w:r>
        <w:r>
          <w:fldChar w:fldCharType="begin"/>
        </w:r>
        <w:r>
          <w:instrText xml:space="preserve"> PAGEREF _Toc30726 \h </w:instrText>
        </w:r>
        <w:r>
          <w:fldChar w:fldCharType="separate"/>
        </w:r>
        <w:r>
          <w:t>27</w:t>
        </w:r>
        <w:r>
          <w:fldChar w:fldCharType="end"/>
        </w:r>
      </w:hyperlink>
    </w:p>
    <w:p>
      <w:pPr>
        <w:pStyle w:val="TOC2"/>
        <w:tabs>
          <w:tab w:val="right" w:leader="dot" w:pos="8306"/>
        </w:tabs>
      </w:pPr>
      <w:hyperlink w:anchor="_Toc7023" w:history="1">
        <w:r>
          <w:rPr>
            <w:rFonts w:ascii="仿宋" w:eastAsia="仿宋" w:hAnsi="仿宋" w:cs="仿宋" w:hint="eastAsia"/>
            <w:lang w:eastAsia="zh-CN"/>
          </w:rPr>
          <w:t>(五)、废弃物处理</w:t>
        </w:r>
        <w:r>
          <w:tab/>
        </w:r>
        <w:r>
          <w:fldChar w:fldCharType="begin"/>
        </w:r>
        <w:r>
          <w:instrText xml:space="preserve"> PAGEREF _Toc7023 \h </w:instrText>
        </w:r>
        <w:r>
          <w:fldChar w:fldCharType="separate"/>
        </w:r>
        <w:r>
          <w:t>29</w:t>
        </w:r>
        <w:r>
          <w:fldChar w:fldCharType="end"/>
        </w:r>
      </w:hyperlink>
    </w:p>
    <w:p>
      <w:pPr>
        <w:pStyle w:val="TOC2"/>
        <w:tabs>
          <w:tab w:val="right" w:leader="dot" w:pos="8306"/>
        </w:tabs>
      </w:pPr>
      <w:hyperlink w:anchor="_Toc4153" w:history="1">
        <w:r>
          <w:rPr>
            <w:rFonts w:ascii="仿宋" w:eastAsia="仿宋" w:hAnsi="仿宋" w:cs="仿宋" w:hint="eastAsia"/>
            <w:lang w:eastAsia="zh-CN"/>
          </w:rPr>
          <w:t>(六)、特殊环境影响分析</w:t>
        </w:r>
        <w:r>
          <w:tab/>
        </w:r>
        <w:r>
          <w:fldChar w:fldCharType="begin"/>
        </w:r>
        <w:r>
          <w:instrText xml:space="preserve"> PAGEREF _Toc4153 \h </w:instrText>
        </w:r>
        <w:r>
          <w:fldChar w:fldCharType="separate"/>
        </w:r>
        <w:r>
          <w:t>30</w:t>
        </w:r>
        <w:r>
          <w:fldChar w:fldCharType="end"/>
        </w:r>
      </w:hyperlink>
    </w:p>
    <w:p>
      <w:pPr>
        <w:pStyle w:val="TOC2"/>
        <w:tabs>
          <w:tab w:val="right" w:leader="dot" w:pos="8306"/>
        </w:tabs>
      </w:pPr>
      <w:hyperlink w:anchor="_Toc18167" w:history="1">
        <w:r>
          <w:rPr>
            <w:rFonts w:ascii="仿宋" w:eastAsia="仿宋" w:hAnsi="仿宋" w:cs="仿宋" w:hint="eastAsia"/>
            <w:lang w:eastAsia="zh-CN"/>
          </w:rPr>
          <w:t>(七)、清洁生产</w:t>
        </w:r>
        <w:r>
          <w:tab/>
        </w:r>
        <w:r>
          <w:fldChar w:fldCharType="begin"/>
        </w:r>
        <w:r>
          <w:instrText xml:space="preserve"> PAGEREF _Toc18167 \h </w:instrText>
        </w:r>
        <w:r>
          <w:fldChar w:fldCharType="separate"/>
        </w:r>
        <w:r>
          <w:t>31</w:t>
        </w:r>
        <w:r>
          <w:fldChar w:fldCharType="end"/>
        </w:r>
      </w:hyperlink>
    </w:p>
    <w:p>
      <w:pPr>
        <w:pStyle w:val="TOC2"/>
        <w:tabs>
          <w:tab w:val="right" w:leader="dot" w:pos="8306"/>
        </w:tabs>
      </w:pPr>
      <w:hyperlink w:anchor="_Toc3291" w:history="1">
        <w:r>
          <w:rPr>
            <w:rFonts w:ascii="仿宋" w:eastAsia="仿宋" w:hAnsi="仿宋" w:cs="仿宋" w:hint="eastAsia"/>
            <w:lang w:eastAsia="zh-CN"/>
          </w:rPr>
          <w:t>(八)、环境保护综合评价</w:t>
        </w:r>
        <w:r>
          <w:tab/>
        </w:r>
        <w:r>
          <w:fldChar w:fldCharType="begin"/>
        </w:r>
        <w:r>
          <w:instrText xml:space="preserve"> PAGEREF _Toc3291 \h </w:instrText>
        </w:r>
        <w:r>
          <w:fldChar w:fldCharType="separate"/>
        </w:r>
        <w:r>
          <w:t>32</w:t>
        </w:r>
        <w:r>
          <w:fldChar w:fldCharType="end"/>
        </w:r>
      </w:hyperlink>
    </w:p>
    <w:p>
      <w:pPr>
        <w:pStyle w:val="TOC1"/>
        <w:tabs>
          <w:tab w:val="right" w:leader="dot" w:pos="8306"/>
        </w:tabs>
      </w:pPr>
      <w:hyperlink w:anchor="_Toc16519" w:history="1">
        <w:r>
          <w:rPr>
            <w:rFonts w:ascii="仿宋" w:eastAsia="仿宋" w:hAnsi="仿宋" w:cs="仿宋" w:hint="eastAsia"/>
            <w:lang w:eastAsia="zh-CN"/>
          </w:rPr>
          <w:t>九、聚醚多元醇项目人力资源管理</w:t>
        </w:r>
        <w:r>
          <w:tab/>
        </w:r>
        <w:r>
          <w:fldChar w:fldCharType="begin"/>
        </w:r>
        <w:r>
          <w:instrText xml:space="preserve"> PAGEREF _Toc16519 \h </w:instrText>
        </w:r>
        <w:r>
          <w:fldChar w:fldCharType="separate"/>
        </w:r>
        <w:r>
          <w:t>33</w:t>
        </w:r>
        <w:r>
          <w:fldChar w:fldCharType="end"/>
        </w:r>
      </w:hyperlink>
    </w:p>
    <w:p>
      <w:pPr>
        <w:pStyle w:val="TOC2"/>
        <w:tabs>
          <w:tab w:val="right" w:leader="dot" w:pos="8306"/>
        </w:tabs>
      </w:pPr>
      <w:hyperlink w:anchor="_Toc2665" w:history="1">
        <w:r>
          <w:rPr>
            <w:rFonts w:ascii="仿宋" w:eastAsia="仿宋" w:hAnsi="仿宋" w:cs="仿宋" w:hint="eastAsia"/>
            <w:lang w:eastAsia="zh-CN"/>
          </w:rPr>
          <w:t>(一)、建立健全的预算管理制度</w:t>
        </w:r>
        <w:r>
          <w:tab/>
        </w:r>
        <w:r>
          <w:fldChar w:fldCharType="begin"/>
        </w:r>
        <w:r>
          <w:instrText xml:space="preserve"> PAGEREF _Toc2665 \h </w:instrText>
        </w:r>
        <w:r>
          <w:fldChar w:fldCharType="separate"/>
        </w:r>
        <w:r>
          <w:t>33</w:t>
        </w:r>
        <w:r>
          <w:fldChar w:fldCharType="end"/>
        </w:r>
      </w:hyperlink>
    </w:p>
    <w:p>
      <w:pPr>
        <w:pStyle w:val="TOC2"/>
        <w:tabs>
          <w:tab w:val="right" w:leader="dot" w:pos="8306"/>
        </w:tabs>
      </w:pPr>
      <w:hyperlink w:anchor="_Toc24383" w:history="1">
        <w:r>
          <w:rPr>
            <w:rFonts w:ascii="仿宋" w:eastAsia="仿宋" w:hAnsi="仿宋" w:cs="仿宋" w:hint="eastAsia"/>
            <w:lang w:eastAsia="zh-CN"/>
          </w:rPr>
          <w:t>(二)、加强资金流动监控</w:t>
        </w:r>
        <w:r>
          <w:tab/>
        </w:r>
        <w:r>
          <w:fldChar w:fldCharType="begin"/>
        </w:r>
        <w:r>
          <w:instrText xml:space="preserve"> PAGEREF _Toc24383 \h </w:instrText>
        </w:r>
        <w:r>
          <w:fldChar w:fldCharType="separate"/>
        </w:r>
        <w:r>
          <w:t>35</w:t>
        </w:r>
        <w:r>
          <w:fldChar w:fldCharType="end"/>
        </w:r>
      </w:hyperlink>
    </w:p>
    <w:p>
      <w:pPr>
        <w:pStyle w:val="TOC2"/>
        <w:tabs>
          <w:tab w:val="right" w:leader="dot" w:pos="8306"/>
        </w:tabs>
      </w:pPr>
      <w:hyperlink w:anchor="_Toc26042" w:history="1">
        <w:r>
          <w:rPr>
            <w:rFonts w:ascii="仿宋" w:eastAsia="仿宋" w:hAnsi="仿宋" w:cs="仿宋" w:hint="eastAsia"/>
            <w:lang w:eastAsia="zh-CN"/>
          </w:rPr>
          <w:t>(三)、制定完善的风险控制机制</w:t>
        </w:r>
        <w:r>
          <w:tab/>
        </w:r>
        <w:r>
          <w:fldChar w:fldCharType="begin"/>
        </w:r>
        <w:r>
          <w:instrText xml:space="preserve"> PAGEREF _Toc26042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84" w:history="1">
        <w:r>
          <w:rPr>
            <w:rFonts w:ascii="仿宋" w:eastAsia="仿宋" w:hAnsi="仿宋" w:cs="仿宋" w:hint="eastAsia"/>
            <w:lang w:eastAsia="zh-CN"/>
          </w:rPr>
          <w:t>(四)、优化成本管理</w:t>
        </w:r>
        <w:r>
          <w:tab/>
        </w:r>
        <w:r>
          <w:fldChar w:fldCharType="begin"/>
        </w:r>
        <w:r>
          <w:instrText xml:space="preserve"> PAGEREF _Toc11784 \h </w:instrText>
        </w:r>
        <w:r>
          <w:fldChar w:fldCharType="separate"/>
        </w:r>
        <w:r>
          <w:t>37</w:t>
        </w:r>
        <w:r>
          <w:fldChar w:fldCharType="end"/>
        </w:r>
      </w:hyperlink>
    </w:p>
    <w:p>
      <w:pPr>
        <w:pStyle w:val="TOC1"/>
        <w:tabs>
          <w:tab w:val="right" w:leader="dot" w:pos="8306"/>
        </w:tabs>
      </w:pPr>
      <w:hyperlink w:anchor="_Toc16848" w:history="1">
        <w:r>
          <w:rPr>
            <w:rFonts w:ascii="仿宋" w:eastAsia="仿宋" w:hAnsi="仿宋" w:cs="仿宋" w:hint="eastAsia"/>
            <w:lang w:eastAsia="zh-CN"/>
          </w:rPr>
          <w:t>十、生产安全保护</w:t>
        </w:r>
        <w:r>
          <w:tab/>
        </w:r>
        <w:r>
          <w:fldChar w:fldCharType="begin"/>
        </w:r>
        <w:r>
          <w:instrText xml:space="preserve"> PAGEREF _Toc16848 \h </w:instrText>
        </w:r>
        <w:r>
          <w:fldChar w:fldCharType="separate"/>
        </w:r>
        <w:r>
          <w:t>39</w:t>
        </w:r>
        <w:r>
          <w:fldChar w:fldCharType="end"/>
        </w:r>
      </w:hyperlink>
    </w:p>
    <w:p>
      <w:pPr>
        <w:pStyle w:val="TOC2"/>
        <w:tabs>
          <w:tab w:val="right" w:leader="dot" w:pos="8306"/>
        </w:tabs>
      </w:pPr>
      <w:hyperlink w:anchor="_Toc145" w:history="1">
        <w:r>
          <w:rPr>
            <w:rFonts w:ascii="仿宋" w:eastAsia="仿宋" w:hAnsi="仿宋" w:cs="仿宋" w:hint="eastAsia"/>
            <w:lang w:eastAsia="zh-CN"/>
          </w:rPr>
          <w:t>(一)、消防安全</w:t>
        </w:r>
        <w:r>
          <w:tab/>
        </w:r>
        <w:r>
          <w:fldChar w:fldCharType="begin"/>
        </w:r>
        <w:r>
          <w:instrText xml:space="preserve"> PAGEREF _Toc145 \h </w:instrText>
        </w:r>
        <w:r>
          <w:fldChar w:fldCharType="separate"/>
        </w:r>
        <w:r>
          <w:t>39</w:t>
        </w:r>
        <w:r>
          <w:fldChar w:fldCharType="end"/>
        </w:r>
      </w:hyperlink>
    </w:p>
    <w:p>
      <w:pPr>
        <w:pStyle w:val="TOC2"/>
        <w:tabs>
          <w:tab w:val="right" w:leader="dot" w:pos="8306"/>
        </w:tabs>
      </w:pPr>
      <w:hyperlink w:anchor="_Toc21875" w:history="1">
        <w:r>
          <w:rPr>
            <w:rFonts w:ascii="仿宋" w:eastAsia="仿宋" w:hAnsi="仿宋" w:cs="仿宋" w:hint="eastAsia"/>
            <w:lang w:eastAsia="zh-CN"/>
          </w:rPr>
          <w:t>(二)、防火防爆总图布置措施</w:t>
        </w:r>
        <w:r>
          <w:tab/>
        </w:r>
        <w:r>
          <w:fldChar w:fldCharType="begin"/>
        </w:r>
        <w:r>
          <w:instrText xml:space="preserve"> PAGEREF _Toc21875 \h </w:instrText>
        </w:r>
        <w:r>
          <w:fldChar w:fldCharType="separate"/>
        </w:r>
        <w:r>
          <w:t>40</w:t>
        </w:r>
        <w:r>
          <w:fldChar w:fldCharType="end"/>
        </w:r>
      </w:hyperlink>
    </w:p>
    <w:p>
      <w:pPr>
        <w:pStyle w:val="TOC2"/>
        <w:tabs>
          <w:tab w:val="right" w:leader="dot" w:pos="8306"/>
        </w:tabs>
      </w:pPr>
      <w:hyperlink w:anchor="_Toc25870" w:history="1">
        <w:r>
          <w:rPr>
            <w:rFonts w:ascii="仿宋" w:eastAsia="仿宋" w:hAnsi="仿宋" w:cs="仿宋" w:hint="eastAsia"/>
            <w:lang w:eastAsia="zh-CN"/>
          </w:rPr>
          <w:t>(三)、自然灾害防范措施</w:t>
        </w:r>
        <w:r>
          <w:tab/>
        </w:r>
        <w:r>
          <w:fldChar w:fldCharType="begin"/>
        </w:r>
        <w:r>
          <w:instrText xml:space="preserve"> PAGEREF _Toc25870 \h </w:instrText>
        </w:r>
        <w:r>
          <w:fldChar w:fldCharType="separate"/>
        </w:r>
        <w:r>
          <w:t>41</w:t>
        </w:r>
        <w:r>
          <w:fldChar w:fldCharType="end"/>
        </w:r>
      </w:hyperlink>
    </w:p>
    <w:p>
      <w:pPr>
        <w:pStyle w:val="TOC2"/>
        <w:tabs>
          <w:tab w:val="right" w:leader="dot" w:pos="8306"/>
        </w:tabs>
      </w:pPr>
      <w:hyperlink w:anchor="_Toc1639" w:history="1">
        <w:r>
          <w:rPr>
            <w:rFonts w:ascii="仿宋" w:eastAsia="仿宋" w:hAnsi="仿宋" w:cs="仿宋" w:hint="eastAsia"/>
            <w:lang w:eastAsia="zh-CN"/>
          </w:rPr>
          <w:t>(四)、安全色及安全标志使用要求</w:t>
        </w:r>
        <w:r>
          <w:tab/>
        </w:r>
        <w:r>
          <w:fldChar w:fldCharType="begin"/>
        </w:r>
        <w:r>
          <w:instrText xml:space="preserve"> PAGEREF _Toc1639 \h </w:instrText>
        </w:r>
        <w:r>
          <w:fldChar w:fldCharType="separate"/>
        </w:r>
        <w:r>
          <w:t>42</w:t>
        </w:r>
        <w:r>
          <w:fldChar w:fldCharType="end"/>
        </w:r>
      </w:hyperlink>
    </w:p>
    <w:p>
      <w:pPr>
        <w:pStyle w:val="TOC2"/>
        <w:tabs>
          <w:tab w:val="right" w:leader="dot" w:pos="8306"/>
        </w:tabs>
      </w:pPr>
      <w:hyperlink w:anchor="_Toc270" w:history="1">
        <w:r>
          <w:rPr>
            <w:rFonts w:ascii="仿宋" w:eastAsia="仿宋" w:hAnsi="仿宋" w:cs="仿宋" w:hint="eastAsia"/>
            <w:lang w:eastAsia="zh-CN"/>
          </w:rPr>
          <w:t>(五)、防尘防毒措施</w:t>
        </w:r>
        <w:r>
          <w:tab/>
        </w:r>
        <w:r>
          <w:fldChar w:fldCharType="begin"/>
        </w:r>
        <w:r>
          <w:instrText xml:space="preserve"> PAGEREF _Toc270 \h </w:instrText>
        </w:r>
        <w:r>
          <w:fldChar w:fldCharType="separate"/>
        </w:r>
        <w:r>
          <w:t>43</w:t>
        </w:r>
        <w:r>
          <w:fldChar w:fldCharType="end"/>
        </w:r>
      </w:hyperlink>
    </w:p>
    <w:p>
      <w:pPr>
        <w:pStyle w:val="TOC2"/>
        <w:tabs>
          <w:tab w:val="right" w:leader="dot" w:pos="8306"/>
        </w:tabs>
      </w:pPr>
      <w:hyperlink w:anchor="_Toc18291" w:history="1">
        <w:r>
          <w:rPr>
            <w:rFonts w:ascii="仿宋" w:eastAsia="仿宋" w:hAnsi="仿宋" w:cs="仿宋" w:hint="eastAsia"/>
            <w:lang w:eastAsia="zh-CN"/>
          </w:rPr>
          <w:t>(六)、防静电、触电防护及防雷措施</w:t>
        </w:r>
        <w:r>
          <w:tab/>
        </w:r>
        <w:r>
          <w:fldChar w:fldCharType="begin"/>
        </w:r>
        <w:r>
          <w:instrText xml:space="preserve"> PAGEREF _Toc18291 \h </w:instrText>
        </w:r>
        <w:r>
          <w:fldChar w:fldCharType="separate"/>
        </w:r>
        <w:r>
          <w:t>44</w:t>
        </w:r>
        <w:r>
          <w:fldChar w:fldCharType="end"/>
        </w:r>
      </w:hyperlink>
    </w:p>
    <w:p>
      <w:pPr>
        <w:pStyle w:val="TOC2"/>
        <w:tabs>
          <w:tab w:val="right" w:leader="dot" w:pos="8306"/>
        </w:tabs>
      </w:pPr>
      <w:hyperlink w:anchor="_Toc6629" w:history="1">
        <w:r>
          <w:rPr>
            <w:rFonts w:ascii="仿宋" w:eastAsia="仿宋" w:hAnsi="仿宋" w:cs="仿宋" w:hint="eastAsia"/>
            <w:lang w:eastAsia="zh-CN"/>
          </w:rPr>
          <w:t>(七)、机械设备安全保障措施</w:t>
        </w:r>
        <w:r>
          <w:tab/>
        </w:r>
        <w:r>
          <w:fldChar w:fldCharType="begin"/>
        </w:r>
        <w:r>
          <w:instrText xml:space="preserve"> PAGEREF _Toc6629 \h </w:instrText>
        </w:r>
        <w:r>
          <w:fldChar w:fldCharType="separate"/>
        </w:r>
        <w:r>
          <w:t>45</w:t>
        </w:r>
        <w:r>
          <w:fldChar w:fldCharType="end"/>
        </w:r>
      </w:hyperlink>
    </w:p>
    <w:p>
      <w:pPr>
        <w:pStyle w:val="TOC1"/>
        <w:tabs>
          <w:tab w:val="right" w:leader="dot" w:pos="8306"/>
        </w:tabs>
      </w:pPr>
      <w:hyperlink w:anchor="_Toc6046" w:history="1">
        <w:r>
          <w:rPr>
            <w:rFonts w:ascii="仿宋" w:eastAsia="仿宋" w:hAnsi="仿宋" w:cs="仿宋" w:hint="eastAsia"/>
            <w:lang w:eastAsia="zh-CN"/>
          </w:rPr>
          <w:t>十一、聚醚多元醇项目人力资源培养与发展</w:t>
        </w:r>
        <w:r>
          <w:tab/>
        </w:r>
        <w:r>
          <w:fldChar w:fldCharType="begin"/>
        </w:r>
        <w:r>
          <w:instrText xml:space="preserve"> PAGEREF _Toc6046 \h </w:instrText>
        </w:r>
        <w:r>
          <w:fldChar w:fldCharType="separate"/>
        </w:r>
        <w:r>
          <w:t>47</w:t>
        </w:r>
        <w:r>
          <w:fldChar w:fldCharType="end"/>
        </w:r>
      </w:hyperlink>
    </w:p>
    <w:p>
      <w:pPr>
        <w:pStyle w:val="TOC2"/>
        <w:tabs>
          <w:tab w:val="right" w:leader="dot" w:pos="8306"/>
        </w:tabs>
      </w:pPr>
      <w:hyperlink w:anchor="_Toc19832" w:history="1">
        <w:r>
          <w:rPr>
            <w:rFonts w:ascii="仿宋" w:eastAsia="仿宋" w:hAnsi="仿宋" w:cs="仿宋" w:hint="eastAsia"/>
            <w:lang w:eastAsia="zh-CN"/>
          </w:rPr>
          <w:t>(一)、人才需求与规划</w:t>
        </w:r>
        <w:r>
          <w:tab/>
        </w:r>
        <w:r>
          <w:fldChar w:fldCharType="begin"/>
        </w:r>
        <w:r>
          <w:instrText xml:space="preserve"> PAGEREF _Toc19832 \h </w:instrText>
        </w:r>
        <w:r>
          <w:fldChar w:fldCharType="separate"/>
        </w:r>
        <w:r>
          <w:t>47</w:t>
        </w:r>
        <w:r>
          <w:fldChar w:fldCharType="end"/>
        </w:r>
      </w:hyperlink>
    </w:p>
    <w:p>
      <w:pPr>
        <w:pStyle w:val="TOC2"/>
        <w:tabs>
          <w:tab w:val="right" w:leader="dot" w:pos="8306"/>
        </w:tabs>
      </w:pPr>
      <w:hyperlink w:anchor="_Toc13382" w:history="1">
        <w:r>
          <w:rPr>
            <w:rFonts w:ascii="仿宋" w:eastAsia="仿宋" w:hAnsi="仿宋" w:cs="仿宋" w:hint="eastAsia"/>
            <w:lang w:eastAsia="zh-CN"/>
          </w:rPr>
          <w:t>(二)、培训与发展计划</w:t>
        </w:r>
        <w:r>
          <w:tab/>
        </w:r>
        <w:r>
          <w:fldChar w:fldCharType="begin"/>
        </w:r>
        <w:r>
          <w:instrText xml:space="preserve"> PAGEREF _Toc13382 \h </w:instrText>
        </w:r>
        <w:r>
          <w:fldChar w:fldCharType="separate"/>
        </w:r>
        <w:r>
          <w:t>47</w:t>
        </w:r>
        <w:r>
          <w:fldChar w:fldCharType="end"/>
        </w:r>
      </w:hyperlink>
    </w:p>
    <w:p>
      <w:pPr>
        <w:pStyle w:val="TOC1"/>
        <w:tabs>
          <w:tab w:val="right" w:leader="dot" w:pos="8306"/>
        </w:tabs>
      </w:pPr>
      <w:hyperlink w:anchor="_Toc26233" w:history="1">
        <w:r>
          <w:rPr>
            <w:rFonts w:ascii="仿宋" w:eastAsia="仿宋" w:hAnsi="仿宋" w:cs="仿宋" w:hint="eastAsia"/>
            <w:lang w:eastAsia="zh-CN"/>
          </w:rPr>
          <w:t>十二、聚醚多元醇项目财务管理</w:t>
        </w:r>
        <w:r>
          <w:tab/>
        </w:r>
        <w:r>
          <w:fldChar w:fldCharType="begin"/>
        </w:r>
        <w:r>
          <w:instrText xml:space="preserve"> PAGEREF _Toc26233 \h </w:instrText>
        </w:r>
        <w:r>
          <w:fldChar w:fldCharType="separate"/>
        </w:r>
        <w:r>
          <w:t>48</w:t>
        </w:r>
        <w:r>
          <w:fldChar w:fldCharType="end"/>
        </w:r>
      </w:hyperlink>
    </w:p>
    <w:p>
      <w:pPr>
        <w:pStyle w:val="TOC2"/>
        <w:tabs>
          <w:tab w:val="right" w:leader="dot" w:pos="8306"/>
        </w:tabs>
      </w:pPr>
      <w:hyperlink w:anchor="_Toc23806" w:history="1">
        <w:r>
          <w:rPr>
            <w:rFonts w:ascii="仿宋" w:eastAsia="仿宋" w:hAnsi="仿宋" w:cs="仿宋" w:hint="eastAsia"/>
            <w:lang w:eastAsia="zh-CN"/>
          </w:rPr>
          <w:t>(一)、资金需求大</w:t>
        </w:r>
        <w:r>
          <w:tab/>
        </w:r>
        <w:r>
          <w:fldChar w:fldCharType="begin"/>
        </w:r>
        <w:r>
          <w:instrText xml:space="preserve"> PAGEREF _Toc23806 \h </w:instrText>
        </w:r>
        <w:r>
          <w:fldChar w:fldCharType="separate"/>
        </w:r>
        <w:r>
          <w:t>48</w:t>
        </w:r>
        <w:r>
          <w:fldChar w:fldCharType="end"/>
        </w:r>
      </w:hyperlink>
    </w:p>
    <w:p>
      <w:pPr>
        <w:pStyle w:val="TOC2"/>
        <w:tabs>
          <w:tab w:val="right" w:leader="dot" w:pos="8306"/>
        </w:tabs>
      </w:pPr>
      <w:hyperlink w:anchor="_Toc20293" w:history="1">
        <w:r>
          <w:rPr>
            <w:rFonts w:ascii="仿宋" w:eastAsia="仿宋" w:hAnsi="仿宋" w:cs="仿宋" w:hint="eastAsia"/>
            <w:lang w:eastAsia="zh-CN"/>
          </w:rPr>
          <w:t>(二)、研发周期长</w:t>
        </w:r>
        <w:r>
          <w:tab/>
        </w:r>
        <w:r>
          <w:fldChar w:fldCharType="begin"/>
        </w:r>
        <w:r>
          <w:instrText xml:space="preserve"> PAGEREF _Toc20293 \h </w:instrText>
        </w:r>
        <w:r>
          <w:fldChar w:fldCharType="separate"/>
        </w:r>
        <w:r>
          <w:t>49</w:t>
        </w:r>
        <w:r>
          <w:fldChar w:fldCharType="end"/>
        </w:r>
      </w:hyperlink>
    </w:p>
    <w:p>
      <w:pPr>
        <w:pStyle w:val="TOC2"/>
        <w:tabs>
          <w:tab w:val="right" w:leader="dot" w:pos="8306"/>
        </w:tabs>
      </w:pPr>
      <w:hyperlink w:anchor="_Toc16218" w:history="1">
        <w:r>
          <w:rPr>
            <w:rFonts w:ascii="仿宋" w:eastAsia="仿宋" w:hAnsi="仿宋" w:cs="仿宋" w:hint="eastAsia"/>
            <w:lang w:eastAsia="zh-CN"/>
          </w:rPr>
          <w:t>(三)、市场风险大</w:t>
        </w:r>
        <w:r>
          <w:tab/>
        </w:r>
        <w:r>
          <w:fldChar w:fldCharType="begin"/>
        </w:r>
        <w:r>
          <w:instrText xml:space="preserve"> PAGEREF _Toc16218 \h </w:instrText>
        </w:r>
        <w:r>
          <w:fldChar w:fldCharType="separate"/>
        </w:r>
        <w:r>
          <w:t>50</w:t>
        </w:r>
        <w:r>
          <w:fldChar w:fldCharType="end"/>
        </w:r>
      </w:hyperlink>
    </w:p>
    <w:p>
      <w:pPr>
        <w:pStyle w:val="TOC2"/>
        <w:tabs>
          <w:tab w:val="right" w:leader="dot" w:pos="8306"/>
        </w:tabs>
      </w:pPr>
      <w:hyperlink w:anchor="_Toc269" w:history="1">
        <w:r>
          <w:rPr>
            <w:rFonts w:ascii="仿宋" w:eastAsia="仿宋" w:hAnsi="仿宋" w:cs="仿宋" w:hint="eastAsia"/>
            <w:lang w:eastAsia="zh-CN"/>
          </w:rPr>
          <w:t>(四)、利润率高</w:t>
        </w:r>
        <w:r>
          <w:tab/>
        </w:r>
        <w:r>
          <w:fldChar w:fldCharType="begin"/>
        </w:r>
        <w:r>
          <w:instrText xml:space="preserve"> PAGEREF _Toc269 \h </w:instrText>
        </w:r>
        <w:r>
          <w:fldChar w:fldCharType="separate"/>
        </w:r>
        <w:r>
          <w:t>53</w:t>
        </w:r>
        <w:r>
          <w:fldChar w:fldCharType="end"/>
        </w:r>
      </w:hyperlink>
    </w:p>
    <w:p>
      <w:pPr>
        <w:pStyle w:val="TOC1"/>
        <w:tabs>
          <w:tab w:val="right" w:leader="dot" w:pos="8306"/>
        </w:tabs>
      </w:pPr>
      <w:hyperlink w:anchor="_Toc4621" w:history="1">
        <w:r>
          <w:rPr>
            <w:rFonts w:ascii="仿宋" w:eastAsia="仿宋" w:hAnsi="仿宋" w:cs="仿宋" w:hint="eastAsia"/>
            <w:lang w:eastAsia="zh-CN"/>
          </w:rPr>
          <w:t>十三、营销与推广策略</w:t>
        </w:r>
        <w:r>
          <w:tab/>
        </w:r>
        <w:r>
          <w:fldChar w:fldCharType="begin"/>
        </w:r>
        <w:r>
          <w:instrText xml:space="preserve"> PAGEREF _Toc4621 \h </w:instrText>
        </w:r>
        <w:r>
          <w:fldChar w:fldCharType="separate"/>
        </w:r>
        <w:r>
          <w:t>55</w:t>
        </w:r>
        <w:r>
          <w:fldChar w:fldCharType="end"/>
        </w:r>
      </w:hyperlink>
    </w:p>
    <w:p>
      <w:pPr>
        <w:pStyle w:val="TOC2"/>
        <w:tabs>
          <w:tab w:val="right" w:leader="dot" w:pos="8306"/>
        </w:tabs>
      </w:pPr>
      <w:hyperlink w:anchor="_Toc30962" w:history="1">
        <w:r>
          <w:rPr>
            <w:rFonts w:ascii="仿宋" w:eastAsia="仿宋" w:hAnsi="仿宋" w:cs="仿宋" w:hint="eastAsia"/>
            <w:lang w:eastAsia="zh-CN"/>
          </w:rPr>
          <w:t>(一)、产品/服务定位与特点</w:t>
        </w:r>
        <w:r>
          <w:tab/>
        </w:r>
        <w:r>
          <w:fldChar w:fldCharType="begin"/>
        </w:r>
        <w:r>
          <w:instrText xml:space="preserve"> PAGEREF _Toc30962 \h </w:instrText>
        </w:r>
        <w:r>
          <w:fldChar w:fldCharType="separate"/>
        </w:r>
        <w:r>
          <w:t>55</w:t>
        </w:r>
        <w:r>
          <w:fldChar w:fldCharType="end"/>
        </w:r>
      </w:hyperlink>
    </w:p>
    <w:p>
      <w:pPr>
        <w:pStyle w:val="TOC2"/>
        <w:tabs>
          <w:tab w:val="right" w:leader="dot" w:pos="8306"/>
        </w:tabs>
      </w:pPr>
      <w:hyperlink w:anchor="_Toc25094" w:history="1">
        <w:r>
          <w:rPr>
            <w:rFonts w:ascii="仿宋" w:eastAsia="仿宋" w:hAnsi="仿宋" w:cs="仿宋" w:hint="eastAsia"/>
            <w:lang w:eastAsia="zh-CN"/>
          </w:rPr>
          <w:t>(二)、市场定位与竞争分析</w:t>
        </w:r>
        <w:r>
          <w:tab/>
        </w:r>
        <w:r>
          <w:fldChar w:fldCharType="begin"/>
        </w:r>
        <w:r>
          <w:instrText xml:space="preserve"> PAGEREF _Toc25094 \h </w:instrText>
        </w:r>
        <w:r>
          <w:fldChar w:fldCharType="separate"/>
        </w:r>
        <w:r>
          <w:t>56</w:t>
        </w:r>
        <w:r>
          <w:fldChar w:fldCharType="end"/>
        </w:r>
      </w:hyperlink>
    </w:p>
    <w:p>
      <w:pPr>
        <w:pStyle w:val="TOC2"/>
        <w:tabs>
          <w:tab w:val="right" w:leader="dot" w:pos="8306"/>
        </w:tabs>
      </w:pPr>
      <w:hyperlink w:anchor="_Toc19248" w:history="1">
        <w:r>
          <w:rPr>
            <w:rFonts w:ascii="仿宋" w:eastAsia="仿宋" w:hAnsi="仿宋" w:cs="仿宋" w:hint="eastAsia"/>
            <w:lang w:eastAsia="zh-CN"/>
          </w:rPr>
          <w:t>(三)、营销渠道与策略</w:t>
        </w:r>
        <w:r>
          <w:tab/>
        </w:r>
        <w:r>
          <w:fldChar w:fldCharType="begin"/>
        </w:r>
        <w:r>
          <w:instrText xml:space="preserve"> PAGEREF _Toc19248 \h </w:instrText>
        </w:r>
        <w:r>
          <w:fldChar w:fldCharType="separate"/>
        </w:r>
        <w:r>
          <w:t>58</w:t>
        </w:r>
        <w:r>
          <w:fldChar w:fldCharType="end"/>
        </w:r>
      </w:hyperlink>
    </w:p>
    <w:p>
      <w:pPr>
        <w:pStyle w:val="TOC2"/>
        <w:tabs>
          <w:tab w:val="right" w:leader="dot" w:pos="8306"/>
        </w:tabs>
      </w:pPr>
      <w:hyperlink w:anchor="_Toc26994" w:history="1">
        <w:r>
          <w:rPr>
            <w:rFonts w:ascii="仿宋" w:eastAsia="仿宋" w:hAnsi="仿宋" w:cs="仿宋" w:hint="eastAsia"/>
            <w:lang w:eastAsia="zh-CN"/>
          </w:rPr>
          <w:t>(四)、推广与宣传活动</w:t>
        </w:r>
        <w:r>
          <w:tab/>
        </w:r>
        <w:r>
          <w:fldChar w:fldCharType="begin"/>
        </w:r>
        <w:r>
          <w:instrText xml:space="preserve"> PAGEREF _Toc26994 \h </w:instrText>
        </w:r>
        <w:r>
          <w:fldChar w:fldCharType="separate"/>
        </w:r>
        <w:r>
          <w:t>59</w:t>
        </w:r>
        <w:r>
          <w:fldChar w:fldCharType="end"/>
        </w:r>
      </w:hyperlink>
    </w:p>
    <w:p>
      <w:pPr>
        <w:pStyle w:val="TOC1"/>
        <w:tabs>
          <w:tab w:val="right" w:leader="dot" w:pos="8306"/>
        </w:tabs>
      </w:pPr>
      <w:hyperlink w:anchor="_Toc27802" w:history="1">
        <w:r>
          <w:rPr>
            <w:rFonts w:ascii="仿宋" w:eastAsia="仿宋" w:hAnsi="仿宋" w:cs="仿宋" w:hint="eastAsia"/>
            <w:lang w:eastAsia="zh-CN"/>
          </w:rPr>
          <w:t>十四、聚醚多元醇项目实施保障措施</w:t>
        </w:r>
        <w:r>
          <w:tab/>
        </w:r>
        <w:r>
          <w:fldChar w:fldCharType="begin"/>
        </w:r>
        <w:r>
          <w:instrText xml:space="preserve"> PAGEREF _Toc27802 \h </w:instrText>
        </w:r>
        <w:r>
          <w:fldChar w:fldCharType="separate"/>
        </w:r>
        <w:r>
          <w:t>64</w:t>
        </w:r>
        <w:r>
          <w:fldChar w:fldCharType="end"/>
        </w:r>
      </w:hyperlink>
    </w:p>
    <w:p>
      <w:pPr>
        <w:pStyle w:val="TOC2"/>
        <w:tabs>
          <w:tab w:val="right" w:leader="dot" w:pos="8306"/>
        </w:tabs>
      </w:pPr>
      <w:hyperlink w:anchor="_Toc18378" w:history="1">
        <w:r>
          <w:rPr>
            <w:rFonts w:ascii="仿宋" w:eastAsia="仿宋" w:hAnsi="仿宋" w:cs="仿宋" w:hint="eastAsia"/>
            <w:lang w:eastAsia="zh-CN"/>
          </w:rPr>
          <w:t>(一)、聚醚多元醇项目实施保障机制</w:t>
        </w:r>
        <w:r>
          <w:tab/>
        </w:r>
        <w:r>
          <w:fldChar w:fldCharType="begin"/>
        </w:r>
        <w:r>
          <w:instrText xml:space="preserve"> PAGEREF _Toc18378 \h </w:instrText>
        </w:r>
        <w:r>
          <w:fldChar w:fldCharType="separate"/>
        </w:r>
        <w:r>
          <w:t>64</w:t>
        </w:r>
        <w:r>
          <w:fldChar w:fldCharType="end"/>
        </w:r>
      </w:hyperlink>
    </w:p>
    <w:p>
      <w:pPr>
        <w:pStyle w:val="TOC2"/>
        <w:tabs>
          <w:tab w:val="right" w:leader="dot" w:pos="8306"/>
        </w:tabs>
      </w:pPr>
      <w:hyperlink w:anchor="_Toc19693" w:history="1">
        <w:r>
          <w:rPr>
            <w:rFonts w:ascii="仿宋" w:eastAsia="仿宋" w:hAnsi="仿宋" w:cs="仿宋" w:hint="eastAsia"/>
            <w:lang w:eastAsia="zh-CN"/>
          </w:rPr>
          <w:t>(二)、聚醚多元醇项目法律合规要求</w:t>
        </w:r>
        <w:r>
          <w:tab/>
        </w:r>
        <w:r>
          <w:fldChar w:fldCharType="begin"/>
        </w:r>
        <w:r>
          <w:instrText xml:space="preserve"> PAGEREF _Toc19693 \h </w:instrText>
        </w:r>
        <w:r>
          <w:fldChar w:fldCharType="separate"/>
        </w:r>
        <w:r>
          <w:t>67</w:t>
        </w:r>
        <w:r>
          <w:fldChar w:fldCharType="end"/>
        </w:r>
      </w:hyperlink>
    </w:p>
    <w:p>
      <w:pPr>
        <w:pStyle w:val="TOC2"/>
        <w:tabs>
          <w:tab w:val="right" w:leader="dot" w:pos="8306"/>
        </w:tabs>
      </w:pPr>
      <w:hyperlink w:anchor="_Toc27481" w:history="1">
        <w:r>
          <w:rPr>
            <w:rFonts w:ascii="仿宋" w:eastAsia="仿宋" w:hAnsi="仿宋" w:cs="仿宋" w:hint="eastAsia"/>
            <w:lang w:eastAsia="zh-CN"/>
          </w:rPr>
          <w:t>(三)、聚醚多元醇项目合同管理与法律事务</w:t>
        </w:r>
        <w:r>
          <w:tab/>
        </w:r>
        <w:r>
          <w:fldChar w:fldCharType="begin"/>
        </w:r>
        <w:r>
          <w:instrText xml:space="preserve"> PAGEREF _Toc27481 \h </w:instrText>
        </w:r>
        <w:r>
          <w:fldChar w:fldCharType="separate"/>
        </w:r>
        <w:r>
          <w:t>72</w:t>
        </w:r>
        <w:r>
          <w:fldChar w:fldCharType="end"/>
        </w:r>
      </w:hyperlink>
    </w:p>
    <w:p>
      <w:pPr>
        <w:pStyle w:val="TOC2"/>
        <w:tabs>
          <w:tab w:val="right" w:leader="dot" w:pos="8306"/>
        </w:tabs>
      </w:pPr>
      <w:hyperlink w:anchor="_Toc28871" w:history="1">
        <w:r>
          <w:rPr>
            <w:rFonts w:ascii="仿宋" w:eastAsia="仿宋" w:hAnsi="仿宋" w:cs="仿宋" w:hint="eastAsia"/>
            <w:lang w:eastAsia="zh-CN"/>
          </w:rPr>
          <w:t>(四)、聚醚多元醇项目知识产权保护策略</w:t>
        </w:r>
        <w:r>
          <w:tab/>
        </w:r>
        <w:r>
          <w:fldChar w:fldCharType="begin"/>
        </w:r>
        <w:r>
          <w:instrText xml:space="preserve"> PAGEREF _Toc28871 \h </w:instrText>
        </w:r>
        <w:r>
          <w:fldChar w:fldCharType="separate"/>
        </w:r>
        <w:r>
          <w:t>78</w:t>
        </w:r>
        <w:r>
          <w:fldChar w:fldCharType="end"/>
        </w:r>
      </w:hyperlink>
    </w:p>
    <w:p>
      <w:pPr>
        <w:pStyle w:val="TOC1"/>
        <w:tabs>
          <w:tab w:val="right" w:leader="dot" w:pos="8306"/>
        </w:tabs>
      </w:pPr>
      <w:hyperlink w:anchor="_Toc16345" w:history="1">
        <w:r>
          <w:rPr>
            <w:rFonts w:ascii="仿宋" w:eastAsia="仿宋" w:hAnsi="仿宋" w:cs="仿宋" w:hint="eastAsia"/>
            <w:lang w:eastAsia="zh-CN"/>
          </w:rPr>
          <w:t>十五、聚醚多元醇项目治理与监督</w:t>
        </w:r>
        <w:r>
          <w:tab/>
        </w:r>
        <w:r>
          <w:fldChar w:fldCharType="begin"/>
        </w:r>
        <w:r>
          <w:instrText xml:space="preserve"> PAGEREF _Toc16345 \h </w:instrText>
        </w:r>
        <w:r>
          <w:fldChar w:fldCharType="separate"/>
        </w:r>
        <w:r>
          <w:t>80</w:t>
        </w:r>
        <w:r>
          <w:fldChar w:fldCharType="end"/>
        </w:r>
      </w:hyperlink>
    </w:p>
    <w:p>
      <w:pPr>
        <w:pStyle w:val="TOC2"/>
        <w:tabs>
          <w:tab w:val="right" w:leader="dot" w:pos="8306"/>
        </w:tabs>
      </w:pPr>
      <w:hyperlink w:anchor="_Toc28739" w:history="1">
        <w:r>
          <w:rPr>
            <w:rFonts w:ascii="仿宋" w:eastAsia="仿宋" w:hAnsi="仿宋" w:cs="仿宋" w:hint="eastAsia"/>
            <w:lang w:eastAsia="zh-CN"/>
          </w:rPr>
          <w:t>(一)、聚醚多元醇项目治理结构</w:t>
        </w:r>
        <w:r>
          <w:tab/>
        </w:r>
        <w:r>
          <w:fldChar w:fldCharType="begin"/>
        </w:r>
        <w:r>
          <w:instrText xml:space="preserve"> PAGEREF _Toc28739 \h </w:instrText>
        </w:r>
        <w:r>
          <w:fldChar w:fldCharType="separate"/>
        </w:r>
        <w:r>
          <w:t>80</w:t>
        </w:r>
        <w:r>
          <w:fldChar w:fldCharType="end"/>
        </w:r>
      </w:hyperlink>
    </w:p>
    <w:p>
      <w:pPr>
        <w:pStyle w:val="TOC2"/>
        <w:tabs>
          <w:tab w:val="right" w:leader="dot" w:pos="8306"/>
        </w:tabs>
      </w:pPr>
      <w:hyperlink w:anchor="_Toc4889" w:history="1">
        <w:r>
          <w:rPr>
            <w:rFonts w:ascii="仿宋" w:eastAsia="仿宋" w:hAnsi="仿宋" w:cs="仿宋" w:hint="eastAsia"/>
            <w:lang w:eastAsia="zh-CN"/>
          </w:rPr>
          <w:t>(二)、监督与审计</w:t>
        </w:r>
        <w:r>
          <w:tab/>
        </w:r>
        <w:r>
          <w:fldChar w:fldCharType="begin"/>
        </w:r>
        <w:r>
          <w:instrText xml:space="preserve"> PAGEREF _Toc4889 \h </w:instrText>
        </w:r>
        <w:r>
          <w:fldChar w:fldCharType="separate"/>
        </w:r>
        <w:r>
          <w:t>82</w:t>
        </w:r>
        <w:r>
          <w:fldChar w:fldCharType="end"/>
        </w:r>
      </w:hyperlink>
    </w:p>
    <w:p>
      <w:pPr>
        <w:pStyle w:val="TOC1"/>
        <w:tabs>
          <w:tab w:val="right" w:leader="dot" w:pos="8306"/>
        </w:tabs>
      </w:pPr>
      <w:hyperlink w:anchor="_Toc10120" w:history="1">
        <w:r>
          <w:rPr>
            <w:rFonts w:ascii="仿宋" w:eastAsia="仿宋" w:hAnsi="仿宋" w:cs="仿宋" w:hint="eastAsia"/>
            <w:lang w:eastAsia="zh-CN"/>
          </w:rPr>
          <w:t>十六、聚醚多元醇项目工程方案分析</w:t>
        </w:r>
        <w:r>
          <w:tab/>
        </w:r>
        <w:r>
          <w:fldChar w:fldCharType="begin"/>
        </w:r>
        <w:r>
          <w:instrText xml:space="preserve"> PAGEREF _Toc10120 \h </w:instrText>
        </w:r>
        <w:r>
          <w:fldChar w:fldCharType="separate"/>
        </w:r>
        <w:r>
          <w:t>83</w:t>
        </w:r>
        <w:r>
          <w:fldChar w:fldCharType="end"/>
        </w:r>
      </w:hyperlink>
    </w:p>
    <w:p>
      <w:pPr>
        <w:pStyle w:val="TOC2"/>
        <w:tabs>
          <w:tab w:val="right" w:leader="dot" w:pos="8306"/>
        </w:tabs>
      </w:pPr>
      <w:hyperlink w:anchor="_Toc26580" w:history="1">
        <w:r>
          <w:rPr>
            <w:rFonts w:ascii="仿宋" w:eastAsia="仿宋" w:hAnsi="仿宋" w:cs="仿宋" w:hint="eastAsia"/>
            <w:lang w:eastAsia="zh-CN"/>
          </w:rPr>
          <w:t>(一)、建筑工程设计原则</w:t>
        </w:r>
        <w:r>
          <w:tab/>
        </w:r>
        <w:r>
          <w:fldChar w:fldCharType="begin"/>
        </w:r>
        <w:r>
          <w:instrText xml:space="preserve"> PAGEREF _Toc26580 \h </w:instrText>
        </w:r>
        <w:r>
          <w:fldChar w:fldCharType="separate"/>
        </w:r>
        <w:r>
          <w:t>83</w:t>
        </w:r>
        <w:r>
          <w:fldChar w:fldCharType="end"/>
        </w:r>
      </w:hyperlink>
    </w:p>
    <w:p>
      <w:pPr>
        <w:pStyle w:val="TOC2"/>
        <w:tabs>
          <w:tab w:val="right" w:leader="dot" w:pos="8306"/>
        </w:tabs>
      </w:pPr>
      <w:hyperlink w:anchor="_Toc4309" w:history="1">
        <w:r>
          <w:rPr>
            <w:rFonts w:ascii="仿宋" w:eastAsia="仿宋" w:hAnsi="仿宋" w:cs="仿宋" w:hint="eastAsia"/>
            <w:lang w:eastAsia="zh-CN"/>
          </w:rPr>
          <w:t>(二)、土建工程建设指标</w:t>
        </w:r>
        <w:r>
          <w:tab/>
        </w:r>
        <w:r>
          <w:fldChar w:fldCharType="begin"/>
        </w:r>
        <w:r>
          <w:instrText xml:space="preserve"> PAGEREF _Toc4309 \h </w:instrText>
        </w:r>
        <w:r>
          <w:fldChar w:fldCharType="separate"/>
        </w:r>
        <w:r>
          <w:t>87</w:t>
        </w:r>
        <w:r>
          <w:fldChar w:fldCharType="end"/>
        </w:r>
      </w:hyperlink>
    </w:p>
    <w:p>
      <w:pPr>
        <w:pStyle w:val="TOC1"/>
        <w:tabs>
          <w:tab w:val="right" w:leader="dot" w:pos="8306"/>
        </w:tabs>
      </w:pPr>
      <w:hyperlink w:anchor="_Toc28692" w:history="1">
        <w:r>
          <w:rPr>
            <w:rFonts w:ascii="仿宋" w:eastAsia="仿宋" w:hAnsi="仿宋" w:cs="仿宋" w:hint="eastAsia"/>
            <w:lang w:eastAsia="zh-CN"/>
          </w:rPr>
          <w:t>十七、聚醚多元醇项目变更管理</w:t>
        </w:r>
        <w:r>
          <w:tab/>
        </w:r>
        <w:r>
          <w:fldChar w:fldCharType="begin"/>
        </w:r>
        <w:r>
          <w:instrText xml:space="preserve"> PAGEREF _Toc28692 \h </w:instrText>
        </w:r>
        <w:r>
          <w:fldChar w:fldCharType="separate"/>
        </w:r>
        <w:r>
          <w:t>88</w:t>
        </w:r>
        <w:r>
          <w:fldChar w:fldCharType="end"/>
        </w:r>
      </w:hyperlink>
    </w:p>
    <w:p>
      <w:pPr>
        <w:pStyle w:val="TOC2"/>
        <w:tabs>
          <w:tab w:val="right" w:leader="dot" w:pos="8306"/>
        </w:tabs>
      </w:pPr>
      <w:hyperlink w:anchor="_Toc15300" w:history="1">
        <w:r>
          <w:rPr>
            <w:rFonts w:ascii="仿宋" w:eastAsia="仿宋" w:hAnsi="仿宋" w:cs="仿宋" w:hint="eastAsia"/>
            <w:lang w:eastAsia="zh-CN"/>
          </w:rPr>
          <w:t>(一)、变更申请与评估</w:t>
        </w:r>
        <w:r>
          <w:tab/>
        </w:r>
        <w:r>
          <w:fldChar w:fldCharType="begin"/>
        </w:r>
        <w:r>
          <w:instrText xml:space="preserve"> PAGEREF _Toc15300 \h </w:instrText>
        </w:r>
        <w:r>
          <w:fldChar w:fldCharType="separate"/>
        </w:r>
        <w:r>
          <w:t>88</w:t>
        </w:r>
        <w:r>
          <w:fldChar w:fldCharType="end"/>
        </w:r>
      </w:hyperlink>
    </w:p>
    <w:p>
      <w:pPr>
        <w:pStyle w:val="TOC2"/>
        <w:tabs>
          <w:tab w:val="right" w:leader="dot" w:pos="8306"/>
        </w:tabs>
      </w:pPr>
      <w:hyperlink w:anchor="_Toc29657" w:history="1">
        <w:r>
          <w:rPr>
            <w:rFonts w:ascii="仿宋" w:eastAsia="仿宋" w:hAnsi="仿宋" w:cs="仿宋" w:hint="eastAsia"/>
            <w:lang w:eastAsia="zh-CN"/>
          </w:rPr>
          <w:t>(二)、变更实施与控制</w:t>
        </w:r>
        <w:r>
          <w:tab/>
        </w:r>
        <w:r>
          <w:fldChar w:fldCharType="begin"/>
        </w:r>
        <w:r>
          <w:instrText xml:space="preserve"> PAGEREF _Toc29657 \h </w:instrText>
        </w:r>
        <w:r>
          <w:fldChar w:fldCharType="separate"/>
        </w:r>
        <w:r>
          <w:t>89</w:t>
        </w:r>
        <w:r>
          <w:fldChar w:fldCharType="end"/>
        </w:r>
      </w:hyperlink>
    </w:p>
    <w:p>
      <w:pPr>
        <w:pStyle w:val="TOC1"/>
        <w:tabs>
          <w:tab w:val="right" w:leader="dot" w:pos="8306"/>
        </w:tabs>
      </w:pPr>
      <w:hyperlink w:anchor="_Toc13281" w:history="1">
        <w:r>
          <w:rPr>
            <w:rFonts w:ascii="仿宋" w:eastAsia="仿宋" w:hAnsi="仿宋" w:cs="仿宋" w:hint="eastAsia"/>
            <w:lang w:eastAsia="zh-CN"/>
          </w:rPr>
          <w:t>十八、风险识别与分类</w:t>
        </w:r>
        <w:r>
          <w:tab/>
        </w:r>
        <w:r>
          <w:fldChar w:fldCharType="begin"/>
        </w:r>
        <w:r>
          <w:instrText xml:space="preserve"> PAGEREF _Toc13281 \h </w:instrText>
        </w:r>
        <w:r>
          <w:fldChar w:fldCharType="separate"/>
        </w:r>
        <w:r>
          <w:t>89</w:t>
        </w:r>
        <w:r>
          <w:fldChar w:fldCharType="end"/>
        </w:r>
      </w:hyperlink>
    </w:p>
    <w:p>
      <w:pPr>
        <w:pStyle w:val="TOC2"/>
        <w:tabs>
          <w:tab w:val="right" w:leader="dot" w:pos="8306"/>
        </w:tabs>
      </w:pPr>
      <w:hyperlink w:anchor="_Toc19935" w:history="1">
        <w:r>
          <w:rPr>
            <w:rFonts w:ascii="仿宋" w:eastAsia="仿宋" w:hAnsi="仿宋" w:cs="仿宋" w:hint="eastAsia"/>
            <w:lang w:eastAsia="zh-CN"/>
          </w:rPr>
          <w:t>(一)、风险识别</w:t>
        </w:r>
        <w:r>
          <w:tab/>
        </w:r>
        <w:r>
          <w:fldChar w:fldCharType="begin"/>
        </w:r>
        <w:r>
          <w:instrText xml:space="preserve"> PAGEREF _Toc19935 \h </w:instrText>
        </w:r>
        <w:r>
          <w:fldChar w:fldCharType="separate"/>
        </w:r>
        <w:r>
          <w:t>89</w:t>
        </w:r>
        <w:r>
          <w:fldChar w:fldCharType="end"/>
        </w:r>
      </w:hyperlink>
    </w:p>
    <w:p>
      <w:pPr>
        <w:pStyle w:val="TOC2"/>
        <w:tabs>
          <w:tab w:val="right" w:leader="dot" w:pos="8306"/>
        </w:tabs>
      </w:pPr>
      <w:hyperlink w:anchor="_Toc30925" w:history="1">
        <w:r>
          <w:rPr>
            <w:rFonts w:ascii="仿宋" w:eastAsia="仿宋" w:hAnsi="仿宋" w:cs="仿宋" w:hint="eastAsia"/>
            <w:lang w:eastAsia="zh-CN"/>
          </w:rPr>
          <w:t>(二)、风险分类</w:t>
        </w:r>
        <w:r>
          <w:tab/>
        </w:r>
        <w:r>
          <w:fldChar w:fldCharType="begin"/>
        </w:r>
        <w:r>
          <w:instrText xml:space="preserve"> PAGEREF _Toc30925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14"/>
      <w:r>
        <w:rPr>
          <w:rFonts w:ascii="仿宋" w:eastAsia="仿宋" w:hAnsi="仿宋" w:cs="仿宋" w:hint="eastAsia"/>
          <w:sz w:val="28"/>
          <w:lang w:eastAsia="zh-CN"/>
        </w:rPr>
        <w:t>一、聚醚多元醇项目土建工程</w:t>
      </w:r>
      <w:bookmarkEnd w:id="2"/>
    </w:p>
    <w:p>
      <w:pPr>
        <w:pStyle w:val="Heading2"/>
        <w:rPr>
          <w:rFonts w:ascii="仿宋" w:eastAsia="仿宋" w:hAnsi="仿宋" w:cs="仿宋" w:hint="eastAsia"/>
          <w:lang w:eastAsia="zh-CN"/>
        </w:rPr>
      </w:pPr>
      <w:bookmarkStart w:id="3" w:name="_Toc306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在聚醚多元醇项目的建筑工程设计中，我们将秉承一系列重要的设计原则，以确保聚醚多元醇项目建筑在功能、美观、可持续性等方面达到最佳效果。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首要原则是确保建筑的功能性得到最大化的发挥。我们将充分理解聚醚多元醇项目的实际需求，合理布局各个功能区域，保证建筑在满足业务需求的同时，提供高效的工作环境。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在建筑设计中，我们将综合考虑建设和运营成本。通过精细的经济效益分析，确保设计方案在高效利用资源的同时，对聚醚多元醇项目的长期盈利能力有积极的贡献。</w:t>
      </w:r>
    </w:p>
    <w:p>
      <w:pPr>
        <w:pStyle w:val="Heading2"/>
        <w:ind w:firstLine="560" w:firstLineChars="200"/>
        <w:rPr>
          <w:rFonts w:ascii="仿宋" w:eastAsia="仿宋" w:hAnsi="仿宋" w:cs="仿宋" w:hint="eastAsia"/>
          <w:sz w:val="28"/>
          <w:lang w:eastAsia="zh-CN"/>
        </w:rPr>
      </w:pPr>
      <w:bookmarkStart w:id="4" w:name="_Toc195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多元醇项目的土建工程设计中，我们将精准设定设计年限，结合聚醚多元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醚多元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29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醚多元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醚多元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醚多元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03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本期工程聚醚多元醇项目预计总建筑面积XXX平方米，其中：计容建筑面积XXX平方米，计划建筑工程投资XX万元，占聚醚多元醇项目总投资的XX%。</w:t>
      </w:r>
    </w:p>
    <w:p>
      <w:pPr>
        <w:pStyle w:val="Heading1"/>
        <w:ind w:firstLine="560" w:firstLineChars="200"/>
        <w:rPr>
          <w:rFonts w:ascii="仿宋" w:eastAsia="仿宋" w:hAnsi="仿宋" w:cs="仿宋" w:hint="eastAsia"/>
          <w:sz w:val="28"/>
          <w:lang w:eastAsia="zh-CN"/>
        </w:rPr>
      </w:pPr>
      <w:bookmarkStart w:id="7" w:name="_Toc19952"/>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805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聚醚多元醇项目的技术管理特点体现在其创新导向。通过引入最先进的技术趋势和解决方案，聚醚多元醇项目致力于提升科技含量、提高质量和效率水平。这意味着我们将采用最新的工具和方法，确保聚醚多元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醚多元醇项目技术管理的显著特征。通过整合不同领域的技术资源，我们实现了跨学科的协同工作。这有助于优化技术架构，提高整体效能。此外，整合性策略还促进了不同技术团队之间的紧密沟通和高效合作，确保聚醚多元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醚多元醇项目所采用的技术。通过不断优化技术方案，聚醚多元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醚多元醇项目团队将在聚醚多元醇项目初期识别可能的技术风险，并采取相应的预防和应对措施。通过建立健全的风险评估机制，聚醚多元醇项目能够在实施过程中及时发现并解决潜在的技术问题，保障聚醚多元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醚多元醇项目中，技术将成为聚醚多元醇项目成功的有力支持。这一深度剖析揭示了技术管理在聚醚多元醇项目实施中的关键作用，为聚醚多元醇项目的技术基础奠定了坚实的基础。</w:t>
      </w:r>
    </w:p>
    <w:p>
      <w:pPr>
        <w:pStyle w:val="Heading2"/>
        <w:ind w:firstLine="560" w:firstLineChars="200"/>
        <w:rPr>
          <w:rFonts w:ascii="仿宋" w:eastAsia="仿宋" w:hAnsi="仿宋" w:cs="仿宋" w:hint="eastAsia"/>
          <w:sz w:val="28"/>
          <w:lang w:eastAsia="zh-CN"/>
        </w:rPr>
      </w:pPr>
      <w:bookmarkStart w:id="9" w:name="_Toc11779"/>
      <w:r>
        <w:rPr>
          <w:rFonts w:ascii="仿宋" w:eastAsia="仿宋" w:hAnsi="仿宋" w:cs="仿宋" w:hint="eastAsia"/>
          <w:sz w:val="28"/>
          <w:lang w:eastAsia="zh-CN"/>
        </w:rPr>
        <w:t>(二)、聚醚多元醇项目工艺技术设计方案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醚多元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醚多元醇项目将严格按照相关行业规范要求进行组织。通过有效控制产品质量，聚醚多元醇项目将致力于为顾客提供优质的聚醚多元醇项目产品和良好的服务。这体现了聚醚多元醇项目对于生产活动合规性和质量标准的高度重视，为聚醚多元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醚多元醇项目注重生态效益和清洁生产原则。聚醚多元醇项目建设将紧密结合地方特色经济发展，与社会经济发展规划和区域环境保护规划方案相协调一致。通过与当地区域自然生态系统的结合，聚醚多元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醚多元醇项目产品具有多样化的客户需求和个性化的特点。因此，聚醚多元醇项目产品规格品种多样，且单批生产数量较小。为满足这一特点，聚醚多元醇项目承办单位将建设先进的柔性制造生产线。通过广泛应用柔性制造技术，聚醚多元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聚醚多元醇项目采用的技术具有较高的技术含量和自动化水平，处于国内先进水平。这一技术选用不仅体现了对生产效率、质量和环境友好性的高标准要求，同时为聚醚多元醇项目的可持续发展奠定了坚实的基础。</w:t>
      </w:r>
    </w:p>
    <w:p>
      <w:pPr>
        <w:pStyle w:val="Heading2"/>
        <w:ind w:firstLine="560" w:firstLineChars="200"/>
        <w:rPr>
          <w:rFonts w:ascii="仿宋" w:eastAsia="仿宋" w:hAnsi="仿宋" w:cs="仿宋" w:hint="eastAsia"/>
          <w:sz w:val="28"/>
          <w:lang w:eastAsia="zh-CN"/>
        </w:rPr>
      </w:pPr>
      <w:bookmarkStart w:id="10" w:name="_Toc334"/>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为确保聚醚多元醇项目的高效生产和技术实施，我们制定了一套精心设计的设备选型方案，以满足聚醚多元醇项目生产、质量和环保的要求。该方案的主要特点如下：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醚多元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针对聚醚多元醇项目产品的多样性和小批量生产的特点，我们将建设柔性制造生产线。通过在设备选型中考虑柔性制造技术，可以灵活应对不同产品规格和生产需求，实现生产线的高度灵活性和适应性。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2690"/>
      <w:r>
        <w:rPr>
          <w:rFonts w:ascii="仿宋" w:eastAsia="仿宋" w:hAnsi="仿宋" w:cs="仿宋" w:hint="eastAsia"/>
          <w:sz w:val="28"/>
          <w:lang w:eastAsia="zh-CN"/>
        </w:rPr>
        <w:t>三、聚醚多元醇项目绩效评估</w:t>
      </w:r>
      <w:bookmarkEnd w:id="11"/>
    </w:p>
    <w:p>
      <w:pPr>
        <w:pStyle w:val="Heading2"/>
        <w:rPr>
          <w:rFonts w:ascii="仿宋" w:eastAsia="仿宋" w:hAnsi="仿宋" w:cs="仿宋" w:hint="eastAsia"/>
          <w:lang w:eastAsia="zh-CN"/>
        </w:rPr>
      </w:pPr>
      <w:bookmarkStart w:id="12" w:name="_Toc1088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聚醚多元醇项目中，我们设计了一套全面的绩效评估指标，以确保聚醚多元醇项目的可控和成功交付。这些指标跨足聚醚多元醇项目目标、成本、进度和质量等多个维度，为我们提供了全面洞察聚醚多元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多元醇项目目标达成率是我们关注的首要指标。我们设定了明确的目标，并通过定期监测和评估，迅速发现并应对潜在的目标偏差。这为聚醚多元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成本绩效是另一个核心关注点。通过实际成本与预算成本的对比分析，我们深入了解成本差异的原因，及时调整资源分配，保持聚醚多元醇项目在经济效益方面的合理水平。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多元醇项目进度作为关键的绩效指标之一，得到了精心的关注。我们制定了详细的聚醚多元醇项目进度计划，并设立了进度符合度指标，确保实际进度与计划进度保持一致。这使我们能够快速发现和解决潜在的进度问题，保持聚醚多元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醚多元醇项目绩效的不可或缺的一环。我们引入了一系列的质量标准和客户满意度指标，以确保聚醚多元醇项目交付的成果在质量上达到或超越预期水平。通过持续监测这些指标，我们努力提升聚醚多元醇项目整体质量水平，为聚醚多元醇项目的成功交付提供有力保障。通过这些科学且全面的绩效评估，我们能够更好地引导聚醚多元醇项目的持续改进，确保聚醚多元醇项目目标的顺利达成。</w:t>
      </w:r>
    </w:p>
    <w:p>
      <w:pPr>
        <w:pStyle w:val="Heading2"/>
        <w:ind w:firstLine="560" w:firstLineChars="200"/>
        <w:rPr>
          <w:rFonts w:ascii="仿宋" w:eastAsia="仿宋" w:hAnsi="仿宋" w:cs="仿宋" w:hint="eastAsia"/>
          <w:sz w:val="28"/>
          <w:lang w:eastAsia="zh-CN"/>
        </w:rPr>
      </w:pPr>
      <w:bookmarkStart w:id="13" w:name="_Toc1889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绩效评估是聚醚多元醇项目中的关键环节，为确保聚醚多元醇项目达到预期目标，我们采用了多层次、多维度的绩效评估方法。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醚多元醇项目的战略目标对齐，确保每个决策和行动都与聚醚多元醇项目整体目标保持一致。团队会定期召开战略对齐会议，审视当前工作与聚醚多元醇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聚醚多元醇项目进度、质量、成本和风险等方面。这些指标通过数据收集和分析，为聚醚多元醇项目管理团队提供了客观的评估依据。例如，我们通过聚醚多元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绩效评估不仅仅停留在聚醚多元醇项目内部，还考虑了聚醚多元醇项目对外部环境的影响。我们定期进行干系人满意度调查，以了解各利益相关方对聚醚多元醇项目的期望和满意度，并及时做出调整。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这种多层次、多角度的绩效评估方法，使得我们能够全面了解聚醚多元醇项目的运行状态，及时做出调整，确保聚醚多元醇项目在不断变化的环境中保持稳健前行。</w:t>
      </w:r>
    </w:p>
    <w:p>
      <w:pPr>
        <w:pStyle w:val="Heading2"/>
        <w:ind w:firstLine="560" w:firstLineChars="200"/>
        <w:rPr>
          <w:rFonts w:ascii="仿宋" w:eastAsia="仿宋" w:hAnsi="仿宋" w:cs="仿宋" w:hint="eastAsia"/>
          <w:sz w:val="28"/>
          <w:lang w:eastAsia="zh-CN"/>
        </w:rPr>
      </w:pPr>
      <w:bookmarkStart w:id="14" w:name="_Toc595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为了确保聚醚多元醇项目的有效管理和不断优化，我们采用了精心设计的绩效评估周期。这个周期旨在实现灵活、实时和全面的评估，以适应聚醚多元醇项目执行中的各种挑战。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醚多元醇项目的不同需求，分为短期、中期和长期。短期评估关注每个迭代或工作周期，以及时发现和解决当前任务中的问题。中期评估涵盖几个迭代，深入了解整体聚醚多元醇项目的趋势和性能。长期评估则着眼于整个聚醚多元醇项目阶段，确保聚醚多元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醚多元醇项目管理工具和协作平台，团队成员能够随时更新和分享聚醚多元醇项目数据。这种实时性的反馈机制使我们能够及时察觉潜在问题，快速调整，保持聚醚多元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醚多元醇项目的决策制定密不可分。每个周期的聚醚多元醇项目回顾会议成为集体总结经验、识别问题深层次原因并找到创新解决方案的平台。这种定期的反思与调整机制使聚醚多元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118"/>
      <w:r>
        <w:rPr>
          <w:rFonts w:ascii="仿宋" w:eastAsia="仿宋" w:hAnsi="仿宋" w:cs="仿宋" w:hint="eastAsia"/>
          <w:sz w:val="28"/>
          <w:lang w:eastAsia="zh-CN"/>
        </w:rPr>
        <w:t>四、聚醚多元醇项目危机管理</w:t>
      </w:r>
      <w:bookmarkEnd w:id="15"/>
    </w:p>
    <w:p>
      <w:pPr>
        <w:pStyle w:val="Heading2"/>
        <w:rPr>
          <w:rFonts w:ascii="仿宋" w:eastAsia="仿宋" w:hAnsi="仿宋" w:cs="仿宋" w:hint="eastAsia"/>
          <w:lang w:eastAsia="zh-CN"/>
        </w:rPr>
      </w:pPr>
      <w:bookmarkStart w:id="16" w:name="_Toc642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聚醚多元醇项目危机管理中，危机预警与识别是确保聚醚多元醇项目稳健运行的核心步骤。通过建立全面的监测机制，聚醚多元醇项目团队旨在及时发现和理解潜在的风险和危机因素，以便采取及时的预防和应对措施，确保聚醚多元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首先，通过深入的风险评估，聚醚多元醇项目团队全面分析了整个聚醚多元醇项目和各个阶段可能存在的威胁。这包括准确评估每个潜在风险的发生概率和可能影响的程度，为后续危机预警提供了有力支持。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醚多元醇项目团队着重于明确定义聚醚多元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醚多元醇项目进展的持续监控，团队能够及时发现潜在问题并作出迅速反应。聚醚多元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在这一阶段，团队的专业素养和反应速度将发挥至关重要的作用，以确保潜在危机能够在初期得到有效的处理，最大程度地减轻负面影响。通过危机预警与识别，聚醚多元醇项目得以更有序、可控地推进。</w:t>
      </w:r>
    </w:p>
    <w:p>
      <w:pPr>
        <w:pStyle w:val="Heading2"/>
        <w:ind w:firstLine="560" w:firstLineChars="200"/>
        <w:rPr>
          <w:rFonts w:ascii="仿宋" w:eastAsia="仿宋" w:hAnsi="仿宋" w:cs="仿宋" w:hint="eastAsia"/>
          <w:sz w:val="28"/>
          <w:lang w:eastAsia="zh-CN"/>
        </w:rPr>
      </w:pPr>
      <w:bookmarkStart w:id="17" w:name="_Toc769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在危机发生时，聚醚多元醇项目团队立即行动，成立了应急小组。该小组的任务是迅速制定并实施紧急应对措施，以最小化潜在损失。以下是采取的主要措施：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暂停聚醚多元醇项目进度：为遏制危机蔓延，聚醚多元醇项目暂时停止进行，以便全面评估当前状况。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资源重新分配：重新评估聚醚多元醇项目资源的分配，确保最大限度地减小损失。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实时沟通：与关键利益相关者建立实时沟通机制，向他们传递聚醚多元醇项目危机的实际状况，保障聚醚多元醇项目核心利益。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在紧急应对的同时，聚醚多元醇项目团队强调了团队协作和有效沟通的重要性。以下是团队协作的关键举措：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信息共享机制：建立了信息共享平台，确保团队成员能够及时获取聚醚多元醇项目危机的实时信息。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领导者沟通：聚醚多元醇项目领导者通过定期会议和即时沟通工具，指导团队应对危机，保持团队稳定运行。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随着危机得到初步控制，聚醚多元醇项目团队转向制定恢复计划，以确保聚醚多元醇项目能够从中迅速恢复。主要恢复计划包括：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修复受损的进度计划：重新评估聚醚多元醇项目进度，制定修复计划，确保聚醚多元醇项目尽快回归正常进程。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重新调整资源分配：优化资源分配，确保聚醚多元醇项目在有限资源下高效运转。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风险管理机制加强：对聚醚多元醇项目风险进行全面评估，制定更强化的风险管理策略，以预防未来可能的危机。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2736"/>
      <w:r>
        <w:rPr>
          <w:rFonts w:ascii="仿宋" w:eastAsia="仿宋" w:hAnsi="仿宋" w:cs="仿宋" w:hint="eastAsia"/>
          <w:sz w:val="28"/>
          <w:lang w:eastAsia="zh-CN"/>
        </w:rPr>
        <w:t>五、聚醚多元醇项目建设单位说明</w:t>
      </w:r>
      <w:bookmarkEnd w:id="18"/>
    </w:p>
    <w:p>
      <w:pPr>
        <w:pStyle w:val="Heading2"/>
        <w:rPr>
          <w:rFonts w:ascii="仿宋" w:eastAsia="仿宋" w:hAnsi="仿宋" w:cs="仿宋" w:hint="eastAsia"/>
          <w:lang w:eastAsia="zh-CN"/>
        </w:rPr>
      </w:pPr>
      <w:bookmarkStart w:id="19" w:name="_Toc22065"/>
      <w:r>
        <w:rPr>
          <w:rFonts w:ascii="仿宋" w:eastAsia="仿宋" w:hAnsi="仿宋" w:cs="仿宋" w:hint="eastAsia"/>
          <w:lang w:eastAsia="zh-CN"/>
        </w:rPr>
        <w:t>(一)、聚醚多元醇项目承办单位基本情况</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3870"/>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醚多元醇项目承办单位的XXXX，我们着眼于实现可持续的经济效益。通过技术创新和解决方案的提供，公司预计在聚醚多元醇项目执行期间将获得可观的收入增长。这一收入来源主要包括聚醚多元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同时，我们注重成本控制和效率提升，以确保聚醚多元醇项目的可持续盈利。透过精细的管理和资源优化，公司期望实现聚醚多元醇项目利润最大化。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https://d.book118.com/938042006114006045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聚醚多元醇项目计划设计方案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B2462A"/>
    <w:rsid w:val="48B246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42006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2024-03-02T17:59:00Z</dcterms:created>
  <dcterms:modified xsi:type="dcterms:W3CDTF">2024-03-02T17:59:58Z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008ADDD445FC439BB294D2998CF479BB_11</vt:lpwstr>
  </property>
  <property fmtid="{D5CDD505-2E9C-101B-9397-08002B2CF9AE}" pid="3" name="KSOProductBuildVer">
    <vt:lpwstr>2052-12.1.0.16388</vt:lpwstr>
  </property>
</Properties>
</file>