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高压自动分段器项目规划设计方案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73" w:history="1">
        <w:r>
          <w:rPr>
            <w:rFonts w:ascii="仿宋" w:eastAsia="仿宋" w:hAnsi="仿宋" w:cs="仿宋" w:hint="eastAsia"/>
            <w:lang w:eastAsia="zh-CN"/>
          </w:rPr>
          <w:t>概论</w:t>
        </w:r>
        <w:r>
          <w:tab/>
        </w:r>
        <w:r>
          <w:fldChar w:fldCharType="begin"/>
        </w:r>
        <w:r>
          <w:instrText xml:space="preserve"> PAGEREF _Toc20173 \h </w:instrText>
        </w:r>
        <w:r>
          <w:fldChar w:fldCharType="separate"/>
        </w:r>
        <w:r>
          <w:t>3</w:t>
        </w:r>
        <w:r>
          <w:fldChar w:fldCharType="end"/>
        </w:r>
      </w:hyperlink>
    </w:p>
    <w:p>
      <w:pPr>
        <w:pStyle w:val="TOC1"/>
        <w:tabs>
          <w:tab w:val="right" w:leader="dot" w:pos="8306"/>
        </w:tabs>
      </w:pPr>
      <w:hyperlink w:anchor="_Toc913" w:history="1">
        <w:r>
          <w:rPr>
            <w:rFonts w:ascii="仿宋" w:eastAsia="仿宋" w:hAnsi="仿宋" w:cs="仿宋" w:hint="eastAsia"/>
            <w:lang w:eastAsia="zh-CN"/>
          </w:rPr>
          <w:t>一、高压自动分段器项目建设单位说明</w:t>
        </w:r>
        <w:r>
          <w:tab/>
        </w:r>
        <w:r>
          <w:fldChar w:fldCharType="begin"/>
        </w:r>
        <w:r>
          <w:instrText xml:space="preserve"> PAGEREF _Toc913 \h </w:instrText>
        </w:r>
        <w:r>
          <w:fldChar w:fldCharType="separate"/>
        </w:r>
        <w:r>
          <w:t>3</w:t>
        </w:r>
        <w:r>
          <w:fldChar w:fldCharType="end"/>
        </w:r>
      </w:hyperlink>
    </w:p>
    <w:p>
      <w:pPr>
        <w:pStyle w:val="TOC2"/>
        <w:tabs>
          <w:tab w:val="right" w:leader="dot" w:pos="8306"/>
        </w:tabs>
      </w:pPr>
      <w:hyperlink w:anchor="_Toc30636" w:history="1">
        <w:r>
          <w:rPr>
            <w:rFonts w:ascii="仿宋" w:eastAsia="仿宋" w:hAnsi="仿宋" w:cs="仿宋" w:hint="eastAsia"/>
            <w:lang w:eastAsia="zh-CN"/>
          </w:rPr>
          <w:t>(一)、高压自动分段器项目承办单位基本情况</w:t>
        </w:r>
        <w:r>
          <w:tab/>
        </w:r>
        <w:r>
          <w:fldChar w:fldCharType="begin"/>
        </w:r>
        <w:r>
          <w:instrText xml:space="preserve"> PAGEREF _Toc30636 \h </w:instrText>
        </w:r>
        <w:r>
          <w:fldChar w:fldCharType="separate"/>
        </w:r>
        <w:r>
          <w:t>3</w:t>
        </w:r>
        <w:r>
          <w:fldChar w:fldCharType="end"/>
        </w:r>
      </w:hyperlink>
    </w:p>
    <w:p>
      <w:pPr>
        <w:pStyle w:val="TOC2"/>
        <w:tabs>
          <w:tab w:val="right" w:leader="dot" w:pos="8306"/>
        </w:tabs>
      </w:pPr>
      <w:hyperlink w:anchor="_Toc345" w:history="1">
        <w:r>
          <w:rPr>
            <w:rFonts w:ascii="仿宋" w:eastAsia="仿宋" w:hAnsi="仿宋" w:cs="仿宋" w:hint="eastAsia"/>
            <w:lang w:eastAsia="zh-CN"/>
          </w:rPr>
          <w:t>(二)、公司经济效益分析</w:t>
        </w:r>
        <w:r>
          <w:tab/>
        </w:r>
        <w:r>
          <w:fldChar w:fldCharType="begin"/>
        </w:r>
        <w:r>
          <w:instrText xml:space="preserve"> PAGEREF _Toc345 \h </w:instrText>
        </w:r>
        <w:r>
          <w:fldChar w:fldCharType="separate"/>
        </w:r>
        <w:r>
          <w:t>4</w:t>
        </w:r>
        <w:r>
          <w:fldChar w:fldCharType="end"/>
        </w:r>
      </w:hyperlink>
    </w:p>
    <w:p>
      <w:pPr>
        <w:pStyle w:val="TOC1"/>
        <w:tabs>
          <w:tab w:val="right" w:leader="dot" w:pos="8306"/>
        </w:tabs>
      </w:pPr>
      <w:hyperlink w:anchor="_Toc6851" w:history="1">
        <w:r>
          <w:rPr>
            <w:rFonts w:ascii="仿宋" w:eastAsia="仿宋" w:hAnsi="仿宋" w:cs="仿宋" w:hint="eastAsia"/>
            <w:lang w:eastAsia="zh-CN"/>
          </w:rPr>
          <w:t>二、高压自动分段器项目建设背景及必要性分析</w:t>
        </w:r>
        <w:r>
          <w:tab/>
        </w:r>
        <w:r>
          <w:fldChar w:fldCharType="begin"/>
        </w:r>
        <w:r>
          <w:instrText xml:space="preserve"> PAGEREF _Toc6851 \h </w:instrText>
        </w:r>
        <w:r>
          <w:fldChar w:fldCharType="separate"/>
        </w:r>
        <w:r>
          <w:t>5</w:t>
        </w:r>
        <w:r>
          <w:fldChar w:fldCharType="end"/>
        </w:r>
      </w:hyperlink>
    </w:p>
    <w:p>
      <w:pPr>
        <w:pStyle w:val="TOC2"/>
        <w:tabs>
          <w:tab w:val="right" w:leader="dot" w:pos="8306"/>
        </w:tabs>
      </w:pPr>
      <w:hyperlink w:anchor="_Toc12767" w:history="1">
        <w:r>
          <w:rPr>
            <w:rFonts w:ascii="仿宋" w:eastAsia="仿宋" w:hAnsi="仿宋" w:cs="仿宋" w:hint="eastAsia"/>
            <w:lang w:eastAsia="zh-CN"/>
          </w:rPr>
          <w:t>(一)、高压自动分段器项目背景分析</w:t>
        </w:r>
        <w:r>
          <w:tab/>
        </w:r>
        <w:r>
          <w:fldChar w:fldCharType="begin"/>
        </w:r>
        <w:r>
          <w:instrText xml:space="preserve"> PAGEREF _Toc12767 \h </w:instrText>
        </w:r>
        <w:r>
          <w:fldChar w:fldCharType="separate"/>
        </w:r>
        <w:r>
          <w:t>5</w:t>
        </w:r>
        <w:r>
          <w:fldChar w:fldCharType="end"/>
        </w:r>
      </w:hyperlink>
    </w:p>
    <w:p>
      <w:pPr>
        <w:pStyle w:val="TOC2"/>
        <w:tabs>
          <w:tab w:val="right" w:leader="dot" w:pos="8306"/>
        </w:tabs>
      </w:pPr>
      <w:hyperlink w:anchor="_Toc28270" w:history="1">
        <w:r>
          <w:rPr>
            <w:rFonts w:ascii="仿宋" w:eastAsia="仿宋" w:hAnsi="仿宋" w:cs="仿宋" w:hint="eastAsia"/>
            <w:lang w:eastAsia="zh-CN"/>
          </w:rPr>
          <w:t>(二)、高压自动分段器项目建设必要性分析</w:t>
        </w:r>
        <w:r>
          <w:tab/>
        </w:r>
        <w:r>
          <w:fldChar w:fldCharType="begin"/>
        </w:r>
        <w:r>
          <w:instrText xml:space="preserve"> PAGEREF _Toc28270 \h </w:instrText>
        </w:r>
        <w:r>
          <w:fldChar w:fldCharType="separate"/>
        </w:r>
        <w:r>
          <w:t>6</w:t>
        </w:r>
        <w:r>
          <w:fldChar w:fldCharType="end"/>
        </w:r>
      </w:hyperlink>
    </w:p>
    <w:p>
      <w:pPr>
        <w:pStyle w:val="TOC1"/>
        <w:tabs>
          <w:tab w:val="right" w:leader="dot" w:pos="8306"/>
        </w:tabs>
      </w:pPr>
      <w:hyperlink w:anchor="_Toc28494" w:history="1">
        <w:r>
          <w:rPr>
            <w:rFonts w:ascii="仿宋" w:eastAsia="仿宋" w:hAnsi="仿宋" w:cs="仿宋" w:hint="eastAsia"/>
            <w:lang w:eastAsia="zh-CN"/>
          </w:rPr>
          <w:t>三、高压自动分段器项目绩效评估</w:t>
        </w:r>
        <w:r>
          <w:tab/>
        </w:r>
        <w:r>
          <w:fldChar w:fldCharType="begin"/>
        </w:r>
        <w:r>
          <w:instrText xml:space="preserve"> PAGEREF _Toc28494 \h </w:instrText>
        </w:r>
        <w:r>
          <w:fldChar w:fldCharType="separate"/>
        </w:r>
        <w:r>
          <w:t>8</w:t>
        </w:r>
        <w:r>
          <w:fldChar w:fldCharType="end"/>
        </w:r>
      </w:hyperlink>
    </w:p>
    <w:p>
      <w:pPr>
        <w:pStyle w:val="TOC2"/>
        <w:tabs>
          <w:tab w:val="right" w:leader="dot" w:pos="8306"/>
        </w:tabs>
      </w:pPr>
      <w:hyperlink w:anchor="_Toc21625" w:history="1">
        <w:r>
          <w:rPr>
            <w:rFonts w:ascii="仿宋" w:eastAsia="仿宋" w:hAnsi="仿宋" w:cs="仿宋" w:hint="eastAsia"/>
            <w:lang w:eastAsia="zh-CN"/>
          </w:rPr>
          <w:t>(一)、绩效评估指标</w:t>
        </w:r>
        <w:r>
          <w:tab/>
        </w:r>
        <w:r>
          <w:fldChar w:fldCharType="begin"/>
        </w:r>
        <w:r>
          <w:instrText xml:space="preserve"> PAGEREF _Toc21625 \h </w:instrText>
        </w:r>
        <w:r>
          <w:fldChar w:fldCharType="separate"/>
        </w:r>
        <w:r>
          <w:t>8</w:t>
        </w:r>
        <w:r>
          <w:fldChar w:fldCharType="end"/>
        </w:r>
      </w:hyperlink>
    </w:p>
    <w:p>
      <w:pPr>
        <w:pStyle w:val="TOC2"/>
        <w:tabs>
          <w:tab w:val="right" w:leader="dot" w:pos="8306"/>
        </w:tabs>
      </w:pPr>
      <w:hyperlink w:anchor="_Toc2885" w:history="1">
        <w:r>
          <w:rPr>
            <w:rFonts w:ascii="仿宋" w:eastAsia="仿宋" w:hAnsi="仿宋" w:cs="仿宋" w:hint="eastAsia"/>
            <w:lang w:eastAsia="zh-CN"/>
          </w:rPr>
          <w:t>(二)、绩效评估方法</w:t>
        </w:r>
        <w:r>
          <w:tab/>
        </w:r>
        <w:r>
          <w:fldChar w:fldCharType="begin"/>
        </w:r>
        <w:r>
          <w:instrText xml:space="preserve"> PAGEREF _Toc2885 \h </w:instrText>
        </w:r>
        <w:r>
          <w:fldChar w:fldCharType="separate"/>
        </w:r>
        <w:r>
          <w:t>9</w:t>
        </w:r>
        <w:r>
          <w:fldChar w:fldCharType="end"/>
        </w:r>
      </w:hyperlink>
    </w:p>
    <w:p>
      <w:pPr>
        <w:pStyle w:val="TOC2"/>
        <w:tabs>
          <w:tab w:val="right" w:leader="dot" w:pos="8306"/>
        </w:tabs>
      </w:pPr>
      <w:hyperlink w:anchor="_Toc6889" w:history="1">
        <w:r>
          <w:rPr>
            <w:rFonts w:ascii="仿宋" w:eastAsia="仿宋" w:hAnsi="仿宋" w:cs="仿宋" w:hint="eastAsia"/>
            <w:lang w:eastAsia="zh-CN"/>
          </w:rPr>
          <w:t>(三)、绩效评估周期</w:t>
        </w:r>
        <w:r>
          <w:tab/>
        </w:r>
        <w:r>
          <w:fldChar w:fldCharType="begin"/>
        </w:r>
        <w:r>
          <w:instrText xml:space="preserve"> PAGEREF _Toc6889 \h </w:instrText>
        </w:r>
        <w:r>
          <w:fldChar w:fldCharType="separate"/>
        </w:r>
        <w:r>
          <w:t>10</w:t>
        </w:r>
        <w:r>
          <w:fldChar w:fldCharType="end"/>
        </w:r>
      </w:hyperlink>
    </w:p>
    <w:p>
      <w:pPr>
        <w:pStyle w:val="TOC1"/>
        <w:tabs>
          <w:tab w:val="right" w:leader="dot" w:pos="8306"/>
        </w:tabs>
      </w:pPr>
      <w:hyperlink w:anchor="_Toc23315" w:history="1">
        <w:r>
          <w:rPr>
            <w:rFonts w:ascii="仿宋" w:eastAsia="仿宋" w:hAnsi="仿宋" w:cs="仿宋" w:hint="eastAsia"/>
            <w:lang w:eastAsia="zh-CN"/>
          </w:rPr>
          <w:t>四、高压自动分段器项目选址可行性分析</w:t>
        </w:r>
        <w:r>
          <w:tab/>
        </w:r>
        <w:r>
          <w:fldChar w:fldCharType="begin"/>
        </w:r>
        <w:r>
          <w:instrText xml:space="preserve"> PAGEREF _Toc23315 \h </w:instrText>
        </w:r>
        <w:r>
          <w:fldChar w:fldCharType="separate"/>
        </w:r>
        <w:r>
          <w:t>11</w:t>
        </w:r>
        <w:r>
          <w:fldChar w:fldCharType="end"/>
        </w:r>
      </w:hyperlink>
    </w:p>
    <w:p>
      <w:pPr>
        <w:pStyle w:val="TOC2"/>
        <w:tabs>
          <w:tab w:val="right" w:leader="dot" w:pos="8306"/>
        </w:tabs>
      </w:pPr>
      <w:hyperlink w:anchor="_Toc27591" w:history="1">
        <w:r>
          <w:rPr>
            <w:rFonts w:ascii="仿宋" w:eastAsia="仿宋" w:hAnsi="仿宋" w:cs="仿宋" w:hint="eastAsia"/>
            <w:lang w:eastAsia="zh-CN"/>
          </w:rPr>
          <w:t>(一)、高压自动分段器项目选址</w:t>
        </w:r>
        <w:r>
          <w:tab/>
        </w:r>
        <w:r>
          <w:fldChar w:fldCharType="begin"/>
        </w:r>
        <w:r>
          <w:instrText xml:space="preserve"> PAGEREF _Toc27591 \h </w:instrText>
        </w:r>
        <w:r>
          <w:fldChar w:fldCharType="separate"/>
        </w:r>
        <w:r>
          <w:t>11</w:t>
        </w:r>
        <w:r>
          <w:fldChar w:fldCharType="end"/>
        </w:r>
      </w:hyperlink>
    </w:p>
    <w:p>
      <w:pPr>
        <w:pStyle w:val="TOC2"/>
        <w:tabs>
          <w:tab w:val="right" w:leader="dot" w:pos="8306"/>
        </w:tabs>
      </w:pPr>
      <w:hyperlink w:anchor="_Toc10951" w:history="1">
        <w:r>
          <w:rPr>
            <w:rFonts w:ascii="仿宋" w:eastAsia="仿宋" w:hAnsi="仿宋" w:cs="仿宋" w:hint="eastAsia"/>
            <w:lang w:eastAsia="zh-CN"/>
          </w:rPr>
          <w:t>(二)、用地控制指标</w:t>
        </w:r>
        <w:r>
          <w:tab/>
        </w:r>
        <w:r>
          <w:fldChar w:fldCharType="begin"/>
        </w:r>
        <w:r>
          <w:instrText xml:space="preserve"> PAGEREF _Toc10951 \h </w:instrText>
        </w:r>
        <w:r>
          <w:fldChar w:fldCharType="separate"/>
        </w:r>
        <w:r>
          <w:t>11</w:t>
        </w:r>
        <w:r>
          <w:fldChar w:fldCharType="end"/>
        </w:r>
      </w:hyperlink>
    </w:p>
    <w:p>
      <w:pPr>
        <w:pStyle w:val="TOC2"/>
        <w:tabs>
          <w:tab w:val="right" w:leader="dot" w:pos="8306"/>
        </w:tabs>
      </w:pPr>
      <w:hyperlink w:anchor="_Toc11362" w:history="1">
        <w:r>
          <w:rPr>
            <w:rFonts w:ascii="仿宋" w:eastAsia="仿宋" w:hAnsi="仿宋" w:cs="仿宋" w:hint="eastAsia"/>
            <w:lang w:eastAsia="zh-CN"/>
          </w:rPr>
          <w:t>(三)、节约用地措施</w:t>
        </w:r>
        <w:r>
          <w:tab/>
        </w:r>
        <w:r>
          <w:fldChar w:fldCharType="begin"/>
        </w:r>
        <w:r>
          <w:instrText xml:space="preserve"> PAGEREF _Toc11362 \h </w:instrText>
        </w:r>
        <w:r>
          <w:fldChar w:fldCharType="separate"/>
        </w:r>
        <w:r>
          <w:t>13</w:t>
        </w:r>
        <w:r>
          <w:fldChar w:fldCharType="end"/>
        </w:r>
      </w:hyperlink>
    </w:p>
    <w:p>
      <w:pPr>
        <w:pStyle w:val="TOC2"/>
        <w:tabs>
          <w:tab w:val="right" w:leader="dot" w:pos="8306"/>
        </w:tabs>
      </w:pPr>
      <w:hyperlink w:anchor="_Toc30186" w:history="1">
        <w:r>
          <w:rPr>
            <w:rFonts w:ascii="仿宋" w:eastAsia="仿宋" w:hAnsi="仿宋" w:cs="仿宋" w:hint="eastAsia"/>
            <w:lang w:eastAsia="zh-CN"/>
          </w:rPr>
          <w:t>(四)、总图布置方案</w:t>
        </w:r>
        <w:r>
          <w:tab/>
        </w:r>
        <w:r>
          <w:fldChar w:fldCharType="begin"/>
        </w:r>
        <w:r>
          <w:instrText xml:space="preserve"> PAGEREF _Toc30186 \h </w:instrText>
        </w:r>
        <w:r>
          <w:fldChar w:fldCharType="separate"/>
        </w:r>
        <w:r>
          <w:t>14</w:t>
        </w:r>
        <w:r>
          <w:fldChar w:fldCharType="end"/>
        </w:r>
      </w:hyperlink>
    </w:p>
    <w:p>
      <w:pPr>
        <w:pStyle w:val="TOC2"/>
        <w:tabs>
          <w:tab w:val="right" w:leader="dot" w:pos="8306"/>
        </w:tabs>
      </w:pPr>
      <w:hyperlink w:anchor="_Toc20405" w:history="1">
        <w:r>
          <w:rPr>
            <w:rFonts w:ascii="仿宋" w:eastAsia="仿宋" w:hAnsi="仿宋" w:cs="仿宋" w:hint="eastAsia"/>
            <w:lang w:eastAsia="zh-CN"/>
          </w:rPr>
          <w:t>(五)、选址综合评价</w:t>
        </w:r>
        <w:r>
          <w:tab/>
        </w:r>
        <w:r>
          <w:fldChar w:fldCharType="begin"/>
        </w:r>
        <w:r>
          <w:instrText xml:space="preserve"> PAGEREF _Toc20405 \h </w:instrText>
        </w:r>
        <w:r>
          <w:fldChar w:fldCharType="separate"/>
        </w:r>
        <w:r>
          <w:t>15</w:t>
        </w:r>
        <w:r>
          <w:fldChar w:fldCharType="end"/>
        </w:r>
      </w:hyperlink>
    </w:p>
    <w:p>
      <w:pPr>
        <w:pStyle w:val="TOC1"/>
        <w:tabs>
          <w:tab w:val="right" w:leader="dot" w:pos="8306"/>
        </w:tabs>
      </w:pPr>
      <w:hyperlink w:anchor="_Toc31451" w:history="1">
        <w:r>
          <w:rPr>
            <w:rFonts w:ascii="仿宋" w:eastAsia="仿宋" w:hAnsi="仿宋" w:cs="仿宋" w:hint="eastAsia"/>
            <w:lang w:eastAsia="zh-CN"/>
          </w:rPr>
          <w:t>五、高压自动分段器项目概论</w:t>
        </w:r>
        <w:r>
          <w:tab/>
        </w:r>
        <w:r>
          <w:fldChar w:fldCharType="begin"/>
        </w:r>
        <w:r>
          <w:instrText xml:space="preserve"> PAGEREF _Toc31451 \h </w:instrText>
        </w:r>
        <w:r>
          <w:fldChar w:fldCharType="separate"/>
        </w:r>
        <w:r>
          <w:t>16</w:t>
        </w:r>
        <w:r>
          <w:fldChar w:fldCharType="end"/>
        </w:r>
      </w:hyperlink>
    </w:p>
    <w:p>
      <w:pPr>
        <w:pStyle w:val="TOC2"/>
        <w:tabs>
          <w:tab w:val="right" w:leader="dot" w:pos="8306"/>
        </w:tabs>
      </w:pPr>
      <w:hyperlink w:anchor="_Toc31943" w:history="1">
        <w:r>
          <w:rPr>
            <w:rFonts w:ascii="仿宋" w:eastAsia="仿宋" w:hAnsi="仿宋" w:cs="仿宋" w:hint="eastAsia"/>
            <w:lang w:eastAsia="zh-CN"/>
          </w:rPr>
          <w:t>(一)、高压自动分段器项目概况</w:t>
        </w:r>
        <w:r>
          <w:tab/>
        </w:r>
        <w:r>
          <w:fldChar w:fldCharType="begin"/>
        </w:r>
        <w:r>
          <w:instrText xml:space="preserve"> PAGEREF _Toc31943 \h </w:instrText>
        </w:r>
        <w:r>
          <w:fldChar w:fldCharType="separate"/>
        </w:r>
        <w:r>
          <w:t>16</w:t>
        </w:r>
        <w:r>
          <w:fldChar w:fldCharType="end"/>
        </w:r>
      </w:hyperlink>
    </w:p>
    <w:p>
      <w:pPr>
        <w:pStyle w:val="TOC2"/>
        <w:tabs>
          <w:tab w:val="right" w:leader="dot" w:pos="8306"/>
        </w:tabs>
      </w:pPr>
      <w:hyperlink w:anchor="_Toc9755" w:history="1">
        <w:r>
          <w:rPr>
            <w:rFonts w:ascii="仿宋" w:eastAsia="仿宋" w:hAnsi="仿宋" w:cs="仿宋" w:hint="eastAsia"/>
            <w:lang w:eastAsia="zh-CN"/>
          </w:rPr>
          <w:t>(二)、高压自动分段器项目目标</w:t>
        </w:r>
        <w:r>
          <w:tab/>
        </w:r>
        <w:r>
          <w:fldChar w:fldCharType="begin"/>
        </w:r>
        <w:r>
          <w:instrText xml:space="preserve"> PAGEREF _Toc9755 \h </w:instrText>
        </w:r>
        <w:r>
          <w:fldChar w:fldCharType="separate"/>
        </w:r>
        <w:r>
          <w:t>19</w:t>
        </w:r>
        <w:r>
          <w:fldChar w:fldCharType="end"/>
        </w:r>
      </w:hyperlink>
    </w:p>
    <w:p>
      <w:pPr>
        <w:pStyle w:val="TOC2"/>
        <w:tabs>
          <w:tab w:val="right" w:leader="dot" w:pos="8306"/>
        </w:tabs>
      </w:pPr>
      <w:hyperlink w:anchor="_Toc12609" w:history="1">
        <w:r>
          <w:rPr>
            <w:rFonts w:ascii="仿宋" w:eastAsia="仿宋" w:hAnsi="仿宋" w:cs="仿宋" w:hint="eastAsia"/>
            <w:lang w:eastAsia="zh-CN"/>
          </w:rPr>
          <w:t>(三)、高压自动分段器项目提出的理由</w:t>
        </w:r>
        <w:r>
          <w:tab/>
        </w:r>
        <w:r>
          <w:fldChar w:fldCharType="begin"/>
        </w:r>
        <w:r>
          <w:instrText xml:space="preserve"> PAGEREF _Toc12609 \h </w:instrText>
        </w:r>
        <w:r>
          <w:fldChar w:fldCharType="separate"/>
        </w:r>
        <w:r>
          <w:t>20</w:t>
        </w:r>
        <w:r>
          <w:fldChar w:fldCharType="end"/>
        </w:r>
      </w:hyperlink>
    </w:p>
    <w:p>
      <w:pPr>
        <w:pStyle w:val="TOC2"/>
        <w:tabs>
          <w:tab w:val="right" w:leader="dot" w:pos="8306"/>
        </w:tabs>
      </w:pPr>
      <w:hyperlink w:anchor="_Toc32028" w:history="1">
        <w:r>
          <w:rPr>
            <w:rFonts w:ascii="仿宋" w:eastAsia="仿宋" w:hAnsi="仿宋" w:cs="仿宋" w:hint="eastAsia"/>
            <w:lang w:eastAsia="zh-CN"/>
          </w:rPr>
          <w:t>(四)、高压自动分段器项目意义</w:t>
        </w:r>
        <w:r>
          <w:tab/>
        </w:r>
        <w:r>
          <w:fldChar w:fldCharType="begin"/>
        </w:r>
        <w:r>
          <w:instrText xml:space="preserve"> PAGEREF _Toc32028 \h </w:instrText>
        </w:r>
        <w:r>
          <w:fldChar w:fldCharType="separate"/>
        </w:r>
        <w:r>
          <w:t>21</w:t>
        </w:r>
        <w:r>
          <w:fldChar w:fldCharType="end"/>
        </w:r>
      </w:hyperlink>
    </w:p>
    <w:p>
      <w:pPr>
        <w:pStyle w:val="TOC2"/>
        <w:tabs>
          <w:tab w:val="right" w:leader="dot" w:pos="8306"/>
        </w:tabs>
      </w:pPr>
      <w:hyperlink w:anchor="_Toc2452" w:history="1">
        <w:r>
          <w:rPr>
            <w:rFonts w:ascii="仿宋" w:eastAsia="仿宋" w:hAnsi="仿宋" w:cs="仿宋" w:hint="eastAsia"/>
            <w:lang w:eastAsia="zh-CN"/>
          </w:rPr>
          <w:t>(五)、高压自动分段器项目背景</w:t>
        </w:r>
        <w:r>
          <w:tab/>
        </w:r>
        <w:r>
          <w:fldChar w:fldCharType="begin"/>
        </w:r>
        <w:r>
          <w:instrText xml:space="preserve"> PAGEREF _Toc2452 \h </w:instrText>
        </w:r>
        <w:r>
          <w:fldChar w:fldCharType="separate"/>
        </w:r>
        <w:r>
          <w:t>22</w:t>
        </w:r>
        <w:r>
          <w:fldChar w:fldCharType="end"/>
        </w:r>
      </w:hyperlink>
    </w:p>
    <w:p>
      <w:pPr>
        <w:pStyle w:val="TOC1"/>
        <w:tabs>
          <w:tab w:val="right" w:leader="dot" w:pos="8306"/>
        </w:tabs>
      </w:pPr>
      <w:hyperlink w:anchor="_Toc11332" w:history="1">
        <w:r>
          <w:rPr>
            <w:rFonts w:ascii="仿宋" w:eastAsia="仿宋" w:hAnsi="仿宋" w:cs="仿宋" w:hint="eastAsia"/>
            <w:lang w:eastAsia="zh-CN"/>
          </w:rPr>
          <w:t>六、高压自动分段器项目文档管理</w:t>
        </w:r>
        <w:r>
          <w:tab/>
        </w:r>
        <w:r>
          <w:fldChar w:fldCharType="begin"/>
        </w:r>
        <w:r>
          <w:instrText xml:space="preserve"> PAGEREF _Toc11332 \h </w:instrText>
        </w:r>
        <w:r>
          <w:fldChar w:fldCharType="separate"/>
        </w:r>
        <w:r>
          <w:t>23</w:t>
        </w:r>
        <w:r>
          <w:fldChar w:fldCharType="end"/>
        </w:r>
      </w:hyperlink>
    </w:p>
    <w:p>
      <w:pPr>
        <w:pStyle w:val="TOC2"/>
        <w:tabs>
          <w:tab w:val="right" w:leader="dot" w:pos="8306"/>
        </w:tabs>
      </w:pPr>
      <w:hyperlink w:anchor="_Toc25437" w:history="1">
        <w:r>
          <w:rPr>
            <w:rFonts w:ascii="仿宋" w:eastAsia="仿宋" w:hAnsi="仿宋" w:cs="仿宋" w:hint="eastAsia"/>
            <w:lang w:eastAsia="zh-CN"/>
          </w:rPr>
          <w:t>(一)、文档编制与审查</w:t>
        </w:r>
        <w:r>
          <w:tab/>
        </w:r>
        <w:r>
          <w:fldChar w:fldCharType="begin"/>
        </w:r>
        <w:r>
          <w:instrText xml:space="preserve"> PAGEREF _Toc25437 \h </w:instrText>
        </w:r>
        <w:r>
          <w:fldChar w:fldCharType="separate"/>
        </w:r>
        <w:r>
          <w:t>23</w:t>
        </w:r>
        <w:r>
          <w:fldChar w:fldCharType="end"/>
        </w:r>
      </w:hyperlink>
    </w:p>
    <w:p>
      <w:pPr>
        <w:pStyle w:val="TOC2"/>
        <w:tabs>
          <w:tab w:val="right" w:leader="dot" w:pos="8306"/>
        </w:tabs>
      </w:pPr>
      <w:hyperlink w:anchor="_Toc14914" w:history="1">
        <w:r>
          <w:rPr>
            <w:rFonts w:ascii="仿宋" w:eastAsia="仿宋" w:hAnsi="仿宋" w:cs="仿宋" w:hint="eastAsia"/>
            <w:lang w:eastAsia="zh-CN"/>
          </w:rPr>
          <w:t>(二)、文档发布与分发</w:t>
        </w:r>
        <w:r>
          <w:tab/>
        </w:r>
        <w:r>
          <w:fldChar w:fldCharType="begin"/>
        </w:r>
        <w:r>
          <w:instrText xml:space="preserve"> PAGEREF _Toc14914 \h </w:instrText>
        </w:r>
        <w:r>
          <w:fldChar w:fldCharType="separate"/>
        </w:r>
        <w:r>
          <w:t>25</w:t>
        </w:r>
        <w:r>
          <w:fldChar w:fldCharType="end"/>
        </w:r>
      </w:hyperlink>
    </w:p>
    <w:p>
      <w:pPr>
        <w:pStyle w:val="TOC2"/>
        <w:tabs>
          <w:tab w:val="right" w:leader="dot" w:pos="8306"/>
        </w:tabs>
      </w:pPr>
      <w:hyperlink w:anchor="_Toc29683" w:history="1">
        <w:r>
          <w:rPr>
            <w:rFonts w:ascii="仿宋" w:eastAsia="仿宋" w:hAnsi="仿宋" w:cs="仿宋" w:hint="eastAsia"/>
            <w:lang w:eastAsia="zh-CN"/>
          </w:rPr>
          <w:t>(三)、文档存档与归档</w:t>
        </w:r>
        <w:r>
          <w:tab/>
        </w:r>
        <w:r>
          <w:fldChar w:fldCharType="begin"/>
        </w:r>
        <w:r>
          <w:instrText xml:space="preserve"> PAGEREF _Toc29683 \h </w:instrText>
        </w:r>
        <w:r>
          <w:fldChar w:fldCharType="separate"/>
        </w:r>
        <w:r>
          <w:t>26</w:t>
        </w:r>
        <w:r>
          <w:fldChar w:fldCharType="end"/>
        </w:r>
      </w:hyperlink>
    </w:p>
    <w:p>
      <w:pPr>
        <w:pStyle w:val="TOC1"/>
        <w:tabs>
          <w:tab w:val="right" w:leader="dot" w:pos="8306"/>
        </w:tabs>
      </w:pPr>
      <w:hyperlink w:anchor="_Toc13041" w:history="1">
        <w:r>
          <w:rPr>
            <w:rFonts w:ascii="仿宋" w:eastAsia="仿宋" w:hAnsi="仿宋" w:cs="仿宋" w:hint="eastAsia"/>
            <w:lang w:eastAsia="zh-CN"/>
          </w:rPr>
          <w:t>七、高压自动分段器项目计划安排</w:t>
        </w:r>
        <w:r>
          <w:tab/>
        </w:r>
        <w:r>
          <w:fldChar w:fldCharType="begin"/>
        </w:r>
        <w:r>
          <w:instrText xml:space="preserve"> PAGEREF _Toc13041 \h </w:instrText>
        </w:r>
        <w:r>
          <w:fldChar w:fldCharType="separate"/>
        </w:r>
        <w:r>
          <w:t>27</w:t>
        </w:r>
        <w:r>
          <w:fldChar w:fldCharType="end"/>
        </w:r>
      </w:hyperlink>
    </w:p>
    <w:p>
      <w:pPr>
        <w:pStyle w:val="TOC2"/>
        <w:tabs>
          <w:tab w:val="right" w:leader="dot" w:pos="8306"/>
        </w:tabs>
      </w:pPr>
      <w:hyperlink w:anchor="_Toc31800" w:history="1">
        <w:r>
          <w:rPr>
            <w:rFonts w:ascii="仿宋" w:eastAsia="仿宋" w:hAnsi="仿宋" w:cs="仿宋" w:hint="eastAsia"/>
            <w:lang w:eastAsia="zh-CN"/>
          </w:rPr>
          <w:t>(一)、建设周期</w:t>
        </w:r>
        <w:r>
          <w:tab/>
        </w:r>
        <w:r>
          <w:fldChar w:fldCharType="begin"/>
        </w:r>
        <w:r>
          <w:instrText xml:space="preserve"> PAGEREF _Toc31800 \h </w:instrText>
        </w:r>
        <w:r>
          <w:fldChar w:fldCharType="separate"/>
        </w:r>
        <w:r>
          <w:t>27</w:t>
        </w:r>
        <w:r>
          <w:fldChar w:fldCharType="end"/>
        </w:r>
      </w:hyperlink>
    </w:p>
    <w:p>
      <w:pPr>
        <w:pStyle w:val="TOC2"/>
        <w:tabs>
          <w:tab w:val="right" w:leader="dot" w:pos="8306"/>
        </w:tabs>
      </w:pPr>
      <w:hyperlink w:anchor="_Toc28242" w:history="1">
        <w:r>
          <w:rPr>
            <w:rFonts w:ascii="仿宋" w:eastAsia="仿宋" w:hAnsi="仿宋" w:cs="仿宋" w:hint="eastAsia"/>
            <w:lang w:eastAsia="zh-CN"/>
          </w:rPr>
          <w:t>(二)、建设进度</w:t>
        </w:r>
        <w:r>
          <w:tab/>
        </w:r>
        <w:r>
          <w:fldChar w:fldCharType="begin"/>
        </w:r>
        <w:r>
          <w:instrText xml:space="preserve"> PAGEREF _Toc28242 \h </w:instrText>
        </w:r>
        <w:r>
          <w:fldChar w:fldCharType="separate"/>
        </w:r>
        <w:r>
          <w:t>28</w:t>
        </w:r>
        <w:r>
          <w:fldChar w:fldCharType="end"/>
        </w:r>
      </w:hyperlink>
    </w:p>
    <w:p>
      <w:pPr>
        <w:pStyle w:val="TOC2"/>
        <w:tabs>
          <w:tab w:val="right" w:leader="dot" w:pos="8306"/>
        </w:tabs>
      </w:pPr>
      <w:hyperlink w:anchor="_Toc19495" w:history="1">
        <w:r>
          <w:rPr>
            <w:rFonts w:ascii="仿宋" w:eastAsia="仿宋" w:hAnsi="仿宋" w:cs="仿宋" w:hint="eastAsia"/>
            <w:lang w:eastAsia="zh-CN"/>
          </w:rPr>
          <w:t>(三)、进度安排注意事项</w:t>
        </w:r>
        <w:r>
          <w:tab/>
        </w:r>
        <w:r>
          <w:fldChar w:fldCharType="begin"/>
        </w:r>
        <w:r>
          <w:instrText xml:space="preserve"> PAGEREF _Toc19495 \h </w:instrText>
        </w:r>
        <w:r>
          <w:fldChar w:fldCharType="separate"/>
        </w:r>
        <w:r>
          <w:t>29</w:t>
        </w:r>
        <w:r>
          <w:fldChar w:fldCharType="end"/>
        </w:r>
      </w:hyperlink>
    </w:p>
    <w:p>
      <w:pPr>
        <w:pStyle w:val="TOC2"/>
        <w:tabs>
          <w:tab w:val="right" w:leader="dot" w:pos="8306"/>
        </w:tabs>
      </w:pPr>
      <w:hyperlink w:anchor="_Toc31852" w:history="1">
        <w:r>
          <w:rPr>
            <w:rFonts w:ascii="仿宋" w:eastAsia="仿宋" w:hAnsi="仿宋" w:cs="仿宋" w:hint="eastAsia"/>
            <w:lang w:eastAsia="zh-CN"/>
          </w:rPr>
          <w:t>(四)、人力资源配置</w:t>
        </w:r>
        <w:r>
          <w:tab/>
        </w:r>
        <w:r>
          <w:fldChar w:fldCharType="begin"/>
        </w:r>
        <w:r>
          <w:instrText xml:space="preserve"> PAGEREF _Toc31852 \h </w:instrText>
        </w:r>
        <w:r>
          <w:fldChar w:fldCharType="separate"/>
        </w:r>
        <w:r>
          <w:t>30</w:t>
        </w:r>
        <w:r>
          <w:fldChar w:fldCharType="end"/>
        </w:r>
      </w:hyperlink>
    </w:p>
    <w:p>
      <w:pPr>
        <w:pStyle w:val="TOC1"/>
        <w:tabs>
          <w:tab w:val="right" w:leader="dot" w:pos="8306"/>
        </w:tabs>
      </w:pPr>
      <w:hyperlink w:anchor="_Toc7102" w:history="1">
        <w:r>
          <w:rPr>
            <w:rFonts w:ascii="仿宋" w:eastAsia="仿宋" w:hAnsi="仿宋" w:cs="仿宋" w:hint="eastAsia"/>
            <w:lang w:eastAsia="zh-CN"/>
          </w:rPr>
          <w:t>八、高压自动分段器项目投资规划</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17682" w:history="1">
        <w:r>
          <w:rPr>
            <w:rFonts w:ascii="仿宋" w:eastAsia="仿宋" w:hAnsi="仿宋" w:cs="仿宋" w:hint="eastAsia"/>
            <w:lang w:eastAsia="zh-CN"/>
          </w:rPr>
          <w:t>(一)、高压自动分段器项目总投资估算</w:t>
        </w:r>
        <w:r>
          <w:tab/>
        </w:r>
        <w:r>
          <w:fldChar w:fldCharType="begin"/>
        </w:r>
        <w:r>
          <w:instrText xml:space="preserve"> PAGEREF _Toc17682 \h </w:instrText>
        </w:r>
        <w:r>
          <w:fldChar w:fldCharType="separate"/>
        </w:r>
        <w:r>
          <w:t>31</w:t>
        </w:r>
        <w:r>
          <w:fldChar w:fldCharType="end"/>
        </w:r>
      </w:hyperlink>
    </w:p>
    <w:p>
      <w:pPr>
        <w:pStyle w:val="TOC2"/>
        <w:tabs>
          <w:tab w:val="right" w:leader="dot" w:pos="8306"/>
        </w:tabs>
      </w:pPr>
      <w:hyperlink w:anchor="_Toc11306" w:history="1">
        <w:r>
          <w:rPr>
            <w:rFonts w:ascii="仿宋" w:eastAsia="仿宋" w:hAnsi="仿宋" w:cs="仿宋" w:hint="eastAsia"/>
            <w:lang w:eastAsia="zh-CN"/>
          </w:rPr>
          <w:t>(二)、资金筹措</w:t>
        </w:r>
        <w:r>
          <w:tab/>
        </w:r>
        <w:r>
          <w:fldChar w:fldCharType="begin"/>
        </w:r>
        <w:r>
          <w:instrText xml:space="preserve"> PAGEREF _Toc11306 \h </w:instrText>
        </w:r>
        <w:r>
          <w:fldChar w:fldCharType="separate"/>
        </w:r>
        <w:r>
          <w:t>32</w:t>
        </w:r>
        <w:r>
          <w:fldChar w:fldCharType="end"/>
        </w:r>
      </w:hyperlink>
    </w:p>
    <w:p>
      <w:pPr>
        <w:pStyle w:val="TOC1"/>
        <w:tabs>
          <w:tab w:val="right" w:leader="dot" w:pos="8306"/>
        </w:tabs>
      </w:pPr>
      <w:hyperlink w:anchor="_Toc8919" w:history="1">
        <w:r>
          <w:rPr>
            <w:rFonts w:ascii="仿宋" w:eastAsia="仿宋" w:hAnsi="仿宋" w:cs="仿宋" w:hint="eastAsia"/>
            <w:lang w:eastAsia="zh-CN"/>
          </w:rPr>
          <w:t>九、高压自动分段器项目创新与研发</w:t>
        </w:r>
        <w:r>
          <w:tab/>
        </w:r>
        <w:r>
          <w:fldChar w:fldCharType="begin"/>
        </w:r>
        <w:r>
          <w:instrText xml:space="preserve"> PAGEREF _Toc8919 \h </w:instrText>
        </w:r>
        <w:r>
          <w:fldChar w:fldCharType="separate"/>
        </w:r>
        <w:r>
          <w:t>33</w:t>
        </w:r>
        <w:r>
          <w:fldChar w:fldCharType="end"/>
        </w:r>
      </w:hyperlink>
    </w:p>
    <w:p>
      <w:pPr>
        <w:pStyle w:val="TOC2"/>
        <w:tabs>
          <w:tab w:val="right" w:leader="dot" w:pos="8306"/>
        </w:tabs>
      </w:pPr>
      <w:hyperlink w:anchor="_Toc31586" w:history="1">
        <w:r>
          <w:rPr>
            <w:rFonts w:ascii="仿宋" w:eastAsia="仿宋" w:hAnsi="仿宋" w:cs="仿宋" w:hint="eastAsia"/>
            <w:lang w:eastAsia="zh-CN"/>
          </w:rPr>
          <w:t>(一)、创新策略与方向</w:t>
        </w:r>
        <w:r>
          <w:tab/>
        </w:r>
        <w:r>
          <w:fldChar w:fldCharType="begin"/>
        </w:r>
        <w:r>
          <w:instrText xml:space="preserve"> PAGEREF _Toc31586 \h </w:instrText>
        </w:r>
        <w:r>
          <w:fldChar w:fldCharType="separate"/>
        </w:r>
        <w:r>
          <w:t>33</w:t>
        </w:r>
        <w:r>
          <w:fldChar w:fldCharType="end"/>
        </w:r>
      </w:hyperlink>
    </w:p>
    <w:p>
      <w:pPr>
        <w:pStyle w:val="TOC2"/>
        <w:tabs>
          <w:tab w:val="right" w:leader="dot" w:pos="8306"/>
        </w:tabs>
      </w:pPr>
      <w:hyperlink w:anchor="_Toc15040" w:history="1">
        <w:r>
          <w:rPr>
            <w:rFonts w:ascii="仿宋" w:eastAsia="仿宋" w:hAnsi="仿宋" w:cs="仿宋" w:hint="eastAsia"/>
            <w:lang w:eastAsia="zh-CN"/>
          </w:rPr>
          <w:t>(二)、研发规划与投入</w:t>
        </w:r>
        <w:r>
          <w:tab/>
        </w:r>
        <w:r>
          <w:fldChar w:fldCharType="begin"/>
        </w:r>
        <w:r>
          <w:instrText xml:space="preserve"> PAGEREF _Toc15040 \h </w:instrText>
        </w:r>
        <w:r>
          <w:fldChar w:fldCharType="separate"/>
        </w:r>
        <w:r>
          <w:t>34</w:t>
        </w:r>
        <w:r>
          <w:fldChar w:fldCharType="end"/>
        </w:r>
      </w:hyperlink>
    </w:p>
    <w:p>
      <w:pPr>
        <w:pStyle w:val="TOC1"/>
        <w:tabs>
          <w:tab w:val="right" w:leader="dot" w:pos="8306"/>
        </w:tabs>
      </w:pPr>
      <w:hyperlink w:anchor="_Toc26005" w:history="1">
        <w:r>
          <w:rPr>
            <w:rFonts w:ascii="仿宋" w:eastAsia="仿宋" w:hAnsi="仿宋" w:cs="仿宋" w:hint="eastAsia"/>
            <w:lang w:eastAsia="zh-CN"/>
          </w:rPr>
          <w:t>十、高压自动分段器项目经营效益</w:t>
        </w:r>
        <w:r>
          <w:tab/>
        </w:r>
        <w:r>
          <w:fldChar w:fldCharType="begin"/>
        </w:r>
        <w:r>
          <w:instrText xml:space="preserve"> PAGEREF _Toc26005 \h </w:instrText>
        </w:r>
        <w:r>
          <w:fldChar w:fldCharType="separate"/>
        </w:r>
        <w:r>
          <w:t>36</w:t>
        </w:r>
        <w:r>
          <w:fldChar w:fldCharType="end"/>
        </w:r>
      </w:hyperlink>
    </w:p>
    <w:p>
      <w:pPr>
        <w:pStyle w:val="TOC2"/>
        <w:tabs>
          <w:tab w:val="right" w:leader="dot" w:pos="8306"/>
        </w:tabs>
      </w:pPr>
      <w:hyperlink w:anchor="_Toc7799" w:history="1">
        <w:r>
          <w:rPr>
            <w:rFonts w:ascii="仿宋" w:eastAsia="仿宋" w:hAnsi="仿宋" w:cs="仿宋" w:hint="eastAsia"/>
            <w:lang w:eastAsia="zh-CN"/>
          </w:rPr>
          <w:t>(一)、经济评价财务测算</w:t>
        </w:r>
        <w:r>
          <w:tab/>
        </w:r>
        <w:r>
          <w:fldChar w:fldCharType="begin"/>
        </w:r>
        <w:r>
          <w:instrText xml:space="preserve"> PAGEREF _Toc7799 \h </w:instrText>
        </w:r>
        <w:r>
          <w:fldChar w:fldCharType="separate"/>
        </w:r>
        <w:r>
          <w:t>36</w:t>
        </w:r>
        <w:r>
          <w:fldChar w:fldCharType="end"/>
        </w:r>
      </w:hyperlink>
    </w:p>
    <w:p>
      <w:pPr>
        <w:pStyle w:val="TOC2"/>
        <w:tabs>
          <w:tab w:val="right" w:leader="dot" w:pos="8306"/>
        </w:tabs>
      </w:pPr>
      <w:hyperlink w:anchor="_Toc11035" w:history="1">
        <w:r>
          <w:rPr>
            <w:rFonts w:ascii="仿宋" w:eastAsia="仿宋" w:hAnsi="仿宋" w:cs="仿宋" w:hint="eastAsia"/>
            <w:lang w:eastAsia="zh-CN"/>
          </w:rPr>
          <w:t>(二)、高压自动分段器项目盈利能力分析</w:t>
        </w:r>
        <w:r>
          <w:tab/>
        </w:r>
        <w:r>
          <w:fldChar w:fldCharType="begin"/>
        </w:r>
        <w:r>
          <w:instrText xml:space="preserve"> PAGEREF _Toc11035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55" w:history="1">
        <w:r>
          <w:rPr>
            <w:rFonts w:ascii="仿宋" w:eastAsia="仿宋" w:hAnsi="仿宋" w:cs="仿宋" w:hint="eastAsia"/>
            <w:lang w:eastAsia="zh-CN"/>
          </w:rPr>
          <w:t>十一、高压自动分段器项目财务管理</w:t>
        </w:r>
        <w:r>
          <w:tab/>
        </w:r>
        <w:r>
          <w:fldChar w:fldCharType="begin"/>
        </w:r>
        <w:r>
          <w:instrText xml:space="preserve"> PAGEREF _Toc29955 \h </w:instrText>
        </w:r>
        <w:r>
          <w:fldChar w:fldCharType="separate"/>
        </w:r>
        <w:r>
          <w:t>38</w:t>
        </w:r>
        <w:r>
          <w:fldChar w:fldCharType="end"/>
        </w:r>
      </w:hyperlink>
    </w:p>
    <w:p>
      <w:pPr>
        <w:pStyle w:val="TOC2"/>
        <w:tabs>
          <w:tab w:val="right" w:leader="dot" w:pos="8306"/>
        </w:tabs>
      </w:pPr>
      <w:hyperlink w:anchor="_Toc18113" w:history="1">
        <w:r>
          <w:rPr>
            <w:rFonts w:ascii="仿宋" w:eastAsia="仿宋" w:hAnsi="仿宋" w:cs="仿宋" w:hint="eastAsia"/>
            <w:lang w:eastAsia="zh-CN"/>
          </w:rPr>
          <w:t>(一)、资金需求大</w:t>
        </w:r>
        <w:r>
          <w:tab/>
        </w:r>
        <w:r>
          <w:fldChar w:fldCharType="begin"/>
        </w:r>
        <w:r>
          <w:instrText xml:space="preserve"> PAGEREF _Toc18113 \h </w:instrText>
        </w:r>
        <w:r>
          <w:fldChar w:fldCharType="separate"/>
        </w:r>
        <w:r>
          <w:t>38</w:t>
        </w:r>
        <w:r>
          <w:fldChar w:fldCharType="end"/>
        </w:r>
      </w:hyperlink>
    </w:p>
    <w:p>
      <w:pPr>
        <w:pStyle w:val="TOC2"/>
        <w:tabs>
          <w:tab w:val="right" w:leader="dot" w:pos="8306"/>
        </w:tabs>
      </w:pPr>
      <w:hyperlink w:anchor="_Toc1619" w:history="1">
        <w:r>
          <w:rPr>
            <w:rFonts w:ascii="仿宋" w:eastAsia="仿宋" w:hAnsi="仿宋" w:cs="仿宋" w:hint="eastAsia"/>
            <w:lang w:eastAsia="zh-CN"/>
          </w:rPr>
          <w:t>(二)、研发周期长</w:t>
        </w:r>
        <w:r>
          <w:tab/>
        </w:r>
        <w:r>
          <w:fldChar w:fldCharType="begin"/>
        </w:r>
        <w:r>
          <w:instrText xml:space="preserve"> PAGEREF _Toc1619 \h </w:instrText>
        </w:r>
        <w:r>
          <w:fldChar w:fldCharType="separate"/>
        </w:r>
        <w:r>
          <w:t>39</w:t>
        </w:r>
        <w:r>
          <w:fldChar w:fldCharType="end"/>
        </w:r>
      </w:hyperlink>
    </w:p>
    <w:p>
      <w:pPr>
        <w:pStyle w:val="TOC2"/>
        <w:tabs>
          <w:tab w:val="right" w:leader="dot" w:pos="8306"/>
        </w:tabs>
      </w:pPr>
      <w:hyperlink w:anchor="_Toc8108" w:history="1">
        <w:r>
          <w:rPr>
            <w:rFonts w:ascii="仿宋" w:eastAsia="仿宋" w:hAnsi="仿宋" w:cs="仿宋" w:hint="eastAsia"/>
            <w:lang w:eastAsia="zh-CN"/>
          </w:rPr>
          <w:t>(三)、市场风险大</w:t>
        </w:r>
        <w:r>
          <w:tab/>
        </w:r>
        <w:r>
          <w:fldChar w:fldCharType="begin"/>
        </w:r>
        <w:r>
          <w:instrText xml:space="preserve"> PAGEREF _Toc8108 \h </w:instrText>
        </w:r>
        <w:r>
          <w:fldChar w:fldCharType="separate"/>
        </w:r>
        <w:r>
          <w:t>41</w:t>
        </w:r>
        <w:r>
          <w:fldChar w:fldCharType="end"/>
        </w:r>
      </w:hyperlink>
    </w:p>
    <w:p>
      <w:pPr>
        <w:pStyle w:val="TOC2"/>
        <w:tabs>
          <w:tab w:val="right" w:leader="dot" w:pos="8306"/>
        </w:tabs>
      </w:pPr>
      <w:hyperlink w:anchor="_Toc10274" w:history="1">
        <w:r>
          <w:rPr>
            <w:rFonts w:ascii="仿宋" w:eastAsia="仿宋" w:hAnsi="仿宋" w:cs="仿宋" w:hint="eastAsia"/>
            <w:lang w:eastAsia="zh-CN"/>
          </w:rPr>
          <w:t>(四)、利润率高</w:t>
        </w:r>
        <w:r>
          <w:tab/>
        </w:r>
        <w:r>
          <w:fldChar w:fldCharType="begin"/>
        </w:r>
        <w:r>
          <w:instrText xml:space="preserve"> PAGEREF _Toc10274 \h </w:instrText>
        </w:r>
        <w:r>
          <w:fldChar w:fldCharType="separate"/>
        </w:r>
        <w:r>
          <w:t>43</w:t>
        </w:r>
        <w:r>
          <w:fldChar w:fldCharType="end"/>
        </w:r>
      </w:hyperlink>
    </w:p>
    <w:p>
      <w:pPr>
        <w:pStyle w:val="TOC1"/>
        <w:tabs>
          <w:tab w:val="right" w:leader="dot" w:pos="8306"/>
        </w:tabs>
      </w:pPr>
      <w:hyperlink w:anchor="_Toc15148" w:history="1">
        <w:r>
          <w:rPr>
            <w:rFonts w:ascii="仿宋" w:eastAsia="仿宋" w:hAnsi="仿宋" w:cs="仿宋" w:hint="eastAsia"/>
            <w:lang w:eastAsia="zh-CN"/>
          </w:rPr>
          <w:t>十二、高压自动分段器项目社会影响</w:t>
        </w:r>
        <w:r>
          <w:tab/>
        </w:r>
        <w:r>
          <w:fldChar w:fldCharType="begin"/>
        </w:r>
        <w:r>
          <w:instrText xml:space="preserve"> PAGEREF _Toc15148 \h </w:instrText>
        </w:r>
        <w:r>
          <w:fldChar w:fldCharType="separate"/>
        </w:r>
        <w:r>
          <w:t>46</w:t>
        </w:r>
        <w:r>
          <w:fldChar w:fldCharType="end"/>
        </w:r>
      </w:hyperlink>
    </w:p>
    <w:p>
      <w:pPr>
        <w:pStyle w:val="TOC2"/>
        <w:tabs>
          <w:tab w:val="right" w:leader="dot" w:pos="8306"/>
        </w:tabs>
      </w:pPr>
      <w:hyperlink w:anchor="_Toc16126" w:history="1">
        <w:r>
          <w:rPr>
            <w:rFonts w:ascii="仿宋" w:eastAsia="仿宋" w:hAnsi="仿宋" w:cs="仿宋" w:hint="eastAsia"/>
            <w:lang w:eastAsia="zh-CN"/>
          </w:rPr>
          <w:t>(一)、社会责任与义务</w:t>
        </w:r>
        <w:r>
          <w:tab/>
        </w:r>
        <w:r>
          <w:fldChar w:fldCharType="begin"/>
        </w:r>
        <w:r>
          <w:instrText xml:space="preserve"> PAGEREF _Toc16126 \h </w:instrText>
        </w:r>
        <w:r>
          <w:fldChar w:fldCharType="separate"/>
        </w:r>
        <w:r>
          <w:t>46</w:t>
        </w:r>
        <w:r>
          <w:fldChar w:fldCharType="end"/>
        </w:r>
      </w:hyperlink>
    </w:p>
    <w:p>
      <w:pPr>
        <w:pStyle w:val="TOC2"/>
        <w:tabs>
          <w:tab w:val="right" w:leader="dot" w:pos="8306"/>
        </w:tabs>
      </w:pPr>
      <w:hyperlink w:anchor="_Toc30249" w:history="1">
        <w:r>
          <w:rPr>
            <w:rFonts w:ascii="仿宋" w:eastAsia="仿宋" w:hAnsi="仿宋" w:cs="仿宋" w:hint="eastAsia"/>
            <w:lang w:eastAsia="zh-CN"/>
          </w:rPr>
          <w:t>(二)、社会参与与沟通</w:t>
        </w:r>
        <w:r>
          <w:tab/>
        </w:r>
        <w:r>
          <w:fldChar w:fldCharType="begin"/>
        </w:r>
        <w:r>
          <w:instrText xml:space="preserve"> PAGEREF _Toc30249 \h </w:instrText>
        </w:r>
        <w:r>
          <w:fldChar w:fldCharType="separate"/>
        </w:r>
        <w:r>
          <w:t>46</w:t>
        </w:r>
        <w:r>
          <w:fldChar w:fldCharType="end"/>
        </w:r>
      </w:hyperlink>
    </w:p>
    <w:p>
      <w:pPr>
        <w:pStyle w:val="TOC1"/>
        <w:tabs>
          <w:tab w:val="right" w:leader="dot" w:pos="8306"/>
        </w:tabs>
      </w:pPr>
      <w:hyperlink w:anchor="_Toc23668" w:history="1">
        <w:r>
          <w:rPr>
            <w:rFonts w:ascii="仿宋" w:eastAsia="仿宋" w:hAnsi="仿宋" w:cs="仿宋" w:hint="eastAsia"/>
            <w:lang w:eastAsia="zh-CN"/>
          </w:rPr>
          <w:t>十三、供应链管理</w:t>
        </w:r>
        <w:r>
          <w:tab/>
        </w:r>
        <w:r>
          <w:fldChar w:fldCharType="begin"/>
        </w:r>
        <w:r>
          <w:instrText xml:space="preserve"> PAGEREF _Toc23668 \h </w:instrText>
        </w:r>
        <w:r>
          <w:fldChar w:fldCharType="separate"/>
        </w:r>
        <w:r>
          <w:t>47</w:t>
        </w:r>
        <w:r>
          <w:fldChar w:fldCharType="end"/>
        </w:r>
      </w:hyperlink>
    </w:p>
    <w:p>
      <w:pPr>
        <w:pStyle w:val="TOC2"/>
        <w:tabs>
          <w:tab w:val="right" w:leader="dot" w:pos="8306"/>
        </w:tabs>
      </w:pPr>
      <w:hyperlink w:anchor="_Toc19230" w:history="1">
        <w:r>
          <w:rPr>
            <w:rFonts w:ascii="仿宋" w:eastAsia="仿宋" w:hAnsi="仿宋" w:cs="仿宋" w:hint="eastAsia"/>
            <w:lang w:eastAsia="zh-CN"/>
          </w:rPr>
          <w:t>(一)、供应链战略规划</w:t>
        </w:r>
        <w:r>
          <w:tab/>
        </w:r>
        <w:r>
          <w:fldChar w:fldCharType="begin"/>
        </w:r>
        <w:r>
          <w:instrText xml:space="preserve"> PAGEREF _Toc19230 \h </w:instrText>
        </w:r>
        <w:r>
          <w:fldChar w:fldCharType="separate"/>
        </w:r>
        <w:r>
          <w:t>47</w:t>
        </w:r>
        <w:r>
          <w:fldChar w:fldCharType="end"/>
        </w:r>
      </w:hyperlink>
    </w:p>
    <w:p>
      <w:pPr>
        <w:pStyle w:val="TOC2"/>
        <w:tabs>
          <w:tab w:val="right" w:leader="dot" w:pos="8306"/>
        </w:tabs>
      </w:pPr>
      <w:hyperlink w:anchor="_Toc2993" w:history="1">
        <w:r>
          <w:rPr>
            <w:rFonts w:ascii="仿宋" w:eastAsia="仿宋" w:hAnsi="仿宋" w:cs="仿宋" w:hint="eastAsia"/>
            <w:lang w:eastAsia="zh-CN"/>
          </w:rPr>
          <w:t>(二)、供应商选择与合作</w:t>
        </w:r>
        <w:r>
          <w:tab/>
        </w:r>
        <w:r>
          <w:fldChar w:fldCharType="begin"/>
        </w:r>
        <w:r>
          <w:instrText xml:space="preserve"> PAGEREF _Toc2993 \h </w:instrText>
        </w:r>
        <w:r>
          <w:fldChar w:fldCharType="separate"/>
        </w:r>
        <w:r>
          <w:t>49</w:t>
        </w:r>
        <w:r>
          <w:fldChar w:fldCharType="end"/>
        </w:r>
      </w:hyperlink>
    </w:p>
    <w:p>
      <w:pPr>
        <w:pStyle w:val="TOC2"/>
        <w:tabs>
          <w:tab w:val="right" w:leader="dot" w:pos="8306"/>
        </w:tabs>
      </w:pPr>
      <w:hyperlink w:anchor="_Toc4279" w:history="1">
        <w:r>
          <w:rPr>
            <w:rFonts w:ascii="仿宋" w:eastAsia="仿宋" w:hAnsi="仿宋" w:cs="仿宋" w:hint="eastAsia"/>
            <w:lang w:eastAsia="zh-CN"/>
          </w:rPr>
          <w:t>(三)、物流与库存管理</w:t>
        </w:r>
        <w:r>
          <w:tab/>
        </w:r>
        <w:r>
          <w:fldChar w:fldCharType="begin"/>
        </w:r>
        <w:r>
          <w:instrText xml:space="preserve"> PAGEREF _Toc4279 \h </w:instrText>
        </w:r>
        <w:r>
          <w:fldChar w:fldCharType="separate"/>
        </w:r>
        <w:r>
          <w:t>50</w:t>
        </w:r>
        <w:r>
          <w:fldChar w:fldCharType="end"/>
        </w:r>
      </w:hyperlink>
    </w:p>
    <w:p>
      <w:pPr>
        <w:pStyle w:val="TOC1"/>
        <w:tabs>
          <w:tab w:val="right" w:leader="dot" w:pos="8306"/>
        </w:tabs>
      </w:pPr>
      <w:hyperlink w:anchor="_Toc10264" w:history="1">
        <w:r>
          <w:rPr>
            <w:rFonts w:ascii="仿宋" w:eastAsia="仿宋" w:hAnsi="仿宋" w:cs="仿宋" w:hint="eastAsia"/>
            <w:lang w:eastAsia="zh-CN"/>
          </w:rPr>
          <w:t>十四、高压自动分段器项目变更管理</w:t>
        </w:r>
        <w:r>
          <w:tab/>
        </w:r>
        <w:r>
          <w:fldChar w:fldCharType="begin"/>
        </w:r>
        <w:r>
          <w:instrText xml:space="preserve"> PAGEREF _Toc10264 \h </w:instrText>
        </w:r>
        <w:r>
          <w:fldChar w:fldCharType="separate"/>
        </w:r>
        <w:r>
          <w:t>52</w:t>
        </w:r>
        <w:r>
          <w:fldChar w:fldCharType="end"/>
        </w:r>
      </w:hyperlink>
    </w:p>
    <w:p>
      <w:pPr>
        <w:pStyle w:val="TOC2"/>
        <w:tabs>
          <w:tab w:val="right" w:leader="dot" w:pos="8306"/>
        </w:tabs>
      </w:pPr>
      <w:hyperlink w:anchor="_Toc16012" w:history="1">
        <w:r>
          <w:rPr>
            <w:rFonts w:ascii="仿宋" w:eastAsia="仿宋" w:hAnsi="仿宋" w:cs="仿宋" w:hint="eastAsia"/>
            <w:lang w:eastAsia="zh-CN"/>
          </w:rPr>
          <w:t>(一)、变更申请与评估</w:t>
        </w:r>
        <w:r>
          <w:tab/>
        </w:r>
        <w:r>
          <w:fldChar w:fldCharType="begin"/>
        </w:r>
        <w:r>
          <w:instrText xml:space="preserve"> PAGEREF _Toc16012 \h </w:instrText>
        </w:r>
        <w:r>
          <w:fldChar w:fldCharType="separate"/>
        </w:r>
        <w:r>
          <w:t>52</w:t>
        </w:r>
        <w:r>
          <w:fldChar w:fldCharType="end"/>
        </w:r>
      </w:hyperlink>
    </w:p>
    <w:p>
      <w:pPr>
        <w:pStyle w:val="TOC2"/>
        <w:tabs>
          <w:tab w:val="right" w:leader="dot" w:pos="8306"/>
        </w:tabs>
      </w:pPr>
      <w:hyperlink w:anchor="_Toc13724" w:history="1">
        <w:r>
          <w:rPr>
            <w:rFonts w:ascii="仿宋" w:eastAsia="仿宋" w:hAnsi="仿宋" w:cs="仿宋" w:hint="eastAsia"/>
            <w:lang w:eastAsia="zh-CN"/>
          </w:rPr>
          <w:t>(二)、变更实施与控制</w:t>
        </w:r>
        <w:r>
          <w:tab/>
        </w:r>
        <w:r>
          <w:fldChar w:fldCharType="begin"/>
        </w:r>
        <w:r>
          <w:instrText xml:space="preserve"> PAGEREF _Toc13724 \h </w:instrText>
        </w:r>
        <w:r>
          <w:fldChar w:fldCharType="separate"/>
        </w:r>
        <w:r>
          <w:t>52</w:t>
        </w:r>
        <w:r>
          <w:fldChar w:fldCharType="end"/>
        </w:r>
      </w:hyperlink>
    </w:p>
    <w:p>
      <w:pPr>
        <w:pStyle w:val="TOC1"/>
        <w:tabs>
          <w:tab w:val="right" w:leader="dot" w:pos="8306"/>
        </w:tabs>
      </w:pPr>
      <w:hyperlink w:anchor="_Toc28819" w:history="1">
        <w:r>
          <w:rPr>
            <w:rFonts w:ascii="仿宋" w:eastAsia="仿宋" w:hAnsi="仿宋" w:cs="仿宋" w:hint="eastAsia"/>
            <w:lang w:eastAsia="zh-CN"/>
          </w:rPr>
          <w:t>十五、风险识别与分类</w:t>
        </w:r>
        <w:r>
          <w:tab/>
        </w:r>
        <w:r>
          <w:fldChar w:fldCharType="begin"/>
        </w:r>
        <w:r>
          <w:instrText xml:space="preserve"> PAGEREF _Toc28819 \h </w:instrText>
        </w:r>
        <w:r>
          <w:fldChar w:fldCharType="separate"/>
        </w:r>
        <w:r>
          <w:t>53</w:t>
        </w:r>
        <w:r>
          <w:fldChar w:fldCharType="end"/>
        </w:r>
      </w:hyperlink>
    </w:p>
    <w:p>
      <w:pPr>
        <w:pStyle w:val="TOC2"/>
        <w:tabs>
          <w:tab w:val="right" w:leader="dot" w:pos="8306"/>
        </w:tabs>
      </w:pPr>
      <w:hyperlink w:anchor="_Toc12517" w:history="1">
        <w:r>
          <w:rPr>
            <w:rFonts w:ascii="仿宋" w:eastAsia="仿宋" w:hAnsi="仿宋" w:cs="仿宋" w:hint="eastAsia"/>
            <w:lang w:eastAsia="zh-CN"/>
          </w:rPr>
          <w:t>(一)、风险识别</w:t>
        </w:r>
        <w:r>
          <w:tab/>
        </w:r>
        <w:r>
          <w:fldChar w:fldCharType="begin"/>
        </w:r>
        <w:r>
          <w:instrText xml:space="preserve"> PAGEREF _Toc12517 \h </w:instrText>
        </w:r>
        <w:r>
          <w:fldChar w:fldCharType="separate"/>
        </w:r>
        <w:r>
          <w:t>53</w:t>
        </w:r>
        <w:r>
          <w:fldChar w:fldCharType="end"/>
        </w:r>
      </w:hyperlink>
    </w:p>
    <w:p>
      <w:pPr>
        <w:pStyle w:val="TOC2"/>
        <w:tabs>
          <w:tab w:val="right" w:leader="dot" w:pos="8306"/>
        </w:tabs>
      </w:pPr>
      <w:hyperlink w:anchor="_Toc26428" w:history="1">
        <w:r>
          <w:rPr>
            <w:rFonts w:ascii="仿宋" w:eastAsia="仿宋" w:hAnsi="仿宋" w:cs="仿宋" w:hint="eastAsia"/>
            <w:lang w:eastAsia="zh-CN"/>
          </w:rPr>
          <w:t>(二)、风险分类</w:t>
        </w:r>
        <w:r>
          <w:tab/>
        </w:r>
        <w:r>
          <w:fldChar w:fldCharType="begin"/>
        </w:r>
        <w:r>
          <w:instrText xml:space="preserve"> PAGEREF _Toc26428 \h </w:instrText>
        </w:r>
        <w:r>
          <w:fldChar w:fldCharType="separate"/>
        </w:r>
        <w:r>
          <w:t>54</w:t>
        </w:r>
        <w:r>
          <w:fldChar w:fldCharType="end"/>
        </w:r>
      </w:hyperlink>
    </w:p>
    <w:p>
      <w:pPr>
        <w:pStyle w:val="TOC1"/>
        <w:tabs>
          <w:tab w:val="right" w:leader="dot" w:pos="8306"/>
        </w:tabs>
      </w:pPr>
      <w:hyperlink w:anchor="_Toc15742" w:history="1">
        <w:r>
          <w:rPr>
            <w:rFonts w:ascii="仿宋" w:eastAsia="仿宋" w:hAnsi="仿宋" w:cs="仿宋" w:hint="eastAsia"/>
            <w:lang w:eastAsia="zh-CN"/>
          </w:rPr>
          <w:t>十六、高压自动分段器项目治理与监督</w:t>
        </w:r>
        <w:r>
          <w:tab/>
        </w:r>
        <w:r>
          <w:fldChar w:fldCharType="begin"/>
        </w:r>
        <w:r>
          <w:instrText xml:space="preserve"> PAGEREF _Toc15742 \h </w:instrText>
        </w:r>
        <w:r>
          <w:fldChar w:fldCharType="separate"/>
        </w:r>
        <w:r>
          <w:t>56</w:t>
        </w:r>
        <w:r>
          <w:fldChar w:fldCharType="end"/>
        </w:r>
      </w:hyperlink>
    </w:p>
    <w:p>
      <w:pPr>
        <w:pStyle w:val="TOC2"/>
        <w:tabs>
          <w:tab w:val="right" w:leader="dot" w:pos="8306"/>
        </w:tabs>
      </w:pPr>
      <w:hyperlink w:anchor="_Toc29014" w:history="1">
        <w:r>
          <w:rPr>
            <w:rFonts w:ascii="仿宋" w:eastAsia="仿宋" w:hAnsi="仿宋" w:cs="仿宋" w:hint="eastAsia"/>
            <w:lang w:eastAsia="zh-CN"/>
          </w:rPr>
          <w:t>(一)、高压自动分段器项目治理结构</w:t>
        </w:r>
        <w:r>
          <w:tab/>
        </w:r>
        <w:r>
          <w:fldChar w:fldCharType="begin"/>
        </w:r>
        <w:r>
          <w:instrText xml:space="preserve"> PAGEREF _Toc29014 \h </w:instrText>
        </w:r>
        <w:r>
          <w:fldChar w:fldCharType="separate"/>
        </w:r>
        <w:r>
          <w:t>56</w:t>
        </w:r>
        <w:r>
          <w:fldChar w:fldCharType="end"/>
        </w:r>
      </w:hyperlink>
    </w:p>
    <w:p>
      <w:pPr>
        <w:pStyle w:val="TOC2"/>
        <w:tabs>
          <w:tab w:val="right" w:leader="dot" w:pos="8306"/>
        </w:tabs>
      </w:pPr>
      <w:hyperlink w:anchor="_Toc2724" w:history="1">
        <w:r>
          <w:rPr>
            <w:rFonts w:ascii="仿宋" w:eastAsia="仿宋" w:hAnsi="仿宋" w:cs="仿宋" w:hint="eastAsia"/>
            <w:lang w:eastAsia="zh-CN"/>
          </w:rPr>
          <w:t>(二)、监督与审计</w:t>
        </w:r>
        <w:r>
          <w:tab/>
        </w:r>
        <w:r>
          <w:fldChar w:fldCharType="begin"/>
        </w:r>
        <w:r>
          <w:instrText xml:space="preserve"> PAGEREF _Toc2724 \h </w:instrText>
        </w:r>
        <w:r>
          <w:fldChar w:fldCharType="separate"/>
        </w:r>
        <w:r>
          <w:t>58</w:t>
        </w:r>
        <w:r>
          <w:fldChar w:fldCharType="end"/>
        </w:r>
      </w:hyperlink>
    </w:p>
    <w:p>
      <w:pPr>
        <w:pStyle w:val="TOC1"/>
        <w:tabs>
          <w:tab w:val="right" w:leader="dot" w:pos="8306"/>
        </w:tabs>
      </w:pPr>
      <w:hyperlink w:anchor="_Toc22058" w:history="1">
        <w:r>
          <w:rPr>
            <w:rFonts w:ascii="仿宋" w:eastAsia="仿宋" w:hAnsi="仿宋" w:cs="仿宋" w:hint="eastAsia"/>
            <w:lang w:eastAsia="zh-CN"/>
          </w:rPr>
          <w:t>十七、质量管理体系</w:t>
        </w:r>
        <w:r>
          <w:tab/>
        </w:r>
        <w:r>
          <w:fldChar w:fldCharType="begin"/>
        </w:r>
        <w:r>
          <w:instrText xml:space="preserve"> PAGEREF _Toc22058 \h </w:instrText>
        </w:r>
        <w:r>
          <w:fldChar w:fldCharType="separate"/>
        </w:r>
        <w:r>
          <w:t>59</w:t>
        </w:r>
        <w:r>
          <w:fldChar w:fldCharType="end"/>
        </w:r>
      </w:hyperlink>
    </w:p>
    <w:p>
      <w:pPr>
        <w:pStyle w:val="TOC2"/>
        <w:tabs>
          <w:tab w:val="right" w:leader="dot" w:pos="8306"/>
        </w:tabs>
      </w:pPr>
      <w:hyperlink w:anchor="_Toc19316" w:history="1">
        <w:r>
          <w:rPr>
            <w:rFonts w:ascii="仿宋" w:eastAsia="仿宋" w:hAnsi="仿宋" w:cs="仿宋" w:hint="eastAsia"/>
            <w:lang w:eastAsia="zh-CN"/>
          </w:rPr>
          <w:t>(一)、质量目标与方针</w:t>
        </w:r>
        <w:r>
          <w:tab/>
        </w:r>
        <w:r>
          <w:fldChar w:fldCharType="begin"/>
        </w:r>
        <w:r>
          <w:instrText xml:space="preserve"> PAGEREF _Toc19316 \h </w:instrText>
        </w:r>
        <w:r>
          <w:fldChar w:fldCharType="separate"/>
        </w:r>
        <w:r>
          <w:t>59</w:t>
        </w:r>
        <w:r>
          <w:fldChar w:fldCharType="end"/>
        </w:r>
      </w:hyperlink>
    </w:p>
    <w:p>
      <w:pPr>
        <w:pStyle w:val="TOC2"/>
        <w:tabs>
          <w:tab w:val="right" w:leader="dot" w:pos="8306"/>
        </w:tabs>
      </w:pPr>
      <w:hyperlink w:anchor="_Toc18807" w:history="1">
        <w:r>
          <w:rPr>
            <w:rFonts w:ascii="仿宋" w:eastAsia="仿宋" w:hAnsi="仿宋" w:cs="仿宋" w:hint="eastAsia"/>
            <w:lang w:eastAsia="zh-CN"/>
          </w:rPr>
          <w:t>(二)、质量管理责任</w:t>
        </w:r>
        <w:r>
          <w:tab/>
        </w:r>
        <w:r>
          <w:fldChar w:fldCharType="begin"/>
        </w:r>
        <w:r>
          <w:instrText xml:space="preserve"> PAGEREF _Toc18807 \h </w:instrText>
        </w:r>
        <w:r>
          <w:fldChar w:fldCharType="separate"/>
        </w:r>
        <w:r>
          <w:t>60</w:t>
        </w:r>
        <w:r>
          <w:fldChar w:fldCharType="end"/>
        </w:r>
      </w:hyperlink>
    </w:p>
    <w:p>
      <w:pPr>
        <w:pStyle w:val="TOC2"/>
        <w:tabs>
          <w:tab w:val="right" w:leader="dot" w:pos="8306"/>
        </w:tabs>
      </w:pPr>
      <w:hyperlink w:anchor="_Toc17789" w:history="1">
        <w:r>
          <w:rPr>
            <w:rFonts w:ascii="仿宋" w:eastAsia="仿宋" w:hAnsi="仿宋" w:cs="仿宋" w:hint="eastAsia"/>
            <w:lang w:eastAsia="zh-CN"/>
          </w:rPr>
          <w:t>(三)、质量管理体系文件</w:t>
        </w:r>
        <w:r>
          <w:tab/>
        </w:r>
        <w:r>
          <w:fldChar w:fldCharType="begin"/>
        </w:r>
        <w:r>
          <w:instrText xml:space="preserve"> PAGEREF _Toc17789 \h </w:instrText>
        </w:r>
        <w:r>
          <w:fldChar w:fldCharType="separate"/>
        </w:r>
        <w:r>
          <w:t>62</w:t>
        </w:r>
        <w:r>
          <w:fldChar w:fldCharType="end"/>
        </w:r>
      </w:hyperlink>
    </w:p>
    <w:p>
      <w:pPr>
        <w:pStyle w:val="TOC2"/>
        <w:tabs>
          <w:tab w:val="right" w:leader="dot" w:pos="8306"/>
        </w:tabs>
      </w:pPr>
      <w:hyperlink w:anchor="_Toc43" w:history="1">
        <w:r>
          <w:rPr>
            <w:rFonts w:ascii="仿宋" w:eastAsia="仿宋" w:hAnsi="仿宋" w:cs="仿宋" w:hint="eastAsia"/>
            <w:lang w:eastAsia="zh-CN"/>
          </w:rPr>
          <w:t>(四)、质量培训与教育</w:t>
        </w:r>
        <w:r>
          <w:tab/>
        </w:r>
        <w:r>
          <w:fldChar w:fldCharType="begin"/>
        </w:r>
        <w:r>
          <w:instrText xml:space="preserve"> PAGEREF _Toc43 \h </w:instrText>
        </w:r>
        <w:r>
          <w:fldChar w:fldCharType="separate"/>
        </w:r>
        <w:r>
          <w:t>64</w:t>
        </w:r>
        <w:r>
          <w:fldChar w:fldCharType="end"/>
        </w:r>
      </w:hyperlink>
    </w:p>
    <w:p>
      <w:pPr>
        <w:pStyle w:val="TOC2"/>
        <w:tabs>
          <w:tab w:val="right" w:leader="dot" w:pos="8306"/>
        </w:tabs>
      </w:pPr>
      <w:hyperlink w:anchor="_Toc20750" w:history="1">
        <w:r>
          <w:rPr>
            <w:rFonts w:ascii="仿宋" w:eastAsia="仿宋" w:hAnsi="仿宋" w:cs="仿宋" w:hint="eastAsia"/>
            <w:lang w:eastAsia="zh-CN"/>
          </w:rPr>
          <w:t>(五)、质量审核与评价</w:t>
        </w:r>
        <w:r>
          <w:tab/>
        </w:r>
        <w:r>
          <w:fldChar w:fldCharType="begin"/>
        </w:r>
        <w:r>
          <w:instrText xml:space="preserve"> PAGEREF _Toc20750 \h </w:instrText>
        </w:r>
        <w:r>
          <w:fldChar w:fldCharType="separate"/>
        </w:r>
        <w:r>
          <w:t>65</w:t>
        </w:r>
        <w:r>
          <w:fldChar w:fldCharType="end"/>
        </w:r>
      </w:hyperlink>
    </w:p>
    <w:p>
      <w:pPr>
        <w:pStyle w:val="TOC2"/>
        <w:tabs>
          <w:tab w:val="right" w:leader="dot" w:pos="8306"/>
        </w:tabs>
      </w:pPr>
      <w:hyperlink w:anchor="_Toc29713" w:history="1">
        <w:r>
          <w:rPr>
            <w:rFonts w:ascii="仿宋" w:eastAsia="仿宋" w:hAnsi="仿宋" w:cs="仿宋" w:hint="eastAsia"/>
            <w:lang w:eastAsia="zh-CN"/>
          </w:rPr>
          <w:t>(六)、不符合与纠正措施</w:t>
        </w:r>
        <w:r>
          <w:tab/>
        </w:r>
        <w:r>
          <w:fldChar w:fldCharType="begin"/>
        </w:r>
        <w:r>
          <w:instrText xml:space="preserve"> PAGEREF _Toc29713 \h </w:instrText>
        </w:r>
        <w:r>
          <w:fldChar w:fldCharType="separate"/>
        </w:r>
        <w:r>
          <w:t>66</w:t>
        </w:r>
        <w:r>
          <w:fldChar w:fldCharType="end"/>
        </w:r>
      </w:hyperlink>
    </w:p>
    <w:p>
      <w:pPr>
        <w:pStyle w:val="TOC1"/>
        <w:tabs>
          <w:tab w:val="right" w:leader="dot" w:pos="8306"/>
        </w:tabs>
      </w:pPr>
      <w:hyperlink w:anchor="_Toc16560" w:history="1">
        <w:r>
          <w:rPr>
            <w:rFonts w:ascii="仿宋" w:eastAsia="仿宋" w:hAnsi="仿宋" w:cs="仿宋" w:hint="eastAsia"/>
            <w:lang w:eastAsia="zh-CN"/>
          </w:rPr>
          <w:t>十八、利益相关者分析与沟通计划</w:t>
        </w:r>
        <w:r>
          <w:tab/>
        </w:r>
        <w:r>
          <w:fldChar w:fldCharType="begin"/>
        </w:r>
        <w:r>
          <w:instrText xml:space="preserve"> PAGEREF _Toc16560 \h </w:instrText>
        </w:r>
        <w:r>
          <w:fldChar w:fldCharType="separate"/>
        </w:r>
        <w:r>
          <w:t>67</w:t>
        </w:r>
        <w:r>
          <w:fldChar w:fldCharType="end"/>
        </w:r>
      </w:hyperlink>
    </w:p>
    <w:p>
      <w:pPr>
        <w:pStyle w:val="TOC2"/>
        <w:tabs>
          <w:tab w:val="right" w:leader="dot" w:pos="8306"/>
        </w:tabs>
      </w:pPr>
      <w:hyperlink w:anchor="_Toc5584" w:history="1">
        <w:r>
          <w:rPr>
            <w:rFonts w:ascii="仿宋" w:eastAsia="仿宋" w:hAnsi="仿宋" w:cs="仿宋" w:hint="eastAsia"/>
            <w:lang w:eastAsia="zh-CN"/>
          </w:rPr>
          <w:t>(一)、利益相关者分析</w:t>
        </w:r>
        <w:r>
          <w:tab/>
        </w:r>
        <w:r>
          <w:fldChar w:fldCharType="begin"/>
        </w:r>
        <w:r>
          <w:instrText xml:space="preserve"> PAGEREF _Toc5584 \h </w:instrText>
        </w:r>
        <w:r>
          <w:fldChar w:fldCharType="separate"/>
        </w:r>
        <w:r>
          <w:t>67</w:t>
        </w:r>
        <w:r>
          <w:fldChar w:fldCharType="end"/>
        </w:r>
      </w:hyperlink>
    </w:p>
    <w:p>
      <w:pPr>
        <w:pStyle w:val="TOC2"/>
        <w:tabs>
          <w:tab w:val="right" w:leader="dot" w:pos="8306"/>
        </w:tabs>
      </w:pPr>
      <w:hyperlink w:anchor="_Toc4520" w:history="1">
        <w:r>
          <w:rPr>
            <w:rFonts w:ascii="仿宋" w:eastAsia="仿宋" w:hAnsi="仿宋" w:cs="仿宋" w:hint="eastAsia"/>
            <w:lang w:eastAsia="zh-CN"/>
          </w:rPr>
          <w:t>(二)、沟通计划</w:t>
        </w:r>
        <w:r>
          <w:tab/>
        </w:r>
        <w:r>
          <w:fldChar w:fldCharType="begin"/>
        </w:r>
        <w:r>
          <w:instrText xml:space="preserve"> PAGEREF _Toc4520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3"/>
      <w:r>
        <w:rPr>
          <w:rFonts w:ascii="仿宋" w:eastAsia="仿宋" w:hAnsi="仿宋" w:cs="仿宋" w:hint="eastAsia"/>
          <w:sz w:val="28"/>
          <w:lang w:eastAsia="zh-CN"/>
        </w:rPr>
        <w:t>一、高压自动分段器项目建设单位说明</w:t>
      </w:r>
      <w:bookmarkEnd w:id="2"/>
    </w:p>
    <w:p>
      <w:pPr>
        <w:pStyle w:val="Heading2"/>
        <w:rPr>
          <w:rFonts w:ascii="仿宋" w:eastAsia="仿宋" w:hAnsi="仿宋" w:cs="仿宋" w:hint="eastAsia"/>
          <w:lang w:eastAsia="zh-CN"/>
        </w:rPr>
      </w:pPr>
      <w:bookmarkStart w:id="3" w:name="_Toc30636"/>
      <w:r>
        <w:rPr>
          <w:rFonts w:ascii="仿宋" w:eastAsia="仿宋" w:hAnsi="仿宋" w:cs="仿宋" w:hint="eastAsia"/>
          <w:lang w:eastAsia="zh-CN"/>
        </w:rPr>
        <w:t>(一)、高压自动分段器项目承办单位基本情况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自动分段器项目承办单位的XXXX，我们着眼于实现可持续的经济效益。通过技术创新和解决方案的提供，公司预计在高压自动分段器项目执行期间将获得可观的收入增长。这一收入来源主要包括高压自动分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同时，我们注重成本控制和效率提升，以确保高压自动分段器项目的可持续盈利。透过精细的管理和资源优化，公司期望实现高压自动分段器项目利润最大化。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自动分段器项目实施进行全面的投资评估，包括高压自动分段器项目启动阶段的资金投入和后续运营成本。通过对高压自动分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压自动分段器项目实施过程中具备足够的资金流动性，公司将进行详尽的现金流分析。这包括资金需求的合理预测、高压自动分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851"/>
      <w:r>
        <w:rPr>
          <w:rFonts w:ascii="仿宋" w:eastAsia="仿宋" w:hAnsi="仿宋" w:cs="仿宋" w:hint="eastAsia"/>
          <w:sz w:val="28"/>
          <w:lang w:eastAsia="zh-CN"/>
        </w:rPr>
        <w:t>二、高压自动分段器项目建设背景及必要性分析</w:t>
      </w:r>
      <w:bookmarkEnd w:id="5"/>
    </w:p>
    <w:p>
      <w:pPr>
        <w:pStyle w:val="Heading2"/>
        <w:rPr>
          <w:rFonts w:ascii="仿宋" w:eastAsia="仿宋" w:hAnsi="仿宋" w:cs="仿宋" w:hint="eastAsia"/>
          <w:lang w:eastAsia="zh-CN"/>
        </w:rPr>
      </w:pPr>
      <w:bookmarkStart w:id="6" w:name="_Toc12767"/>
      <w:r>
        <w:rPr>
          <w:rFonts w:ascii="仿宋" w:eastAsia="仿宋" w:hAnsi="仿宋" w:cs="仿宋" w:hint="eastAsia"/>
          <w:lang w:eastAsia="zh-CN"/>
        </w:rPr>
        <w:t>(一)、高压自动分段器项目背景分析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自动分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自动分段器项目在这个潮流中的定位。同时，我们将关注行业内涌现的新兴机遇，以便高压自动分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自动分段器项目提供了强大的发展动力。我们将聚焦于行业内最新的技术发展趋势，包括但不限于人工智能、大数据分析、物联网等领域。通过深度的技术研究，我们将确保高压自动分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自动分段器项目发展的源泉。我们将投入更多的精力对市场需求进行深入剖析，超越表面的需求，深入挖掘潜在的市场痛点和机遇。通过对市场需求的细致了解，高压自动分段器项目将更有针对性地设计解决方案，满足市场的多样化需求，从而更好地促进高压自动分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自动分段器项目战略至关重要。我们将对竞争态势进行更为深入的分析，包括但不限于市场份额、产品特点、客户满意度等多个维度。通过深度的竞争分析，高压自动分段器项目将能够更准确地把握市场脉搏，制定具有竞争力的高压自动分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自动分段器项目的发展具有直接的影响。我们将进行更为全面的法规和政策分析，了解行业发展中的潜在法律风险和合规挑战。通过充分了解和遵守相关法规，高压自动分段器项目将确保在法律框架内合法合规运营，为高压自动分段器项目的稳健发展提供有力支持。</w:t>
      </w:r>
    </w:p>
    <w:p>
      <w:pPr>
        <w:pStyle w:val="Heading2"/>
        <w:ind w:firstLine="560" w:firstLineChars="200"/>
        <w:rPr>
          <w:rFonts w:ascii="仿宋" w:eastAsia="仿宋" w:hAnsi="仿宋" w:cs="仿宋" w:hint="eastAsia"/>
          <w:sz w:val="28"/>
          <w:lang w:eastAsia="zh-CN"/>
        </w:rPr>
      </w:pPr>
      <w:bookmarkStart w:id="7" w:name="_Toc28270"/>
      <w:r>
        <w:rPr>
          <w:rFonts w:ascii="仿宋" w:eastAsia="仿宋" w:hAnsi="仿宋" w:cs="仿宋" w:hint="eastAsia"/>
          <w:sz w:val="28"/>
          <w:lang w:eastAsia="zh-CN"/>
        </w:rPr>
        <w:t>(二)、高压自动分段器项目建设必要性分析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建设的迫切性源于对行业发展趋势的深刻洞察。我们正处于一个行业变革的时代，科技创新、数字化转型成为企业发展的关键动力。高压自动分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建设不仅仅是为了跟上潮流，更是为了通过技术创新推动企业的持续发展。通过引入先进的技术和解决方案，高压自动分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自动分段器项目的建设成为必然选择，通过提高产品质量、拓展服务领域，从而在竞争中获得更多的机会。高压自动分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自动分段器项目建设的必要性体现在对客户需求更精准的满足。通过高压自动分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建设的背后是对企业持续创新的追求。只有通过不断创新，企业才能在竞争中立于不败之地。高压自动分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494"/>
      <w:r>
        <w:rPr>
          <w:rFonts w:ascii="仿宋" w:eastAsia="仿宋" w:hAnsi="仿宋" w:cs="仿宋" w:hint="eastAsia"/>
          <w:sz w:val="28"/>
          <w:lang w:eastAsia="zh-CN"/>
        </w:rPr>
        <w:t>三、高压自动分段器项目绩效评估</w:t>
      </w:r>
      <w:bookmarkEnd w:id="8"/>
    </w:p>
    <w:p>
      <w:pPr>
        <w:pStyle w:val="Heading2"/>
        <w:rPr>
          <w:rFonts w:ascii="仿宋" w:eastAsia="仿宋" w:hAnsi="仿宋" w:cs="仿宋" w:hint="eastAsia"/>
          <w:lang w:eastAsia="zh-CN"/>
        </w:rPr>
      </w:pPr>
      <w:bookmarkStart w:id="9" w:name="_Toc216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分段器项目中，我们设计了一套全面的绩效评估指标，以确保高压自动分段器项目的可控和成功交付。这些指标跨足高压自动分段器项目目标、成本、进度和质量等多个维度，为我们提供了全面洞察高压自动分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目标达成率是我们关注的首要指标。我们设定了明确的目标，并通过定期监测和评估，迅速发现并应对潜在的目标偏差。这为高压自动分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成本绩效是另一个核心关注点。通过实际成本与预算成本的对比分析，我们深入了解成本差异的原因，及时调整资源分配，保持高压自动分段器项目在经济效益方面的合理水平。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进度作为关键的绩效指标之一，得到了精心的关注。我们制定了详细的高压自动分段器项目进度计划，并设立了进度符合度指标，确保实际进度与计划进度保持一致。这使我们能够快速发现和解决潜在的进度问题，保持高压自动分段器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自动分段器项目绩效的不可或缺的一环。我们引入了一系列的质量标准和客户满意度指标，以确保高压自动分段器项目交付的成果在质量上达到或超越预期水平。通过持续监测这些指标，我们努力提升高压自动分段器项目整体质量水平，为高压自动分段器项目的成功交付提供有力保障。通过这些科学且全面的绩效评估，我们能够更好地引导高压自动分段器项目的持续改进，确保高压自动分段器项目目标的顺利达成。</w:t>
      </w:r>
    </w:p>
    <w:p>
      <w:pPr>
        <w:pStyle w:val="Heading2"/>
        <w:ind w:firstLine="560" w:firstLineChars="200"/>
        <w:rPr>
          <w:rFonts w:ascii="仿宋" w:eastAsia="仿宋" w:hAnsi="仿宋" w:cs="仿宋" w:hint="eastAsia"/>
          <w:sz w:val="28"/>
          <w:lang w:eastAsia="zh-CN"/>
        </w:rPr>
      </w:pPr>
      <w:bookmarkStart w:id="10" w:name="_Toc288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绩效评估是高压自动分段器项目中的关键环节，为确保高压自动分段器项目达到预期目标，我们采用了多层次、多维度的绩效评估方法。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自动分段器项目的战略目标对齐，确保每个决策和行动都与高压自动分段器项目整体目标保持一致。团队会定期召开战略对齐会议，审视当前工作与高压自动分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自动分段器项目进度、质量、成本和风险等方面。这些指标通过数据收集和分析，为高压自动分段器项目管理团队提供了客观的评估依据。例如，我们通过高压自动分段器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自动分段器项目内部，还考虑了高压自动分段器项目对外部环境的影响。我们定期进行干系人满意度调查，以了解各利益相关方对高压自动分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这种多层次、多角度的绩效评估方法，使得我们能够全面了解高压自动分段器项目的运行状态，及时做出调整，确保高压自动分段器项目在不断变化的环境中保持稳健前行。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688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为了确保高压自动分段器项目的有效管理和不断优化，我们采用了精心设计的绩效评估周期。这个周期旨在实现灵活、实时和全面的评估，以适应高压自动分段器项目执行中的各种挑战。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自动分段器项目的不同需求，分为短期、中期和长期。短期评估关注每个迭代或工作周期，以及时发现和解决当前任务中的问题。中期评估涵盖几个迭代，深入了解整体高压自动分段器项目的趋势和性能。长期评估则着眼于整个高压自动分段器项目阶段，确保高压自动分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自动分段器项目管理工具和协作平台，团队成员能够随时更新和分享高压自动分段器项目数据。这种实时性的反馈机制使我们能够及时察觉潜在问题，快速调整，保持高压自动分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自动分段器项目的决策制定密不可分。每个周期的高压自动分段器项目回顾会议成为集体总结经验、识别问题深层次原因并找到创新解决方案的平台。这种定期的反思与调整机制使高压自动分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315"/>
      <w:r>
        <w:rPr>
          <w:rFonts w:ascii="仿宋" w:eastAsia="仿宋" w:hAnsi="仿宋" w:cs="仿宋" w:hint="eastAsia"/>
          <w:sz w:val="28"/>
          <w:lang w:eastAsia="zh-CN"/>
        </w:rPr>
        <w:t>四、高压自动分段器项目选址可行性分析</w:t>
      </w:r>
      <w:bookmarkEnd w:id="12"/>
    </w:p>
    <w:p>
      <w:pPr>
        <w:pStyle w:val="Heading2"/>
        <w:rPr>
          <w:rFonts w:ascii="仿宋" w:eastAsia="仿宋" w:hAnsi="仿宋" w:cs="仿宋" w:hint="eastAsia"/>
          <w:lang w:eastAsia="zh-CN"/>
        </w:rPr>
      </w:pPr>
      <w:bookmarkStart w:id="13" w:name="_Toc27591"/>
      <w:r>
        <w:rPr>
          <w:rFonts w:ascii="仿宋" w:eastAsia="仿宋" w:hAnsi="仿宋" w:cs="仿宋" w:hint="eastAsia"/>
          <w:lang w:eastAsia="zh-CN"/>
        </w:rPr>
        <w:t>(一)、高压自动分段器项目选址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该高压自动分段器项目选址位于XX省XX市XX区XXX街道</w:t>
      </w:r>
    </w:p>
    <w:p>
      <w:pPr>
        <w:pStyle w:val="Heading2"/>
        <w:ind w:firstLine="560" w:firstLineChars="200"/>
        <w:rPr>
          <w:rFonts w:ascii="仿宋" w:eastAsia="仿宋" w:hAnsi="仿宋" w:cs="仿宋" w:hint="eastAsia"/>
          <w:sz w:val="28"/>
          <w:lang w:eastAsia="zh-CN"/>
        </w:rPr>
      </w:pPr>
      <w:bookmarkStart w:id="14" w:name="_Toc1095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高压自动分段器项目的征地面积将根据高压自动分段器项目的实际规模和需求进行精确规划。具体面积XXX平方米，旨在确保高压自动分段器项目不仅能够满足当前的发展需求，还能够预留空间以适应未来的扩展。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净用地面积是在征地面积基础上去除不可利用面积后的实际可开发用地。具体面积XXX平方米，考虑到环保、交通、安全等多方面因素，以确保高压自动分段器项目在整体利用效率上达到最优。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高压自动分段器项目计划建设的建筑总规模具体面积XXX平方米。这一规模的确定综合考虑了高压自动分段器项目的性质、规模，以及城市规划的相关要求，确保建筑布局与周边环境协调一致。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绿地率是高压自动分段器项目用地中被规划为绿地的比例。具体面积XXX平方米，旨在通过合理规划绿地，改善高压自动分段器项目周边环境，提升居民生活质量，并符合城市整体绿化规划。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容积率是用地上可以建设的建筑总体积与用地面积之比。具体面积XXX，通过合理的容积率规划，确保高压自动分段器项目建筑规模与周边环境和谐共生。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自动分段器项目选址与当地城市规划相一致，具体面积XXX平方米。通过与城市规划部门深入沟通，确保高压自动分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自动分段器项目选址符合当地产业政策，具体面积XXX平方米。这包括高压自动分段器项目对当地经济的促进作用，以及对相关产业的带动效应，确保高压自动分段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用地总体要求必须符合环保和可持续发展的原则，具体面积XXX平方米。通过采用绿色建筑设计、节能减排等措施，确保高压自动分段器项目在建设和运营过程中对环境的影响最小化，达到可持续发展的要求。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确保高压自动分段器项目选址具备必要的公共设施配套，具体面积XXX平方米。这包括交通便利性、教育、医疗等基础设施，以提高居民生活品质，使得高压自动分段器项目选址更具吸引力。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考虑用地总体要求对当地社会稳定性的影响，具体面积XXX平方米。通过深入了解当地社区反馈，确保高压自动分段器项目的选址和建设过程对当地社会和谐稳定产生积极作用。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自动分段器项目选址不仅符合法规和规划，还在实际操作中具有可行性。这一全面规划将为高压自动分段器项目的成功实施提供坚实的基础，确保高压自动分段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36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分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自动分段器项目的设备规划和空间设计中，我们将采取灵活设备布局的措施。设备布局将根据实际需求进行灵活设计，避免不必要的浪费。通过合理规划设备摆放位置，我们将提高设备的利用率，减少设备间距，以确保高压自动分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自动分段器项目内部引入共享设施的概念，例如共享会议室、办公区等。通过这种方式，我们可以减少对资源的重复建设，提高资源共享效率，从而减小高压自动分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18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自动分段器项目的总图布置中，我们将不同功能区域进行明确的规划，以最大程度满足高压自动分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40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自动分段器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自动分段器项目对环境的影响是综合评价的重要因素之一。我们将详细考虑选址周边的自然环境、生态保护区、水源地等情况，确保高压自动分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对选址的评价还需充分考虑当地政府的产业政策和法规。我们将详细了解高压自动分段器项目所在地的相关政策，确保高压自动分段器项目的规划和运营与当地法规相符，降低不必要的法律风险。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考虑到社会稳定性对企业运营的重要性，我们将评估选址地区的社会安全情况、劳工关系、社区反馈等方面，以确保高压自动分段器项目的建设和运营不会受到社会稳定性的负面影响。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最后，我们将综合考虑用地成本，包括土地购置费用、土地开发成本等。通过对用地成本的详细评估，我们能够做出更为精确的经济效益分析，为高压自动分段器项目的投资决策提供有力支持。</w:t>
      </w:r>
    </w:p>
    <w:p>
      <w:pPr>
        <w:pStyle w:val="Heading1"/>
        <w:ind w:firstLine="560" w:firstLineChars="200"/>
        <w:rPr>
          <w:rFonts w:ascii="仿宋" w:eastAsia="仿宋" w:hAnsi="仿宋" w:cs="仿宋" w:hint="eastAsia"/>
          <w:sz w:val="28"/>
          <w:lang w:eastAsia="zh-CN"/>
        </w:rPr>
      </w:pPr>
      <w:bookmarkStart w:id="18" w:name="_Toc31451"/>
      <w:r>
        <w:rPr>
          <w:rFonts w:ascii="仿宋" w:eastAsia="仿宋" w:hAnsi="仿宋" w:cs="仿宋" w:hint="eastAsia"/>
          <w:sz w:val="28"/>
          <w:lang w:eastAsia="zh-CN"/>
        </w:rPr>
        <w:t>五、高压自动分段器项目概论</w:t>
      </w:r>
      <w:bookmarkEnd w:id="18"/>
    </w:p>
    <w:p>
      <w:pPr>
        <w:pStyle w:val="Heading2"/>
        <w:rPr>
          <w:rFonts w:ascii="仿宋" w:eastAsia="仿宋" w:hAnsi="仿宋" w:cs="仿宋" w:hint="eastAsia"/>
          <w:lang w:eastAsia="zh-CN"/>
        </w:rPr>
      </w:pPr>
      <w:bookmarkStart w:id="19" w:name="_Toc31943"/>
      <w:r>
        <w:rPr>
          <w:rFonts w:ascii="仿宋" w:eastAsia="仿宋" w:hAnsi="仿宋" w:cs="仿宋" w:hint="eastAsia"/>
          <w:lang w:eastAsia="zh-CN"/>
        </w:rPr>
        <w:t>(一)、高压自动分段器项目概况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https://d.book118.com/938042015114006045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A47FF3"/>
    <w:rsid w:val="2CA47F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201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2024-03-02T11:39:00Z</dcterms:created>
  <dcterms:modified xsi:type="dcterms:W3CDTF">2024-03-02T11:40:04Z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FFCDACEBA1C049D283C9D3DE7C6405AA_11</vt:lpwstr>
  </property>
  <property fmtid="{D5CDD505-2E9C-101B-9397-08002B2CF9AE}" pid="3" name="KSOProductBuildVer">
    <vt:lpwstr>2052-12.1.0.16388</vt:lpwstr>
  </property>
</Properties>
</file>