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63" w:history="1">
        <w:r>
          <w:rPr>
            <w:rFonts w:ascii="仿宋" w:eastAsia="仿宋" w:hAnsi="仿宋" w:cs="仿宋" w:hint="eastAsia"/>
            <w:lang w:eastAsia="zh-CN"/>
          </w:rPr>
          <w:t>概论</w:t>
        </w:r>
        <w:r>
          <w:tab/>
        </w:r>
        <w:r>
          <w:fldChar w:fldCharType="begin"/>
        </w:r>
        <w:r>
          <w:instrText xml:space="preserve"> PAGEREF _Toc17263 \h </w:instrText>
        </w:r>
        <w:r>
          <w:fldChar w:fldCharType="separate"/>
        </w:r>
        <w:r>
          <w:t>3</w:t>
        </w:r>
        <w:r>
          <w:fldChar w:fldCharType="end"/>
        </w:r>
      </w:hyperlink>
    </w:p>
    <w:p>
      <w:pPr>
        <w:pStyle w:val="TOC1"/>
        <w:tabs>
          <w:tab w:val="right" w:leader="dot" w:pos="8306"/>
        </w:tabs>
      </w:pPr>
      <w:hyperlink w:anchor="_Toc20969" w:history="1">
        <w:r>
          <w:rPr>
            <w:rFonts w:ascii="仿宋" w:eastAsia="仿宋" w:hAnsi="仿宋" w:cs="仿宋" w:hint="eastAsia"/>
            <w:lang w:eastAsia="zh-CN"/>
          </w:rPr>
          <w:t>一、混凝土机械项目绩效评估</w:t>
        </w:r>
        <w:r>
          <w:tab/>
        </w:r>
        <w:r>
          <w:fldChar w:fldCharType="begin"/>
        </w:r>
        <w:r>
          <w:instrText xml:space="preserve"> PAGEREF _Toc20969 \h </w:instrText>
        </w:r>
        <w:r>
          <w:fldChar w:fldCharType="separate"/>
        </w:r>
        <w:r>
          <w:t>3</w:t>
        </w:r>
        <w:r>
          <w:fldChar w:fldCharType="end"/>
        </w:r>
      </w:hyperlink>
    </w:p>
    <w:p>
      <w:pPr>
        <w:pStyle w:val="TOC2"/>
        <w:tabs>
          <w:tab w:val="right" w:leader="dot" w:pos="8306"/>
        </w:tabs>
      </w:pPr>
      <w:hyperlink w:anchor="_Toc11351" w:history="1">
        <w:r>
          <w:rPr>
            <w:rFonts w:ascii="仿宋" w:eastAsia="仿宋" w:hAnsi="仿宋" w:cs="仿宋" w:hint="eastAsia"/>
            <w:lang w:eastAsia="zh-CN"/>
          </w:rPr>
          <w:t>(一)、绩效评估指标</w:t>
        </w:r>
        <w:r>
          <w:tab/>
        </w:r>
        <w:r>
          <w:fldChar w:fldCharType="begin"/>
        </w:r>
        <w:r>
          <w:instrText xml:space="preserve"> PAGEREF _Toc11351 \h </w:instrText>
        </w:r>
        <w:r>
          <w:fldChar w:fldCharType="separate"/>
        </w:r>
        <w:r>
          <w:t>3</w:t>
        </w:r>
        <w:r>
          <w:fldChar w:fldCharType="end"/>
        </w:r>
      </w:hyperlink>
    </w:p>
    <w:p>
      <w:pPr>
        <w:pStyle w:val="TOC2"/>
        <w:tabs>
          <w:tab w:val="right" w:leader="dot" w:pos="8306"/>
        </w:tabs>
      </w:pPr>
      <w:hyperlink w:anchor="_Toc22250" w:history="1">
        <w:r>
          <w:rPr>
            <w:rFonts w:ascii="仿宋" w:eastAsia="仿宋" w:hAnsi="仿宋" w:cs="仿宋" w:hint="eastAsia"/>
            <w:lang w:eastAsia="zh-CN"/>
          </w:rPr>
          <w:t>(二)、绩效评估方法</w:t>
        </w:r>
        <w:r>
          <w:tab/>
        </w:r>
        <w:r>
          <w:fldChar w:fldCharType="begin"/>
        </w:r>
        <w:r>
          <w:instrText xml:space="preserve"> PAGEREF _Toc22250 \h </w:instrText>
        </w:r>
        <w:r>
          <w:fldChar w:fldCharType="separate"/>
        </w:r>
        <w:r>
          <w:t>4</w:t>
        </w:r>
        <w:r>
          <w:fldChar w:fldCharType="end"/>
        </w:r>
      </w:hyperlink>
    </w:p>
    <w:p>
      <w:pPr>
        <w:pStyle w:val="TOC2"/>
        <w:tabs>
          <w:tab w:val="right" w:leader="dot" w:pos="8306"/>
        </w:tabs>
      </w:pPr>
      <w:hyperlink w:anchor="_Toc1870" w:history="1">
        <w:r>
          <w:rPr>
            <w:rFonts w:ascii="仿宋" w:eastAsia="仿宋" w:hAnsi="仿宋" w:cs="仿宋" w:hint="eastAsia"/>
            <w:lang w:eastAsia="zh-CN"/>
          </w:rPr>
          <w:t>(三)、绩效评估周期</w:t>
        </w:r>
        <w:r>
          <w:tab/>
        </w:r>
        <w:r>
          <w:fldChar w:fldCharType="begin"/>
        </w:r>
        <w:r>
          <w:instrText xml:space="preserve"> PAGEREF _Toc1870 \h </w:instrText>
        </w:r>
        <w:r>
          <w:fldChar w:fldCharType="separate"/>
        </w:r>
        <w:r>
          <w:t>5</w:t>
        </w:r>
        <w:r>
          <w:fldChar w:fldCharType="end"/>
        </w:r>
      </w:hyperlink>
    </w:p>
    <w:p>
      <w:pPr>
        <w:pStyle w:val="TOC1"/>
        <w:tabs>
          <w:tab w:val="right" w:leader="dot" w:pos="8306"/>
        </w:tabs>
      </w:pPr>
      <w:hyperlink w:anchor="_Toc3259" w:history="1">
        <w:r>
          <w:rPr>
            <w:rFonts w:ascii="仿宋" w:eastAsia="仿宋" w:hAnsi="仿宋" w:cs="仿宋" w:hint="eastAsia"/>
            <w:lang w:eastAsia="zh-CN"/>
          </w:rPr>
          <w:t>二、市场分析、调研</w:t>
        </w:r>
        <w:r>
          <w:tab/>
        </w:r>
        <w:r>
          <w:fldChar w:fldCharType="begin"/>
        </w:r>
        <w:r>
          <w:instrText xml:space="preserve"> PAGEREF _Toc3259 \h </w:instrText>
        </w:r>
        <w:r>
          <w:fldChar w:fldCharType="separate"/>
        </w:r>
        <w:r>
          <w:t>6</w:t>
        </w:r>
        <w:r>
          <w:fldChar w:fldCharType="end"/>
        </w:r>
      </w:hyperlink>
    </w:p>
    <w:p>
      <w:pPr>
        <w:pStyle w:val="TOC2"/>
        <w:tabs>
          <w:tab w:val="right" w:leader="dot" w:pos="8306"/>
        </w:tabs>
      </w:pPr>
      <w:hyperlink w:anchor="_Toc984" w:history="1">
        <w:r>
          <w:rPr>
            <w:rFonts w:ascii="仿宋" w:eastAsia="仿宋" w:hAnsi="仿宋" w:cs="仿宋" w:hint="eastAsia"/>
            <w:lang w:eastAsia="zh-CN"/>
          </w:rPr>
          <w:t>(一)、混凝土机械行业分析</w:t>
        </w:r>
        <w:r>
          <w:tab/>
        </w:r>
        <w:r>
          <w:fldChar w:fldCharType="begin"/>
        </w:r>
        <w:r>
          <w:instrText xml:space="preserve"> PAGEREF _Toc984 \h </w:instrText>
        </w:r>
        <w:r>
          <w:fldChar w:fldCharType="separate"/>
        </w:r>
        <w:r>
          <w:t>6</w:t>
        </w:r>
        <w:r>
          <w:fldChar w:fldCharType="end"/>
        </w:r>
      </w:hyperlink>
    </w:p>
    <w:p>
      <w:pPr>
        <w:pStyle w:val="TOC2"/>
        <w:tabs>
          <w:tab w:val="right" w:leader="dot" w:pos="8306"/>
        </w:tabs>
      </w:pPr>
      <w:hyperlink w:anchor="_Toc26308" w:history="1">
        <w:r>
          <w:rPr>
            <w:rFonts w:ascii="仿宋" w:eastAsia="仿宋" w:hAnsi="仿宋" w:cs="仿宋" w:hint="eastAsia"/>
            <w:lang w:eastAsia="zh-CN"/>
          </w:rPr>
          <w:t>(二)、混凝土机械市场分析预测</w:t>
        </w:r>
        <w:r>
          <w:tab/>
        </w:r>
        <w:r>
          <w:fldChar w:fldCharType="begin"/>
        </w:r>
        <w:r>
          <w:instrText xml:space="preserve"> PAGEREF _Toc26308 \h </w:instrText>
        </w:r>
        <w:r>
          <w:fldChar w:fldCharType="separate"/>
        </w:r>
        <w:r>
          <w:t>7</w:t>
        </w:r>
        <w:r>
          <w:fldChar w:fldCharType="end"/>
        </w:r>
      </w:hyperlink>
    </w:p>
    <w:p>
      <w:pPr>
        <w:pStyle w:val="TOC1"/>
        <w:tabs>
          <w:tab w:val="right" w:leader="dot" w:pos="8306"/>
        </w:tabs>
      </w:pPr>
      <w:hyperlink w:anchor="_Toc2539" w:history="1">
        <w:r>
          <w:rPr>
            <w:rFonts w:ascii="仿宋" w:eastAsia="仿宋" w:hAnsi="仿宋" w:cs="仿宋" w:hint="eastAsia"/>
            <w:lang w:eastAsia="zh-CN"/>
          </w:rPr>
          <w:t>三、混凝土机械项目建设单位说明</w:t>
        </w:r>
        <w:r>
          <w:tab/>
        </w:r>
        <w:r>
          <w:fldChar w:fldCharType="begin"/>
        </w:r>
        <w:r>
          <w:instrText xml:space="preserve"> PAGEREF _Toc2539 \h </w:instrText>
        </w:r>
        <w:r>
          <w:fldChar w:fldCharType="separate"/>
        </w:r>
        <w:r>
          <w:t>8</w:t>
        </w:r>
        <w:r>
          <w:fldChar w:fldCharType="end"/>
        </w:r>
      </w:hyperlink>
    </w:p>
    <w:p>
      <w:pPr>
        <w:pStyle w:val="TOC2"/>
        <w:tabs>
          <w:tab w:val="right" w:leader="dot" w:pos="8306"/>
        </w:tabs>
      </w:pPr>
      <w:hyperlink w:anchor="_Toc3746" w:history="1">
        <w:r>
          <w:rPr>
            <w:rFonts w:ascii="仿宋" w:eastAsia="仿宋" w:hAnsi="仿宋" w:cs="仿宋" w:hint="eastAsia"/>
            <w:lang w:eastAsia="zh-CN"/>
          </w:rPr>
          <w:t>(一)、混凝土机械项目承办单位基本情况</w:t>
        </w:r>
        <w:r>
          <w:tab/>
        </w:r>
        <w:r>
          <w:fldChar w:fldCharType="begin"/>
        </w:r>
        <w:r>
          <w:instrText xml:space="preserve"> PAGEREF _Toc3746 \h </w:instrText>
        </w:r>
        <w:r>
          <w:fldChar w:fldCharType="separate"/>
        </w:r>
        <w:r>
          <w:t>8</w:t>
        </w:r>
        <w:r>
          <w:fldChar w:fldCharType="end"/>
        </w:r>
      </w:hyperlink>
    </w:p>
    <w:p>
      <w:pPr>
        <w:pStyle w:val="TOC2"/>
        <w:tabs>
          <w:tab w:val="right" w:leader="dot" w:pos="8306"/>
        </w:tabs>
      </w:pPr>
      <w:hyperlink w:anchor="_Toc38" w:history="1">
        <w:r>
          <w:rPr>
            <w:rFonts w:ascii="仿宋" w:eastAsia="仿宋" w:hAnsi="仿宋" w:cs="仿宋" w:hint="eastAsia"/>
            <w:lang w:eastAsia="zh-CN"/>
          </w:rPr>
          <w:t>(二)、公司经济效益分析</w:t>
        </w:r>
        <w:r>
          <w:tab/>
        </w:r>
        <w:r>
          <w:fldChar w:fldCharType="begin"/>
        </w:r>
        <w:r>
          <w:instrText xml:space="preserve"> PAGEREF _Toc38 \h </w:instrText>
        </w:r>
        <w:r>
          <w:fldChar w:fldCharType="separate"/>
        </w:r>
        <w:r>
          <w:t>8</w:t>
        </w:r>
        <w:r>
          <w:fldChar w:fldCharType="end"/>
        </w:r>
      </w:hyperlink>
    </w:p>
    <w:p>
      <w:pPr>
        <w:pStyle w:val="TOC1"/>
        <w:tabs>
          <w:tab w:val="right" w:leader="dot" w:pos="8306"/>
        </w:tabs>
      </w:pPr>
      <w:hyperlink w:anchor="_Toc3598" w:history="1">
        <w:r>
          <w:rPr>
            <w:rFonts w:ascii="仿宋" w:eastAsia="仿宋" w:hAnsi="仿宋" w:cs="仿宋" w:hint="eastAsia"/>
            <w:lang w:eastAsia="zh-CN"/>
          </w:rPr>
          <w:t>四、混凝土机械项目土建工程</w:t>
        </w:r>
        <w:r>
          <w:tab/>
        </w:r>
        <w:r>
          <w:fldChar w:fldCharType="begin"/>
        </w:r>
        <w:r>
          <w:instrText xml:space="preserve"> PAGEREF _Toc3598 \h </w:instrText>
        </w:r>
        <w:r>
          <w:fldChar w:fldCharType="separate"/>
        </w:r>
        <w:r>
          <w:t>9</w:t>
        </w:r>
        <w:r>
          <w:fldChar w:fldCharType="end"/>
        </w:r>
      </w:hyperlink>
    </w:p>
    <w:p>
      <w:pPr>
        <w:pStyle w:val="TOC2"/>
        <w:tabs>
          <w:tab w:val="right" w:leader="dot" w:pos="8306"/>
        </w:tabs>
      </w:pPr>
      <w:hyperlink w:anchor="_Toc22701" w:history="1">
        <w:r>
          <w:rPr>
            <w:rFonts w:ascii="仿宋" w:eastAsia="仿宋" w:hAnsi="仿宋" w:cs="仿宋" w:hint="eastAsia"/>
            <w:lang w:eastAsia="zh-CN"/>
          </w:rPr>
          <w:t>(一)、建筑工程设计原则</w:t>
        </w:r>
        <w:r>
          <w:tab/>
        </w:r>
        <w:r>
          <w:fldChar w:fldCharType="begin"/>
        </w:r>
        <w:r>
          <w:instrText xml:space="preserve"> PAGEREF _Toc22701 \h </w:instrText>
        </w:r>
        <w:r>
          <w:fldChar w:fldCharType="separate"/>
        </w:r>
        <w:r>
          <w:t>9</w:t>
        </w:r>
        <w:r>
          <w:fldChar w:fldCharType="end"/>
        </w:r>
      </w:hyperlink>
    </w:p>
    <w:p>
      <w:pPr>
        <w:pStyle w:val="TOC2"/>
        <w:tabs>
          <w:tab w:val="right" w:leader="dot" w:pos="8306"/>
        </w:tabs>
      </w:pPr>
      <w:hyperlink w:anchor="_Toc2236" w:history="1">
        <w:r>
          <w:rPr>
            <w:rFonts w:ascii="仿宋" w:eastAsia="仿宋" w:hAnsi="仿宋" w:cs="仿宋" w:hint="eastAsia"/>
            <w:lang w:eastAsia="zh-CN"/>
          </w:rPr>
          <w:t>(二)、土建工程设计年限及安全等级</w:t>
        </w:r>
        <w:r>
          <w:tab/>
        </w:r>
        <w:r>
          <w:fldChar w:fldCharType="begin"/>
        </w:r>
        <w:r>
          <w:instrText xml:space="preserve"> PAGEREF _Toc2236 \h </w:instrText>
        </w:r>
        <w:r>
          <w:fldChar w:fldCharType="separate"/>
        </w:r>
        <w:r>
          <w:t>10</w:t>
        </w:r>
        <w:r>
          <w:fldChar w:fldCharType="end"/>
        </w:r>
      </w:hyperlink>
    </w:p>
    <w:p>
      <w:pPr>
        <w:pStyle w:val="TOC2"/>
        <w:tabs>
          <w:tab w:val="right" w:leader="dot" w:pos="8306"/>
        </w:tabs>
      </w:pPr>
      <w:hyperlink w:anchor="_Toc16889" w:history="1">
        <w:r>
          <w:rPr>
            <w:rFonts w:ascii="仿宋" w:eastAsia="仿宋" w:hAnsi="仿宋" w:cs="仿宋" w:hint="eastAsia"/>
            <w:lang w:eastAsia="zh-CN"/>
          </w:rPr>
          <w:t>(三)、建筑工程设计总体要求</w:t>
        </w:r>
        <w:r>
          <w:tab/>
        </w:r>
        <w:r>
          <w:fldChar w:fldCharType="begin"/>
        </w:r>
        <w:r>
          <w:instrText xml:space="preserve"> PAGEREF _Toc16889 \h </w:instrText>
        </w:r>
        <w:r>
          <w:fldChar w:fldCharType="separate"/>
        </w:r>
        <w:r>
          <w:t>12</w:t>
        </w:r>
        <w:r>
          <w:fldChar w:fldCharType="end"/>
        </w:r>
      </w:hyperlink>
    </w:p>
    <w:p>
      <w:pPr>
        <w:pStyle w:val="TOC2"/>
        <w:tabs>
          <w:tab w:val="right" w:leader="dot" w:pos="8306"/>
        </w:tabs>
      </w:pPr>
      <w:hyperlink w:anchor="_Toc3700" w:history="1">
        <w:r>
          <w:rPr>
            <w:rFonts w:ascii="仿宋" w:eastAsia="仿宋" w:hAnsi="仿宋" w:cs="仿宋" w:hint="eastAsia"/>
            <w:lang w:eastAsia="zh-CN"/>
          </w:rPr>
          <w:t>(四)、土建工程建设指标</w:t>
        </w:r>
        <w:r>
          <w:tab/>
        </w:r>
        <w:r>
          <w:fldChar w:fldCharType="begin"/>
        </w:r>
        <w:r>
          <w:instrText xml:space="preserve"> PAGEREF _Toc3700 \h </w:instrText>
        </w:r>
        <w:r>
          <w:fldChar w:fldCharType="separate"/>
        </w:r>
        <w:r>
          <w:t>12</w:t>
        </w:r>
        <w:r>
          <w:fldChar w:fldCharType="end"/>
        </w:r>
      </w:hyperlink>
    </w:p>
    <w:p>
      <w:pPr>
        <w:pStyle w:val="TOC1"/>
        <w:tabs>
          <w:tab w:val="right" w:leader="dot" w:pos="8306"/>
        </w:tabs>
      </w:pPr>
      <w:hyperlink w:anchor="_Toc800" w:history="1">
        <w:r>
          <w:rPr>
            <w:rFonts w:ascii="仿宋" w:eastAsia="仿宋" w:hAnsi="仿宋" w:cs="仿宋" w:hint="eastAsia"/>
            <w:lang w:eastAsia="zh-CN"/>
          </w:rPr>
          <w:t>五、混凝土机械项目概论</w:t>
        </w:r>
        <w:r>
          <w:tab/>
        </w:r>
        <w:r>
          <w:fldChar w:fldCharType="begin"/>
        </w:r>
        <w:r>
          <w:instrText xml:space="preserve"> PAGEREF _Toc800 \h </w:instrText>
        </w:r>
        <w:r>
          <w:fldChar w:fldCharType="separate"/>
        </w:r>
        <w:r>
          <w:t>13</w:t>
        </w:r>
        <w:r>
          <w:fldChar w:fldCharType="end"/>
        </w:r>
      </w:hyperlink>
    </w:p>
    <w:p>
      <w:pPr>
        <w:pStyle w:val="TOC2"/>
        <w:tabs>
          <w:tab w:val="right" w:leader="dot" w:pos="8306"/>
        </w:tabs>
      </w:pPr>
      <w:hyperlink w:anchor="_Toc3764" w:history="1">
        <w:r>
          <w:rPr>
            <w:rFonts w:ascii="仿宋" w:eastAsia="仿宋" w:hAnsi="仿宋" w:cs="仿宋" w:hint="eastAsia"/>
            <w:lang w:eastAsia="zh-CN"/>
          </w:rPr>
          <w:t>(一)、混凝土机械项目概况</w:t>
        </w:r>
        <w:r>
          <w:tab/>
        </w:r>
        <w:r>
          <w:fldChar w:fldCharType="begin"/>
        </w:r>
        <w:r>
          <w:instrText xml:space="preserve"> PAGEREF _Toc3764 \h </w:instrText>
        </w:r>
        <w:r>
          <w:fldChar w:fldCharType="separate"/>
        </w:r>
        <w:r>
          <w:t>13</w:t>
        </w:r>
        <w:r>
          <w:fldChar w:fldCharType="end"/>
        </w:r>
      </w:hyperlink>
    </w:p>
    <w:p>
      <w:pPr>
        <w:pStyle w:val="TOC2"/>
        <w:tabs>
          <w:tab w:val="right" w:leader="dot" w:pos="8306"/>
        </w:tabs>
      </w:pPr>
      <w:hyperlink w:anchor="_Toc1887" w:history="1">
        <w:r>
          <w:rPr>
            <w:rFonts w:ascii="仿宋" w:eastAsia="仿宋" w:hAnsi="仿宋" w:cs="仿宋" w:hint="eastAsia"/>
            <w:lang w:eastAsia="zh-CN"/>
          </w:rPr>
          <w:t>(二)、混凝土机械项目目标</w:t>
        </w:r>
        <w:r>
          <w:tab/>
        </w:r>
        <w:r>
          <w:fldChar w:fldCharType="begin"/>
        </w:r>
        <w:r>
          <w:instrText xml:space="preserve"> PAGEREF _Toc1887 \h </w:instrText>
        </w:r>
        <w:r>
          <w:fldChar w:fldCharType="separate"/>
        </w:r>
        <w:r>
          <w:t>15</w:t>
        </w:r>
        <w:r>
          <w:fldChar w:fldCharType="end"/>
        </w:r>
      </w:hyperlink>
    </w:p>
    <w:p>
      <w:pPr>
        <w:pStyle w:val="TOC2"/>
        <w:tabs>
          <w:tab w:val="right" w:leader="dot" w:pos="8306"/>
        </w:tabs>
      </w:pPr>
      <w:hyperlink w:anchor="_Toc665" w:history="1">
        <w:r>
          <w:rPr>
            <w:rFonts w:ascii="仿宋" w:eastAsia="仿宋" w:hAnsi="仿宋" w:cs="仿宋" w:hint="eastAsia"/>
            <w:lang w:eastAsia="zh-CN"/>
          </w:rPr>
          <w:t>(三)、混凝土机械项目提出的理由</w:t>
        </w:r>
        <w:r>
          <w:tab/>
        </w:r>
        <w:r>
          <w:fldChar w:fldCharType="begin"/>
        </w:r>
        <w:r>
          <w:instrText xml:space="preserve"> PAGEREF _Toc665 \h </w:instrText>
        </w:r>
        <w:r>
          <w:fldChar w:fldCharType="separate"/>
        </w:r>
        <w:r>
          <w:t>16</w:t>
        </w:r>
        <w:r>
          <w:fldChar w:fldCharType="end"/>
        </w:r>
      </w:hyperlink>
    </w:p>
    <w:p>
      <w:pPr>
        <w:pStyle w:val="TOC2"/>
        <w:tabs>
          <w:tab w:val="right" w:leader="dot" w:pos="8306"/>
        </w:tabs>
      </w:pPr>
      <w:hyperlink w:anchor="_Toc31467" w:history="1">
        <w:r>
          <w:rPr>
            <w:rFonts w:ascii="仿宋" w:eastAsia="仿宋" w:hAnsi="仿宋" w:cs="仿宋" w:hint="eastAsia"/>
            <w:lang w:eastAsia="zh-CN"/>
          </w:rPr>
          <w:t>(四)、混凝土机械项目意义</w:t>
        </w:r>
        <w:r>
          <w:tab/>
        </w:r>
        <w:r>
          <w:fldChar w:fldCharType="begin"/>
        </w:r>
        <w:r>
          <w:instrText xml:space="preserve"> PAGEREF _Toc31467 \h </w:instrText>
        </w:r>
        <w:r>
          <w:fldChar w:fldCharType="separate"/>
        </w:r>
        <w:r>
          <w:t>17</w:t>
        </w:r>
        <w:r>
          <w:fldChar w:fldCharType="end"/>
        </w:r>
      </w:hyperlink>
    </w:p>
    <w:p>
      <w:pPr>
        <w:pStyle w:val="TOC2"/>
        <w:tabs>
          <w:tab w:val="right" w:leader="dot" w:pos="8306"/>
        </w:tabs>
      </w:pPr>
      <w:hyperlink w:anchor="_Toc18150" w:history="1">
        <w:r>
          <w:rPr>
            <w:rFonts w:ascii="仿宋" w:eastAsia="仿宋" w:hAnsi="仿宋" w:cs="仿宋" w:hint="eastAsia"/>
            <w:lang w:eastAsia="zh-CN"/>
          </w:rPr>
          <w:t>(五)、混凝土机械项目背景</w:t>
        </w:r>
        <w:r>
          <w:tab/>
        </w:r>
        <w:r>
          <w:fldChar w:fldCharType="begin"/>
        </w:r>
        <w:r>
          <w:instrText xml:space="preserve"> PAGEREF _Toc18150 \h </w:instrText>
        </w:r>
        <w:r>
          <w:fldChar w:fldCharType="separate"/>
        </w:r>
        <w:r>
          <w:t>18</w:t>
        </w:r>
        <w:r>
          <w:fldChar w:fldCharType="end"/>
        </w:r>
      </w:hyperlink>
    </w:p>
    <w:p>
      <w:pPr>
        <w:pStyle w:val="TOC1"/>
        <w:tabs>
          <w:tab w:val="right" w:leader="dot" w:pos="8306"/>
        </w:tabs>
      </w:pPr>
      <w:hyperlink w:anchor="_Toc11091" w:history="1">
        <w:r>
          <w:rPr>
            <w:rFonts w:ascii="仿宋" w:eastAsia="仿宋" w:hAnsi="仿宋" w:cs="仿宋" w:hint="eastAsia"/>
            <w:lang w:eastAsia="zh-CN"/>
          </w:rPr>
          <w:t>六、产品规划分析</w:t>
        </w:r>
        <w:r>
          <w:tab/>
        </w:r>
        <w:r>
          <w:fldChar w:fldCharType="begin"/>
        </w:r>
        <w:r>
          <w:instrText xml:space="preserve"> PAGEREF _Toc11091 \h </w:instrText>
        </w:r>
        <w:r>
          <w:fldChar w:fldCharType="separate"/>
        </w:r>
        <w:r>
          <w:t>19</w:t>
        </w:r>
        <w:r>
          <w:fldChar w:fldCharType="end"/>
        </w:r>
      </w:hyperlink>
    </w:p>
    <w:p>
      <w:pPr>
        <w:pStyle w:val="TOC2"/>
        <w:tabs>
          <w:tab w:val="right" w:leader="dot" w:pos="8306"/>
        </w:tabs>
      </w:pPr>
      <w:hyperlink w:anchor="_Toc12124" w:history="1">
        <w:r>
          <w:rPr>
            <w:rFonts w:ascii="仿宋" w:eastAsia="仿宋" w:hAnsi="仿宋" w:cs="仿宋" w:hint="eastAsia"/>
            <w:lang w:eastAsia="zh-CN"/>
          </w:rPr>
          <w:t>(一)、产品规划</w:t>
        </w:r>
        <w:r>
          <w:tab/>
        </w:r>
        <w:r>
          <w:fldChar w:fldCharType="begin"/>
        </w:r>
        <w:r>
          <w:instrText xml:space="preserve"> PAGEREF _Toc12124 \h </w:instrText>
        </w:r>
        <w:r>
          <w:fldChar w:fldCharType="separate"/>
        </w:r>
        <w:r>
          <w:t>19</w:t>
        </w:r>
        <w:r>
          <w:fldChar w:fldCharType="end"/>
        </w:r>
      </w:hyperlink>
    </w:p>
    <w:p>
      <w:pPr>
        <w:pStyle w:val="TOC2"/>
        <w:tabs>
          <w:tab w:val="right" w:leader="dot" w:pos="8306"/>
        </w:tabs>
      </w:pPr>
      <w:hyperlink w:anchor="_Toc12290" w:history="1">
        <w:r>
          <w:rPr>
            <w:rFonts w:ascii="仿宋" w:eastAsia="仿宋" w:hAnsi="仿宋" w:cs="仿宋" w:hint="eastAsia"/>
            <w:lang w:eastAsia="zh-CN"/>
          </w:rPr>
          <w:t>(二)、建设规模</w:t>
        </w:r>
        <w:r>
          <w:tab/>
        </w:r>
        <w:r>
          <w:fldChar w:fldCharType="begin"/>
        </w:r>
        <w:r>
          <w:instrText xml:space="preserve"> PAGEREF _Toc12290 \h </w:instrText>
        </w:r>
        <w:r>
          <w:fldChar w:fldCharType="separate"/>
        </w:r>
        <w:r>
          <w:t>20</w:t>
        </w:r>
        <w:r>
          <w:fldChar w:fldCharType="end"/>
        </w:r>
      </w:hyperlink>
    </w:p>
    <w:p>
      <w:pPr>
        <w:pStyle w:val="TOC1"/>
        <w:tabs>
          <w:tab w:val="right" w:leader="dot" w:pos="8306"/>
        </w:tabs>
      </w:pPr>
      <w:hyperlink w:anchor="_Toc26052" w:history="1">
        <w:r>
          <w:rPr>
            <w:rFonts w:ascii="仿宋" w:eastAsia="仿宋" w:hAnsi="仿宋" w:cs="仿宋" w:hint="eastAsia"/>
            <w:lang w:eastAsia="zh-CN"/>
          </w:rPr>
          <w:t>七、混凝土机械项目财务管理</w:t>
        </w:r>
        <w:r>
          <w:tab/>
        </w:r>
        <w:r>
          <w:fldChar w:fldCharType="begin"/>
        </w:r>
        <w:r>
          <w:instrText xml:space="preserve"> PAGEREF _Toc26052 \h </w:instrText>
        </w:r>
        <w:r>
          <w:fldChar w:fldCharType="separate"/>
        </w:r>
        <w:r>
          <w:t>21</w:t>
        </w:r>
        <w:r>
          <w:fldChar w:fldCharType="end"/>
        </w:r>
      </w:hyperlink>
    </w:p>
    <w:p>
      <w:pPr>
        <w:pStyle w:val="TOC2"/>
        <w:tabs>
          <w:tab w:val="right" w:leader="dot" w:pos="8306"/>
        </w:tabs>
      </w:pPr>
      <w:hyperlink w:anchor="_Toc17298" w:history="1">
        <w:r>
          <w:rPr>
            <w:rFonts w:ascii="仿宋" w:eastAsia="仿宋" w:hAnsi="仿宋" w:cs="仿宋" w:hint="eastAsia"/>
            <w:lang w:eastAsia="zh-CN"/>
          </w:rPr>
          <w:t>(一)、资金需求大</w:t>
        </w:r>
        <w:r>
          <w:tab/>
        </w:r>
        <w:r>
          <w:fldChar w:fldCharType="begin"/>
        </w:r>
        <w:r>
          <w:instrText xml:space="preserve"> PAGEREF _Toc17298 \h </w:instrText>
        </w:r>
        <w:r>
          <w:fldChar w:fldCharType="separate"/>
        </w:r>
        <w:r>
          <w:t>21</w:t>
        </w:r>
        <w:r>
          <w:fldChar w:fldCharType="end"/>
        </w:r>
      </w:hyperlink>
    </w:p>
    <w:p>
      <w:pPr>
        <w:pStyle w:val="TOC2"/>
        <w:tabs>
          <w:tab w:val="right" w:leader="dot" w:pos="8306"/>
        </w:tabs>
      </w:pPr>
      <w:hyperlink w:anchor="_Toc31322" w:history="1">
        <w:r>
          <w:rPr>
            <w:rFonts w:ascii="仿宋" w:eastAsia="仿宋" w:hAnsi="仿宋" w:cs="仿宋" w:hint="eastAsia"/>
            <w:lang w:eastAsia="zh-CN"/>
          </w:rPr>
          <w:t>(二)、研发周期长</w:t>
        </w:r>
        <w:r>
          <w:tab/>
        </w:r>
        <w:r>
          <w:fldChar w:fldCharType="begin"/>
        </w:r>
        <w:r>
          <w:instrText xml:space="preserve"> PAGEREF _Toc31322 \h </w:instrText>
        </w:r>
        <w:r>
          <w:fldChar w:fldCharType="separate"/>
        </w:r>
        <w:r>
          <w:t>22</w:t>
        </w:r>
        <w:r>
          <w:fldChar w:fldCharType="end"/>
        </w:r>
      </w:hyperlink>
    </w:p>
    <w:p>
      <w:pPr>
        <w:pStyle w:val="TOC2"/>
        <w:tabs>
          <w:tab w:val="right" w:leader="dot" w:pos="8306"/>
        </w:tabs>
      </w:pPr>
      <w:hyperlink w:anchor="_Toc15644" w:history="1">
        <w:r>
          <w:rPr>
            <w:rFonts w:ascii="仿宋" w:eastAsia="仿宋" w:hAnsi="仿宋" w:cs="仿宋" w:hint="eastAsia"/>
            <w:lang w:eastAsia="zh-CN"/>
          </w:rPr>
          <w:t>(三)、市场风险大</w:t>
        </w:r>
        <w:r>
          <w:tab/>
        </w:r>
        <w:r>
          <w:fldChar w:fldCharType="begin"/>
        </w:r>
        <w:r>
          <w:instrText xml:space="preserve"> PAGEREF _Toc15644 \h </w:instrText>
        </w:r>
        <w:r>
          <w:fldChar w:fldCharType="separate"/>
        </w:r>
        <w:r>
          <w:t>23</w:t>
        </w:r>
        <w:r>
          <w:fldChar w:fldCharType="end"/>
        </w:r>
      </w:hyperlink>
    </w:p>
    <w:p>
      <w:pPr>
        <w:pStyle w:val="TOC2"/>
        <w:tabs>
          <w:tab w:val="right" w:leader="dot" w:pos="8306"/>
        </w:tabs>
      </w:pPr>
      <w:hyperlink w:anchor="_Toc30840" w:history="1">
        <w:r>
          <w:rPr>
            <w:rFonts w:ascii="仿宋" w:eastAsia="仿宋" w:hAnsi="仿宋" w:cs="仿宋" w:hint="eastAsia"/>
            <w:lang w:eastAsia="zh-CN"/>
          </w:rPr>
          <w:t>(四)、利润率高</w:t>
        </w:r>
        <w:r>
          <w:tab/>
        </w:r>
        <w:r>
          <w:fldChar w:fldCharType="begin"/>
        </w:r>
        <w:r>
          <w:instrText xml:space="preserve"> PAGEREF _Toc30840 \h </w:instrText>
        </w:r>
        <w:r>
          <w:fldChar w:fldCharType="separate"/>
        </w:r>
        <w:r>
          <w:t>26</w:t>
        </w:r>
        <w:r>
          <w:fldChar w:fldCharType="end"/>
        </w:r>
      </w:hyperlink>
    </w:p>
    <w:p>
      <w:pPr>
        <w:pStyle w:val="TOC1"/>
        <w:tabs>
          <w:tab w:val="right" w:leader="dot" w:pos="8306"/>
        </w:tabs>
      </w:pPr>
      <w:hyperlink w:anchor="_Toc20650" w:history="1">
        <w:r>
          <w:rPr>
            <w:rFonts w:ascii="仿宋" w:eastAsia="仿宋" w:hAnsi="仿宋" w:cs="仿宋" w:hint="eastAsia"/>
            <w:lang w:eastAsia="zh-CN"/>
          </w:rPr>
          <w:t>八、混凝土机械项目经营效益</w:t>
        </w:r>
        <w:r>
          <w:tab/>
        </w:r>
        <w:r>
          <w:fldChar w:fldCharType="begin"/>
        </w:r>
        <w:r>
          <w:instrText xml:space="preserve"> PAGEREF _Toc20650 \h </w:instrText>
        </w:r>
        <w:r>
          <w:fldChar w:fldCharType="separate"/>
        </w:r>
        <w:r>
          <w:t>28</w:t>
        </w:r>
        <w:r>
          <w:fldChar w:fldCharType="end"/>
        </w:r>
      </w:hyperlink>
    </w:p>
    <w:p>
      <w:pPr>
        <w:pStyle w:val="TOC2"/>
        <w:tabs>
          <w:tab w:val="right" w:leader="dot" w:pos="8306"/>
        </w:tabs>
      </w:pPr>
      <w:hyperlink w:anchor="_Toc10675" w:history="1">
        <w:r>
          <w:rPr>
            <w:rFonts w:ascii="仿宋" w:eastAsia="仿宋" w:hAnsi="仿宋" w:cs="仿宋" w:hint="eastAsia"/>
            <w:lang w:eastAsia="zh-CN"/>
          </w:rPr>
          <w:t>(一)、经济评价财务测算</w:t>
        </w:r>
        <w:r>
          <w:tab/>
        </w:r>
        <w:r>
          <w:fldChar w:fldCharType="begin"/>
        </w:r>
        <w:r>
          <w:instrText xml:space="preserve"> PAGEREF _Toc10675 \h </w:instrText>
        </w:r>
        <w:r>
          <w:fldChar w:fldCharType="separate"/>
        </w:r>
        <w:r>
          <w:t>28</w:t>
        </w:r>
        <w:r>
          <w:fldChar w:fldCharType="end"/>
        </w:r>
      </w:hyperlink>
    </w:p>
    <w:p>
      <w:pPr>
        <w:pStyle w:val="TOC2"/>
        <w:tabs>
          <w:tab w:val="right" w:leader="dot" w:pos="8306"/>
        </w:tabs>
      </w:pPr>
      <w:hyperlink w:anchor="_Toc14440" w:history="1">
        <w:r>
          <w:rPr>
            <w:rFonts w:ascii="仿宋" w:eastAsia="仿宋" w:hAnsi="仿宋" w:cs="仿宋" w:hint="eastAsia"/>
            <w:lang w:eastAsia="zh-CN"/>
          </w:rPr>
          <w:t>(二)、混凝土机械项目盈利能力分析</w:t>
        </w:r>
        <w:r>
          <w:tab/>
        </w:r>
        <w:r>
          <w:fldChar w:fldCharType="begin"/>
        </w:r>
        <w:r>
          <w:instrText xml:space="preserve"> PAGEREF _Toc14440 \h </w:instrText>
        </w:r>
        <w:r>
          <w:fldChar w:fldCharType="separate"/>
        </w:r>
        <w:r>
          <w:t>29</w:t>
        </w:r>
        <w:r>
          <w:fldChar w:fldCharType="end"/>
        </w:r>
      </w:hyperlink>
    </w:p>
    <w:p>
      <w:pPr>
        <w:pStyle w:val="TOC1"/>
        <w:tabs>
          <w:tab w:val="right" w:leader="dot" w:pos="8306"/>
        </w:tabs>
      </w:pPr>
      <w:hyperlink w:anchor="_Toc17099" w:history="1">
        <w:r>
          <w:rPr>
            <w:rFonts w:ascii="仿宋" w:eastAsia="仿宋" w:hAnsi="仿宋" w:cs="仿宋" w:hint="eastAsia"/>
            <w:lang w:eastAsia="zh-CN"/>
          </w:rPr>
          <w:t>九、混凝土机械项目人力资源培养与发展</w:t>
        </w:r>
        <w:r>
          <w:tab/>
        </w:r>
        <w:r>
          <w:fldChar w:fldCharType="begin"/>
        </w:r>
        <w:r>
          <w:instrText xml:space="preserve"> PAGEREF _Toc17099 \h </w:instrText>
        </w:r>
        <w:r>
          <w:fldChar w:fldCharType="separate"/>
        </w:r>
        <w:r>
          <w:t>30</w:t>
        </w:r>
        <w:r>
          <w:fldChar w:fldCharType="end"/>
        </w:r>
      </w:hyperlink>
    </w:p>
    <w:p>
      <w:pPr>
        <w:pStyle w:val="TOC2"/>
        <w:tabs>
          <w:tab w:val="right" w:leader="dot" w:pos="8306"/>
        </w:tabs>
      </w:pPr>
      <w:hyperlink w:anchor="_Toc13396" w:history="1">
        <w:r>
          <w:rPr>
            <w:rFonts w:ascii="仿宋" w:eastAsia="仿宋" w:hAnsi="仿宋" w:cs="仿宋" w:hint="eastAsia"/>
            <w:lang w:eastAsia="zh-CN"/>
          </w:rPr>
          <w:t>(一)、人才需求与规划</w:t>
        </w:r>
        <w:r>
          <w:tab/>
        </w:r>
        <w:r>
          <w:fldChar w:fldCharType="begin"/>
        </w:r>
        <w:r>
          <w:instrText xml:space="preserve"> PAGEREF _Toc13396 \h </w:instrText>
        </w:r>
        <w:r>
          <w:fldChar w:fldCharType="separate"/>
        </w:r>
        <w:r>
          <w:t>30</w:t>
        </w:r>
        <w:r>
          <w:fldChar w:fldCharType="end"/>
        </w:r>
      </w:hyperlink>
    </w:p>
    <w:p>
      <w:pPr>
        <w:pStyle w:val="TOC2"/>
        <w:tabs>
          <w:tab w:val="right" w:leader="dot" w:pos="8306"/>
        </w:tabs>
      </w:pPr>
      <w:hyperlink w:anchor="_Toc20754" w:history="1">
        <w:r>
          <w:rPr>
            <w:rFonts w:ascii="仿宋" w:eastAsia="仿宋" w:hAnsi="仿宋" w:cs="仿宋" w:hint="eastAsia"/>
            <w:lang w:eastAsia="zh-CN"/>
          </w:rPr>
          <w:t>(二)、培训与发展计划</w:t>
        </w:r>
        <w:r>
          <w:tab/>
        </w:r>
        <w:r>
          <w:fldChar w:fldCharType="begin"/>
        </w:r>
        <w:r>
          <w:instrText xml:space="preserve"> PAGEREF _Toc20754 \h </w:instrText>
        </w:r>
        <w:r>
          <w:fldChar w:fldCharType="separate"/>
        </w:r>
        <w:r>
          <w:t>31</w:t>
        </w:r>
        <w:r>
          <w:fldChar w:fldCharType="end"/>
        </w:r>
      </w:hyperlink>
    </w:p>
    <w:p>
      <w:pPr>
        <w:pStyle w:val="TOC1"/>
        <w:tabs>
          <w:tab w:val="right" w:leader="dot" w:pos="8306"/>
        </w:tabs>
      </w:pPr>
      <w:hyperlink w:anchor="_Toc31867" w:history="1">
        <w:r>
          <w:rPr>
            <w:rFonts w:ascii="仿宋" w:eastAsia="仿宋" w:hAnsi="仿宋" w:cs="仿宋" w:hint="eastAsia"/>
            <w:lang w:eastAsia="zh-CN"/>
          </w:rPr>
          <w:t>十、混凝土机械项目人力资源管理</w:t>
        </w:r>
        <w:r>
          <w:tab/>
        </w:r>
        <w:r>
          <w:fldChar w:fldCharType="begin"/>
        </w:r>
        <w:r>
          <w:instrText xml:space="preserve"> PAGEREF _Toc31867 \h </w:instrText>
        </w:r>
        <w:r>
          <w:fldChar w:fldCharType="separate"/>
        </w:r>
        <w:r>
          <w:t>31</w:t>
        </w:r>
        <w:r>
          <w:fldChar w:fldCharType="end"/>
        </w:r>
      </w:hyperlink>
    </w:p>
    <w:p>
      <w:pPr>
        <w:pStyle w:val="TOC2"/>
        <w:tabs>
          <w:tab w:val="right" w:leader="dot" w:pos="8306"/>
        </w:tabs>
      </w:pPr>
      <w:hyperlink w:anchor="_Toc13381" w:history="1">
        <w:r>
          <w:rPr>
            <w:rFonts w:ascii="仿宋" w:eastAsia="仿宋" w:hAnsi="仿宋" w:cs="仿宋" w:hint="eastAsia"/>
            <w:lang w:eastAsia="zh-CN"/>
          </w:rPr>
          <w:t>(一)、建立健全的预算管理制度</w:t>
        </w:r>
        <w:r>
          <w:tab/>
        </w:r>
        <w:r>
          <w:fldChar w:fldCharType="begin"/>
        </w:r>
        <w:r>
          <w:instrText xml:space="preserve"> PAGEREF _Toc13381 \h </w:instrText>
        </w:r>
        <w:r>
          <w:fldChar w:fldCharType="separate"/>
        </w:r>
        <w:r>
          <w:t>31</w:t>
        </w:r>
        <w:r>
          <w:fldChar w:fldCharType="end"/>
        </w:r>
      </w:hyperlink>
    </w:p>
    <w:p>
      <w:pPr>
        <w:pStyle w:val="TOC2"/>
        <w:tabs>
          <w:tab w:val="right" w:leader="dot" w:pos="8306"/>
        </w:tabs>
      </w:pPr>
      <w:hyperlink w:anchor="_Toc25091" w:history="1">
        <w:r>
          <w:rPr>
            <w:rFonts w:ascii="仿宋" w:eastAsia="仿宋" w:hAnsi="仿宋" w:cs="仿宋" w:hint="eastAsia"/>
            <w:lang w:eastAsia="zh-CN"/>
          </w:rPr>
          <w:t>(二)、加强资金流动监控</w:t>
        </w:r>
        <w:r>
          <w:tab/>
        </w:r>
        <w:r>
          <w:fldChar w:fldCharType="begin"/>
        </w:r>
        <w:r>
          <w:instrText xml:space="preserve"> PAGEREF _Toc25091 \h </w:instrText>
        </w:r>
        <w:r>
          <w:fldChar w:fldCharType="separate"/>
        </w:r>
        <w:r>
          <w:t>33</w:t>
        </w:r>
        <w:r>
          <w:fldChar w:fldCharType="end"/>
        </w:r>
      </w:hyperlink>
    </w:p>
    <w:p>
      <w:pPr>
        <w:pStyle w:val="TOC2"/>
        <w:tabs>
          <w:tab w:val="right" w:leader="dot" w:pos="8306"/>
        </w:tabs>
      </w:pPr>
      <w:hyperlink w:anchor="_Toc4071" w:history="1">
        <w:r>
          <w:rPr>
            <w:rFonts w:ascii="仿宋" w:eastAsia="仿宋" w:hAnsi="仿宋" w:cs="仿宋" w:hint="eastAsia"/>
            <w:lang w:eastAsia="zh-CN"/>
          </w:rPr>
          <w:t>(三)、制定完善的风险控制机制</w:t>
        </w:r>
        <w:r>
          <w:tab/>
        </w:r>
        <w:r>
          <w:fldChar w:fldCharType="begin"/>
        </w:r>
        <w:r>
          <w:instrText xml:space="preserve"> PAGEREF _Toc4071 \h </w:instrText>
        </w:r>
        <w:r>
          <w:fldChar w:fldCharType="separate"/>
        </w:r>
        <w:r>
          <w:t>34</w:t>
        </w:r>
        <w:r>
          <w:fldChar w:fldCharType="end"/>
        </w:r>
      </w:hyperlink>
    </w:p>
    <w:p>
      <w:pPr>
        <w:pStyle w:val="TOC2"/>
        <w:tabs>
          <w:tab w:val="right" w:leader="dot" w:pos="8306"/>
        </w:tabs>
      </w:pPr>
      <w:hyperlink w:anchor="_Toc32141" w:history="1">
        <w:r>
          <w:rPr>
            <w:rFonts w:ascii="仿宋" w:eastAsia="仿宋" w:hAnsi="仿宋" w:cs="仿宋" w:hint="eastAsia"/>
            <w:lang w:eastAsia="zh-CN"/>
          </w:rPr>
          <w:t>(四)、优化成本管理</w:t>
        </w:r>
        <w:r>
          <w:tab/>
        </w:r>
        <w:r>
          <w:fldChar w:fldCharType="begin"/>
        </w:r>
        <w:r>
          <w:instrText xml:space="preserve"> PAGEREF _Toc32141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85" w:history="1">
        <w:r>
          <w:rPr>
            <w:rFonts w:ascii="仿宋" w:eastAsia="仿宋" w:hAnsi="仿宋" w:cs="仿宋" w:hint="eastAsia"/>
            <w:lang w:eastAsia="zh-CN"/>
          </w:rPr>
          <w:t>十一、混凝土机械项目社会影响</w:t>
        </w:r>
        <w:r>
          <w:tab/>
        </w:r>
        <w:r>
          <w:fldChar w:fldCharType="begin"/>
        </w:r>
        <w:r>
          <w:instrText xml:space="preserve"> PAGEREF _Toc14485 \h </w:instrText>
        </w:r>
        <w:r>
          <w:fldChar w:fldCharType="separate"/>
        </w:r>
        <w:r>
          <w:t>37</w:t>
        </w:r>
        <w:r>
          <w:fldChar w:fldCharType="end"/>
        </w:r>
      </w:hyperlink>
    </w:p>
    <w:p>
      <w:pPr>
        <w:pStyle w:val="TOC2"/>
        <w:tabs>
          <w:tab w:val="right" w:leader="dot" w:pos="8306"/>
        </w:tabs>
      </w:pPr>
      <w:hyperlink w:anchor="_Toc32189" w:history="1">
        <w:r>
          <w:rPr>
            <w:rFonts w:ascii="仿宋" w:eastAsia="仿宋" w:hAnsi="仿宋" w:cs="仿宋" w:hint="eastAsia"/>
            <w:lang w:eastAsia="zh-CN"/>
          </w:rPr>
          <w:t>(一)、社会责任与义务</w:t>
        </w:r>
        <w:r>
          <w:tab/>
        </w:r>
        <w:r>
          <w:fldChar w:fldCharType="begin"/>
        </w:r>
        <w:r>
          <w:instrText xml:space="preserve"> PAGEREF _Toc32189 \h </w:instrText>
        </w:r>
        <w:r>
          <w:fldChar w:fldCharType="separate"/>
        </w:r>
        <w:r>
          <w:t>37</w:t>
        </w:r>
        <w:r>
          <w:fldChar w:fldCharType="end"/>
        </w:r>
      </w:hyperlink>
    </w:p>
    <w:p>
      <w:pPr>
        <w:pStyle w:val="TOC2"/>
        <w:tabs>
          <w:tab w:val="right" w:leader="dot" w:pos="8306"/>
        </w:tabs>
      </w:pPr>
      <w:hyperlink w:anchor="_Toc1271" w:history="1">
        <w:r>
          <w:rPr>
            <w:rFonts w:ascii="仿宋" w:eastAsia="仿宋" w:hAnsi="仿宋" w:cs="仿宋" w:hint="eastAsia"/>
            <w:lang w:eastAsia="zh-CN"/>
          </w:rPr>
          <w:t>(二)、社会参与与沟通</w:t>
        </w:r>
        <w:r>
          <w:tab/>
        </w:r>
        <w:r>
          <w:fldChar w:fldCharType="begin"/>
        </w:r>
        <w:r>
          <w:instrText xml:space="preserve"> PAGEREF _Toc1271 \h </w:instrText>
        </w:r>
        <w:r>
          <w:fldChar w:fldCharType="separate"/>
        </w:r>
        <w:r>
          <w:t>37</w:t>
        </w:r>
        <w:r>
          <w:fldChar w:fldCharType="end"/>
        </w:r>
      </w:hyperlink>
    </w:p>
    <w:p>
      <w:pPr>
        <w:pStyle w:val="TOC1"/>
        <w:tabs>
          <w:tab w:val="right" w:leader="dot" w:pos="8306"/>
        </w:tabs>
      </w:pPr>
      <w:hyperlink w:anchor="_Toc32486" w:history="1">
        <w:r>
          <w:rPr>
            <w:rFonts w:ascii="仿宋" w:eastAsia="仿宋" w:hAnsi="仿宋" w:cs="仿宋" w:hint="eastAsia"/>
            <w:lang w:eastAsia="zh-CN"/>
          </w:rPr>
          <w:t>十二、生产安全保护</w:t>
        </w:r>
        <w:r>
          <w:tab/>
        </w:r>
        <w:r>
          <w:fldChar w:fldCharType="begin"/>
        </w:r>
        <w:r>
          <w:instrText xml:space="preserve"> PAGEREF _Toc32486 \h </w:instrText>
        </w:r>
        <w:r>
          <w:fldChar w:fldCharType="separate"/>
        </w:r>
        <w:r>
          <w:t>38</w:t>
        </w:r>
        <w:r>
          <w:fldChar w:fldCharType="end"/>
        </w:r>
      </w:hyperlink>
    </w:p>
    <w:p>
      <w:pPr>
        <w:pStyle w:val="TOC2"/>
        <w:tabs>
          <w:tab w:val="right" w:leader="dot" w:pos="8306"/>
        </w:tabs>
      </w:pPr>
      <w:hyperlink w:anchor="_Toc26420" w:history="1">
        <w:r>
          <w:rPr>
            <w:rFonts w:ascii="仿宋" w:eastAsia="仿宋" w:hAnsi="仿宋" w:cs="仿宋" w:hint="eastAsia"/>
            <w:lang w:eastAsia="zh-CN"/>
          </w:rPr>
          <w:t>(一)、消防安全</w:t>
        </w:r>
        <w:r>
          <w:tab/>
        </w:r>
        <w:r>
          <w:fldChar w:fldCharType="begin"/>
        </w:r>
        <w:r>
          <w:instrText xml:space="preserve"> PAGEREF _Toc26420 \h </w:instrText>
        </w:r>
        <w:r>
          <w:fldChar w:fldCharType="separate"/>
        </w:r>
        <w:r>
          <w:t>38</w:t>
        </w:r>
        <w:r>
          <w:fldChar w:fldCharType="end"/>
        </w:r>
      </w:hyperlink>
    </w:p>
    <w:p>
      <w:pPr>
        <w:pStyle w:val="TOC2"/>
        <w:tabs>
          <w:tab w:val="right" w:leader="dot" w:pos="8306"/>
        </w:tabs>
      </w:pPr>
      <w:hyperlink w:anchor="_Toc23850" w:history="1">
        <w:r>
          <w:rPr>
            <w:rFonts w:ascii="仿宋" w:eastAsia="仿宋" w:hAnsi="仿宋" w:cs="仿宋" w:hint="eastAsia"/>
            <w:lang w:eastAsia="zh-CN"/>
          </w:rPr>
          <w:t>(二)、防火防爆总图布置措施</w:t>
        </w:r>
        <w:r>
          <w:tab/>
        </w:r>
        <w:r>
          <w:fldChar w:fldCharType="begin"/>
        </w:r>
        <w:r>
          <w:instrText xml:space="preserve"> PAGEREF _Toc23850 \h </w:instrText>
        </w:r>
        <w:r>
          <w:fldChar w:fldCharType="separate"/>
        </w:r>
        <w:r>
          <w:t>40</w:t>
        </w:r>
        <w:r>
          <w:fldChar w:fldCharType="end"/>
        </w:r>
      </w:hyperlink>
    </w:p>
    <w:p>
      <w:pPr>
        <w:pStyle w:val="TOC2"/>
        <w:tabs>
          <w:tab w:val="right" w:leader="dot" w:pos="8306"/>
        </w:tabs>
      </w:pPr>
      <w:hyperlink w:anchor="_Toc6935" w:history="1">
        <w:r>
          <w:rPr>
            <w:rFonts w:ascii="仿宋" w:eastAsia="仿宋" w:hAnsi="仿宋" w:cs="仿宋" w:hint="eastAsia"/>
            <w:lang w:eastAsia="zh-CN"/>
          </w:rPr>
          <w:t>(三)、自然灾害防范措施</w:t>
        </w:r>
        <w:r>
          <w:tab/>
        </w:r>
        <w:r>
          <w:fldChar w:fldCharType="begin"/>
        </w:r>
        <w:r>
          <w:instrText xml:space="preserve"> PAGEREF _Toc6935 \h </w:instrText>
        </w:r>
        <w:r>
          <w:fldChar w:fldCharType="separate"/>
        </w:r>
        <w:r>
          <w:t>41</w:t>
        </w:r>
        <w:r>
          <w:fldChar w:fldCharType="end"/>
        </w:r>
      </w:hyperlink>
    </w:p>
    <w:p>
      <w:pPr>
        <w:pStyle w:val="TOC2"/>
        <w:tabs>
          <w:tab w:val="right" w:leader="dot" w:pos="8306"/>
        </w:tabs>
      </w:pPr>
      <w:hyperlink w:anchor="_Toc15507" w:history="1">
        <w:r>
          <w:rPr>
            <w:rFonts w:ascii="仿宋" w:eastAsia="仿宋" w:hAnsi="仿宋" w:cs="仿宋" w:hint="eastAsia"/>
            <w:lang w:eastAsia="zh-CN"/>
          </w:rPr>
          <w:t>(四)、安全色及安全标志使用要求</w:t>
        </w:r>
        <w:r>
          <w:tab/>
        </w:r>
        <w:r>
          <w:fldChar w:fldCharType="begin"/>
        </w:r>
        <w:r>
          <w:instrText xml:space="preserve"> PAGEREF _Toc15507 \h </w:instrText>
        </w:r>
        <w:r>
          <w:fldChar w:fldCharType="separate"/>
        </w:r>
        <w:r>
          <w:t>42</w:t>
        </w:r>
        <w:r>
          <w:fldChar w:fldCharType="end"/>
        </w:r>
      </w:hyperlink>
    </w:p>
    <w:p>
      <w:pPr>
        <w:pStyle w:val="TOC2"/>
        <w:tabs>
          <w:tab w:val="right" w:leader="dot" w:pos="8306"/>
        </w:tabs>
      </w:pPr>
      <w:hyperlink w:anchor="_Toc22086" w:history="1">
        <w:r>
          <w:rPr>
            <w:rFonts w:ascii="仿宋" w:eastAsia="仿宋" w:hAnsi="仿宋" w:cs="仿宋" w:hint="eastAsia"/>
            <w:lang w:eastAsia="zh-CN"/>
          </w:rPr>
          <w:t>(五)、防尘防毒措施</w:t>
        </w:r>
        <w:r>
          <w:tab/>
        </w:r>
        <w:r>
          <w:fldChar w:fldCharType="begin"/>
        </w:r>
        <w:r>
          <w:instrText xml:space="preserve"> PAGEREF _Toc22086 \h </w:instrText>
        </w:r>
        <w:r>
          <w:fldChar w:fldCharType="separate"/>
        </w:r>
        <w:r>
          <w:t>43</w:t>
        </w:r>
        <w:r>
          <w:fldChar w:fldCharType="end"/>
        </w:r>
      </w:hyperlink>
    </w:p>
    <w:p>
      <w:pPr>
        <w:pStyle w:val="TOC2"/>
        <w:tabs>
          <w:tab w:val="right" w:leader="dot" w:pos="8306"/>
        </w:tabs>
      </w:pPr>
      <w:hyperlink w:anchor="_Toc7915" w:history="1">
        <w:r>
          <w:rPr>
            <w:rFonts w:ascii="仿宋" w:eastAsia="仿宋" w:hAnsi="仿宋" w:cs="仿宋" w:hint="eastAsia"/>
            <w:lang w:eastAsia="zh-CN"/>
          </w:rPr>
          <w:t>(六)、防静电、触电防护及防雷措施</w:t>
        </w:r>
        <w:r>
          <w:tab/>
        </w:r>
        <w:r>
          <w:fldChar w:fldCharType="begin"/>
        </w:r>
        <w:r>
          <w:instrText xml:space="preserve"> PAGEREF _Toc7915 \h </w:instrText>
        </w:r>
        <w:r>
          <w:fldChar w:fldCharType="separate"/>
        </w:r>
        <w:r>
          <w:t>43</w:t>
        </w:r>
        <w:r>
          <w:fldChar w:fldCharType="end"/>
        </w:r>
      </w:hyperlink>
    </w:p>
    <w:p>
      <w:pPr>
        <w:pStyle w:val="TOC2"/>
        <w:tabs>
          <w:tab w:val="right" w:leader="dot" w:pos="8306"/>
        </w:tabs>
      </w:pPr>
      <w:hyperlink w:anchor="_Toc4916" w:history="1">
        <w:r>
          <w:rPr>
            <w:rFonts w:ascii="仿宋" w:eastAsia="仿宋" w:hAnsi="仿宋" w:cs="仿宋" w:hint="eastAsia"/>
            <w:lang w:eastAsia="zh-CN"/>
          </w:rPr>
          <w:t>(七)、机械设备安全保障措施</w:t>
        </w:r>
        <w:r>
          <w:tab/>
        </w:r>
        <w:r>
          <w:fldChar w:fldCharType="begin"/>
        </w:r>
        <w:r>
          <w:instrText xml:space="preserve"> PAGEREF _Toc4916 \h </w:instrText>
        </w:r>
        <w:r>
          <w:fldChar w:fldCharType="separate"/>
        </w:r>
        <w:r>
          <w:t>45</w:t>
        </w:r>
        <w:r>
          <w:fldChar w:fldCharType="end"/>
        </w:r>
      </w:hyperlink>
    </w:p>
    <w:p>
      <w:pPr>
        <w:pStyle w:val="TOC1"/>
        <w:tabs>
          <w:tab w:val="right" w:leader="dot" w:pos="8306"/>
        </w:tabs>
      </w:pPr>
      <w:hyperlink w:anchor="_Toc23901" w:history="1">
        <w:r>
          <w:rPr>
            <w:rFonts w:ascii="仿宋" w:eastAsia="仿宋" w:hAnsi="仿宋" w:cs="仿宋" w:hint="eastAsia"/>
            <w:lang w:eastAsia="zh-CN"/>
          </w:rPr>
          <w:t>十三、风险识别与分类</w:t>
        </w:r>
        <w:r>
          <w:tab/>
        </w:r>
        <w:r>
          <w:fldChar w:fldCharType="begin"/>
        </w:r>
        <w:r>
          <w:instrText xml:space="preserve"> PAGEREF _Toc23901 \h </w:instrText>
        </w:r>
        <w:r>
          <w:fldChar w:fldCharType="separate"/>
        </w:r>
        <w:r>
          <w:t>46</w:t>
        </w:r>
        <w:r>
          <w:fldChar w:fldCharType="end"/>
        </w:r>
      </w:hyperlink>
    </w:p>
    <w:p>
      <w:pPr>
        <w:pStyle w:val="TOC2"/>
        <w:tabs>
          <w:tab w:val="right" w:leader="dot" w:pos="8306"/>
        </w:tabs>
      </w:pPr>
      <w:hyperlink w:anchor="_Toc5313" w:history="1">
        <w:r>
          <w:rPr>
            <w:rFonts w:ascii="仿宋" w:eastAsia="仿宋" w:hAnsi="仿宋" w:cs="仿宋" w:hint="eastAsia"/>
            <w:lang w:eastAsia="zh-CN"/>
          </w:rPr>
          <w:t>(一)、风险识别</w:t>
        </w:r>
        <w:r>
          <w:tab/>
        </w:r>
        <w:r>
          <w:fldChar w:fldCharType="begin"/>
        </w:r>
        <w:r>
          <w:instrText xml:space="preserve"> PAGEREF _Toc5313 \h </w:instrText>
        </w:r>
        <w:r>
          <w:fldChar w:fldCharType="separate"/>
        </w:r>
        <w:r>
          <w:t>46</w:t>
        </w:r>
        <w:r>
          <w:fldChar w:fldCharType="end"/>
        </w:r>
      </w:hyperlink>
    </w:p>
    <w:p>
      <w:pPr>
        <w:pStyle w:val="TOC2"/>
        <w:tabs>
          <w:tab w:val="right" w:leader="dot" w:pos="8306"/>
        </w:tabs>
      </w:pPr>
      <w:hyperlink w:anchor="_Toc19500" w:history="1">
        <w:r>
          <w:rPr>
            <w:rFonts w:ascii="仿宋" w:eastAsia="仿宋" w:hAnsi="仿宋" w:cs="仿宋" w:hint="eastAsia"/>
            <w:lang w:eastAsia="zh-CN"/>
          </w:rPr>
          <w:t>(二)、风险分类</w:t>
        </w:r>
        <w:r>
          <w:tab/>
        </w:r>
        <w:r>
          <w:fldChar w:fldCharType="begin"/>
        </w:r>
        <w:r>
          <w:instrText xml:space="preserve"> PAGEREF _Toc19500 \h </w:instrText>
        </w:r>
        <w:r>
          <w:fldChar w:fldCharType="separate"/>
        </w:r>
        <w:r>
          <w:t>48</w:t>
        </w:r>
        <w:r>
          <w:fldChar w:fldCharType="end"/>
        </w:r>
      </w:hyperlink>
    </w:p>
    <w:p>
      <w:pPr>
        <w:pStyle w:val="TOC1"/>
        <w:tabs>
          <w:tab w:val="right" w:leader="dot" w:pos="8306"/>
        </w:tabs>
      </w:pPr>
      <w:hyperlink w:anchor="_Toc28567" w:history="1">
        <w:r>
          <w:rPr>
            <w:rFonts w:ascii="仿宋" w:eastAsia="仿宋" w:hAnsi="仿宋" w:cs="仿宋" w:hint="eastAsia"/>
            <w:lang w:eastAsia="zh-CN"/>
          </w:rPr>
          <w:t>十四、营销与推广策略</w:t>
        </w:r>
        <w:r>
          <w:tab/>
        </w:r>
        <w:r>
          <w:fldChar w:fldCharType="begin"/>
        </w:r>
        <w:r>
          <w:instrText xml:space="preserve"> PAGEREF _Toc28567 \h </w:instrText>
        </w:r>
        <w:r>
          <w:fldChar w:fldCharType="separate"/>
        </w:r>
        <w:r>
          <w:t>49</w:t>
        </w:r>
        <w:r>
          <w:fldChar w:fldCharType="end"/>
        </w:r>
      </w:hyperlink>
    </w:p>
    <w:p>
      <w:pPr>
        <w:pStyle w:val="TOC2"/>
        <w:tabs>
          <w:tab w:val="right" w:leader="dot" w:pos="8306"/>
        </w:tabs>
      </w:pPr>
      <w:hyperlink w:anchor="_Toc16636" w:history="1">
        <w:r>
          <w:rPr>
            <w:rFonts w:ascii="仿宋" w:eastAsia="仿宋" w:hAnsi="仿宋" w:cs="仿宋" w:hint="eastAsia"/>
            <w:lang w:eastAsia="zh-CN"/>
          </w:rPr>
          <w:t>(一)、产品/服务定位与特点</w:t>
        </w:r>
        <w:r>
          <w:tab/>
        </w:r>
        <w:r>
          <w:fldChar w:fldCharType="begin"/>
        </w:r>
        <w:r>
          <w:instrText xml:space="preserve"> PAGEREF _Toc16636 \h </w:instrText>
        </w:r>
        <w:r>
          <w:fldChar w:fldCharType="separate"/>
        </w:r>
        <w:r>
          <w:t>49</w:t>
        </w:r>
        <w:r>
          <w:fldChar w:fldCharType="end"/>
        </w:r>
      </w:hyperlink>
    </w:p>
    <w:p>
      <w:pPr>
        <w:pStyle w:val="TOC2"/>
        <w:tabs>
          <w:tab w:val="right" w:leader="dot" w:pos="8306"/>
        </w:tabs>
      </w:pPr>
      <w:hyperlink w:anchor="_Toc4048" w:history="1">
        <w:r>
          <w:rPr>
            <w:rFonts w:ascii="仿宋" w:eastAsia="仿宋" w:hAnsi="仿宋" w:cs="仿宋" w:hint="eastAsia"/>
            <w:lang w:eastAsia="zh-CN"/>
          </w:rPr>
          <w:t>(二)、市场定位与竞争分析</w:t>
        </w:r>
        <w:r>
          <w:tab/>
        </w:r>
        <w:r>
          <w:fldChar w:fldCharType="begin"/>
        </w:r>
        <w:r>
          <w:instrText xml:space="preserve"> PAGEREF _Toc4048 \h </w:instrText>
        </w:r>
        <w:r>
          <w:fldChar w:fldCharType="separate"/>
        </w:r>
        <w:r>
          <w:t>51</w:t>
        </w:r>
        <w:r>
          <w:fldChar w:fldCharType="end"/>
        </w:r>
      </w:hyperlink>
    </w:p>
    <w:p>
      <w:pPr>
        <w:pStyle w:val="TOC2"/>
        <w:tabs>
          <w:tab w:val="right" w:leader="dot" w:pos="8306"/>
        </w:tabs>
      </w:pPr>
      <w:hyperlink w:anchor="_Toc14461" w:history="1">
        <w:r>
          <w:rPr>
            <w:rFonts w:ascii="仿宋" w:eastAsia="仿宋" w:hAnsi="仿宋" w:cs="仿宋" w:hint="eastAsia"/>
            <w:lang w:eastAsia="zh-CN"/>
          </w:rPr>
          <w:t>(三)、营销渠道与策略</w:t>
        </w:r>
        <w:r>
          <w:tab/>
        </w:r>
        <w:r>
          <w:fldChar w:fldCharType="begin"/>
        </w:r>
        <w:r>
          <w:instrText xml:space="preserve"> PAGEREF _Toc14461 \h </w:instrText>
        </w:r>
        <w:r>
          <w:fldChar w:fldCharType="separate"/>
        </w:r>
        <w:r>
          <w:t>52</w:t>
        </w:r>
        <w:r>
          <w:fldChar w:fldCharType="end"/>
        </w:r>
      </w:hyperlink>
    </w:p>
    <w:p>
      <w:pPr>
        <w:pStyle w:val="TOC2"/>
        <w:tabs>
          <w:tab w:val="right" w:leader="dot" w:pos="8306"/>
        </w:tabs>
      </w:pPr>
      <w:hyperlink w:anchor="_Toc9319" w:history="1">
        <w:r>
          <w:rPr>
            <w:rFonts w:ascii="仿宋" w:eastAsia="仿宋" w:hAnsi="仿宋" w:cs="仿宋" w:hint="eastAsia"/>
            <w:lang w:eastAsia="zh-CN"/>
          </w:rPr>
          <w:t>(四)、推广与宣传活动</w:t>
        </w:r>
        <w:r>
          <w:tab/>
        </w:r>
        <w:r>
          <w:fldChar w:fldCharType="begin"/>
        </w:r>
        <w:r>
          <w:instrText xml:space="preserve"> PAGEREF _Toc9319 \h </w:instrText>
        </w:r>
        <w:r>
          <w:fldChar w:fldCharType="separate"/>
        </w:r>
        <w:r>
          <w:t>53</w:t>
        </w:r>
        <w:r>
          <w:fldChar w:fldCharType="end"/>
        </w:r>
      </w:hyperlink>
    </w:p>
    <w:p>
      <w:pPr>
        <w:pStyle w:val="TOC1"/>
        <w:tabs>
          <w:tab w:val="right" w:leader="dot" w:pos="8306"/>
        </w:tabs>
      </w:pPr>
      <w:hyperlink w:anchor="_Toc32391" w:history="1">
        <w:r>
          <w:rPr>
            <w:rFonts w:ascii="仿宋" w:eastAsia="仿宋" w:hAnsi="仿宋" w:cs="仿宋" w:hint="eastAsia"/>
            <w:lang w:eastAsia="zh-CN"/>
          </w:rPr>
          <w:t>十五、混凝土机械项目工程方案分析</w:t>
        </w:r>
        <w:r>
          <w:tab/>
        </w:r>
        <w:r>
          <w:fldChar w:fldCharType="begin"/>
        </w:r>
        <w:r>
          <w:instrText xml:space="preserve"> PAGEREF _Toc32391 \h </w:instrText>
        </w:r>
        <w:r>
          <w:fldChar w:fldCharType="separate"/>
        </w:r>
        <w:r>
          <w:t>58</w:t>
        </w:r>
        <w:r>
          <w:fldChar w:fldCharType="end"/>
        </w:r>
      </w:hyperlink>
    </w:p>
    <w:p>
      <w:pPr>
        <w:pStyle w:val="TOC2"/>
        <w:tabs>
          <w:tab w:val="right" w:leader="dot" w:pos="8306"/>
        </w:tabs>
      </w:pPr>
      <w:hyperlink w:anchor="_Toc26490" w:history="1">
        <w:r>
          <w:rPr>
            <w:rFonts w:ascii="仿宋" w:eastAsia="仿宋" w:hAnsi="仿宋" w:cs="仿宋" w:hint="eastAsia"/>
            <w:lang w:eastAsia="zh-CN"/>
          </w:rPr>
          <w:t>(一)、建筑工程设计原则</w:t>
        </w:r>
        <w:r>
          <w:tab/>
        </w:r>
        <w:r>
          <w:fldChar w:fldCharType="begin"/>
        </w:r>
        <w:r>
          <w:instrText xml:space="preserve"> PAGEREF _Toc26490 \h </w:instrText>
        </w:r>
        <w:r>
          <w:fldChar w:fldCharType="separate"/>
        </w:r>
        <w:r>
          <w:t>58</w:t>
        </w:r>
        <w:r>
          <w:fldChar w:fldCharType="end"/>
        </w:r>
      </w:hyperlink>
    </w:p>
    <w:p>
      <w:pPr>
        <w:pStyle w:val="TOC2"/>
        <w:tabs>
          <w:tab w:val="right" w:leader="dot" w:pos="8306"/>
        </w:tabs>
      </w:pPr>
      <w:hyperlink w:anchor="_Toc5085" w:history="1">
        <w:r>
          <w:rPr>
            <w:rFonts w:ascii="仿宋" w:eastAsia="仿宋" w:hAnsi="仿宋" w:cs="仿宋" w:hint="eastAsia"/>
            <w:lang w:eastAsia="zh-CN"/>
          </w:rPr>
          <w:t>(二)、土建工程建设指标</w:t>
        </w:r>
        <w:r>
          <w:tab/>
        </w:r>
        <w:r>
          <w:fldChar w:fldCharType="begin"/>
        </w:r>
        <w:r>
          <w:instrText xml:space="preserve"> PAGEREF _Toc5085 \h </w:instrText>
        </w:r>
        <w:r>
          <w:fldChar w:fldCharType="separate"/>
        </w:r>
        <w:r>
          <w:t>62</w:t>
        </w:r>
        <w:r>
          <w:fldChar w:fldCharType="end"/>
        </w:r>
      </w:hyperlink>
    </w:p>
    <w:p>
      <w:pPr>
        <w:pStyle w:val="TOC1"/>
        <w:tabs>
          <w:tab w:val="right" w:leader="dot" w:pos="8306"/>
        </w:tabs>
      </w:pPr>
      <w:hyperlink w:anchor="_Toc12656" w:history="1">
        <w:r>
          <w:rPr>
            <w:rFonts w:ascii="仿宋" w:eastAsia="仿宋" w:hAnsi="仿宋" w:cs="仿宋" w:hint="eastAsia"/>
            <w:lang w:eastAsia="zh-CN"/>
          </w:rPr>
          <w:t>十六、混凝土机械项目变更管理</w:t>
        </w:r>
        <w:r>
          <w:tab/>
        </w:r>
        <w:r>
          <w:fldChar w:fldCharType="begin"/>
        </w:r>
        <w:r>
          <w:instrText xml:space="preserve"> PAGEREF _Toc12656 \h </w:instrText>
        </w:r>
        <w:r>
          <w:fldChar w:fldCharType="separate"/>
        </w:r>
        <w:r>
          <w:t>63</w:t>
        </w:r>
        <w:r>
          <w:fldChar w:fldCharType="end"/>
        </w:r>
      </w:hyperlink>
    </w:p>
    <w:p>
      <w:pPr>
        <w:pStyle w:val="TOC2"/>
        <w:tabs>
          <w:tab w:val="right" w:leader="dot" w:pos="8306"/>
        </w:tabs>
      </w:pPr>
      <w:hyperlink w:anchor="_Toc10031" w:history="1">
        <w:r>
          <w:rPr>
            <w:rFonts w:ascii="仿宋" w:eastAsia="仿宋" w:hAnsi="仿宋" w:cs="仿宋" w:hint="eastAsia"/>
            <w:lang w:eastAsia="zh-CN"/>
          </w:rPr>
          <w:t>(一)、变更申请与评估</w:t>
        </w:r>
        <w:r>
          <w:tab/>
        </w:r>
        <w:r>
          <w:fldChar w:fldCharType="begin"/>
        </w:r>
        <w:r>
          <w:instrText xml:space="preserve"> PAGEREF _Toc10031 \h </w:instrText>
        </w:r>
        <w:r>
          <w:fldChar w:fldCharType="separate"/>
        </w:r>
        <w:r>
          <w:t>63</w:t>
        </w:r>
        <w:r>
          <w:fldChar w:fldCharType="end"/>
        </w:r>
      </w:hyperlink>
    </w:p>
    <w:p>
      <w:pPr>
        <w:pStyle w:val="TOC2"/>
        <w:tabs>
          <w:tab w:val="right" w:leader="dot" w:pos="8306"/>
        </w:tabs>
      </w:pPr>
      <w:hyperlink w:anchor="_Toc30335" w:history="1">
        <w:r>
          <w:rPr>
            <w:rFonts w:ascii="仿宋" w:eastAsia="仿宋" w:hAnsi="仿宋" w:cs="仿宋" w:hint="eastAsia"/>
            <w:lang w:eastAsia="zh-CN"/>
          </w:rPr>
          <w:t>(二)、变更实施与控制</w:t>
        </w:r>
        <w:r>
          <w:tab/>
        </w:r>
        <w:r>
          <w:fldChar w:fldCharType="begin"/>
        </w:r>
        <w:r>
          <w:instrText xml:space="preserve"> PAGEREF _Toc30335 \h </w:instrText>
        </w:r>
        <w:r>
          <w:fldChar w:fldCharType="separate"/>
        </w:r>
        <w:r>
          <w:t>64</w:t>
        </w:r>
        <w:r>
          <w:fldChar w:fldCharType="end"/>
        </w:r>
      </w:hyperlink>
    </w:p>
    <w:p>
      <w:pPr>
        <w:pStyle w:val="TOC1"/>
        <w:tabs>
          <w:tab w:val="right" w:leader="dot" w:pos="8306"/>
        </w:tabs>
      </w:pPr>
      <w:hyperlink w:anchor="_Toc25368" w:history="1">
        <w:r>
          <w:rPr>
            <w:rFonts w:ascii="仿宋" w:eastAsia="仿宋" w:hAnsi="仿宋" w:cs="仿宋" w:hint="eastAsia"/>
            <w:lang w:eastAsia="zh-CN"/>
          </w:rPr>
          <w:t>十七、供应链管理</w:t>
        </w:r>
        <w:r>
          <w:tab/>
        </w:r>
        <w:r>
          <w:fldChar w:fldCharType="begin"/>
        </w:r>
        <w:r>
          <w:instrText xml:space="preserve"> PAGEREF _Toc25368 \h </w:instrText>
        </w:r>
        <w:r>
          <w:fldChar w:fldCharType="separate"/>
        </w:r>
        <w:r>
          <w:t>65</w:t>
        </w:r>
        <w:r>
          <w:fldChar w:fldCharType="end"/>
        </w:r>
      </w:hyperlink>
    </w:p>
    <w:p>
      <w:pPr>
        <w:pStyle w:val="TOC2"/>
        <w:tabs>
          <w:tab w:val="right" w:leader="dot" w:pos="8306"/>
        </w:tabs>
      </w:pPr>
      <w:hyperlink w:anchor="_Toc2338" w:history="1">
        <w:r>
          <w:rPr>
            <w:rFonts w:ascii="仿宋" w:eastAsia="仿宋" w:hAnsi="仿宋" w:cs="仿宋" w:hint="eastAsia"/>
            <w:lang w:eastAsia="zh-CN"/>
          </w:rPr>
          <w:t>(一)、供应链战略规划</w:t>
        </w:r>
        <w:r>
          <w:tab/>
        </w:r>
        <w:r>
          <w:fldChar w:fldCharType="begin"/>
        </w:r>
        <w:r>
          <w:instrText xml:space="preserve"> PAGEREF _Toc2338 \h </w:instrText>
        </w:r>
        <w:r>
          <w:fldChar w:fldCharType="separate"/>
        </w:r>
        <w:r>
          <w:t>65</w:t>
        </w:r>
        <w:r>
          <w:fldChar w:fldCharType="end"/>
        </w:r>
      </w:hyperlink>
    </w:p>
    <w:p>
      <w:pPr>
        <w:pStyle w:val="TOC2"/>
        <w:tabs>
          <w:tab w:val="right" w:leader="dot" w:pos="8306"/>
        </w:tabs>
      </w:pPr>
      <w:hyperlink w:anchor="_Toc8493" w:history="1">
        <w:r>
          <w:rPr>
            <w:rFonts w:ascii="仿宋" w:eastAsia="仿宋" w:hAnsi="仿宋" w:cs="仿宋" w:hint="eastAsia"/>
            <w:lang w:eastAsia="zh-CN"/>
          </w:rPr>
          <w:t>(二)、供应商选择与合作</w:t>
        </w:r>
        <w:r>
          <w:tab/>
        </w:r>
        <w:r>
          <w:fldChar w:fldCharType="begin"/>
        </w:r>
        <w:r>
          <w:instrText xml:space="preserve"> PAGEREF _Toc8493 \h </w:instrText>
        </w:r>
        <w:r>
          <w:fldChar w:fldCharType="separate"/>
        </w:r>
        <w:r>
          <w:t>66</w:t>
        </w:r>
        <w:r>
          <w:fldChar w:fldCharType="end"/>
        </w:r>
      </w:hyperlink>
    </w:p>
    <w:p>
      <w:pPr>
        <w:pStyle w:val="TOC2"/>
        <w:tabs>
          <w:tab w:val="right" w:leader="dot" w:pos="8306"/>
        </w:tabs>
      </w:pPr>
      <w:hyperlink w:anchor="_Toc4482" w:history="1">
        <w:r>
          <w:rPr>
            <w:rFonts w:ascii="仿宋" w:eastAsia="仿宋" w:hAnsi="仿宋" w:cs="仿宋" w:hint="eastAsia"/>
            <w:lang w:eastAsia="zh-CN"/>
          </w:rPr>
          <w:t>(三)、物流与库存管理</w:t>
        </w:r>
        <w:r>
          <w:tab/>
        </w:r>
        <w:r>
          <w:fldChar w:fldCharType="begin"/>
        </w:r>
        <w:r>
          <w:instrText xml:space="preserve"> PAGEREF _Toc4482 \h </w:instrText>
        </w:r>
        <w:r>
          <w:fldChar w:fldCharType="separate"/>
        </w:r>
        <w:r>
          <w:t>67</w:t>
        </w:r>
        <w:r>
          <w:fldChar w:fldCharType="end"/>
        </w:r>
      </w:hyperlink>
    </w:p>
    <w:p>
      <w:pPr>
        <w:pStyle w:val="TOC1"/>
        <w:tabs>
          <w:tab w:val="right" w:leader="dot" w:pos="8306"/>
        </w:tabs>
      </w:pPr>
      <w:hyperlink w:anchor="_Toc21076" w:history="1">
        <w:r>
          <w:rPr>
            <w:rFonts w:ascii="仿宋" w:eastAsia="仿宋" w:hAnsi="仿宋" w:cs="仿宋" w:hint="eastAsia"/>
            <w:lang w:eastAsia="zh-CN"/>
          </w:rPr>
          <w:t>十八、质量管理体系</w:t>
        </w:r>
        <w:r>
          <w:tab/>
        </w:r>
        <w:r>
          <w:fldChar w:fldCharType="begin"/>
        </w:r>
        <w:r>
          <w:instrText xml:space="preserve"> PAGEREF _Toc21076 \h </w:instrText>
        </w:r>
        <w:r>
          <w:fldChar w:fldCharType="separate"/>
        </w:r>
        <w:r>
          <w:t>69</w:t>
        </w:r>
        <w:r>
          <w:fldChar w:fldCharType="end"/>
        </w:r>
      </w:hyperlink>
    </w:p>
    <w:p>
      <w:pPr>
        <w:pStyle w:val="TOC2"/>
        <w:tabs>
          <w:tab w:val="right" w:leader="dot" w:pos="8306"/>
        </w:tabs>
      </w:pPr>
      <w:hyperlink w:anchor="_Toc26845" w:history="1">
        <w:r>
          <w:rPr>
            <w:rFonts w:ascii="仿宋" w:eastAsia="仿宋" w:hAnsi="仿宋" w:cs="仿宋" w:hint="eastAsia"/>
            <w:lang w:eastAsia="zh-CN"/>
          </w:rPr>
          <w:t>(一)、质量目标与方针</w:t>
        </w:r>
        <w:r>
          <w:tab/>
        </w:r>
        <w:r>
          <w:fldChar w:fldCharType="begin"/>
        </w:r>
        <w:r>
          <w:instrText xml:space="preserve"> PAGEREF _Toc26845 \h </w:instrText>
        </w:r>
        <w:r>
          <w:fldChar w:fldCharType="separate"/>
        </w:r>
        <w:r>
          <w:t>69</w:t>
        </w:r>
        <w:r>
          <w:fldChar w:fldCharType="end"/>
        </w:r>
      </w:hyperlink>
    </w:p>
    <w:p>
      <w:pPr>
        <w:pStyle w:val="TOC2"/>
        <w:tabs>
          <w:tab w:val="right" w:leader="dot" w:pos="8306"/>
        </w:tabs>
      </w:pPr>
      <w:hyperlink w:anchor="_Toc12025" w:history="1">
        <w:r>
          <w:rPr>
            <w:rFonts w:ascii="仿宋" w:eastAsia="仿宋" w:hAnsi="仿宋" w:cs="仿宋" w:hint="eastAsia"/>
            <w:lang w:eastAsia="zh-CN"/>
          </w:rPr>
          <w:t>(二)、质量管理责任</w:t>
        </w:r>
        <w:r>
          <w:tab/>
        </w:r>
        <w:r>
          <w:fldChar w:fldCharType="begin"/>
        </w:r>
        <w:r>
          <w:instrText xml:space="preserve"> PAGEREF _Toc12025 \h </w:instrText>
        </w:r>
        <w:r>
          <w:fldChar w:fldCharType="separate"/>
        </w:r>
        <w:r>
          <w:t>70</w:t>
        </w:r>
        <w:r>
          <w:fldChar w:fldCharType="end"/>
        </w:r>
      </w:hyperlink>
    </w:p>
    <w:p>
      <w:pPr>
        <w:pStyle w:val="TOC2"/>
        <w:tabs>
          <w:tab w:val="right" w:leader="dot" w:pos="8306"/>
        </w:tabs>
      </w:pPr>
      <w:hyperlink w:anchor="_Toc16749" w:history="1">
        <w:r>
          <w:rPr>
            <w:rFonts w:ascii="仿宋" w:eastAsia="仿宋" w:hAnsi="仿宋" w:cs="仿宋" w:hint="eastAsia"/>
            <w:lang w:eastAsia="zh-CN"/>
          </w:rPr>
          <w:t>(三)、质量管理体系文件</w:t>
        </w:r>
        <w:r>
          <w:tab/>
        </w:r>
        <w:r>
          <w:fldChar w:fldCharType="begin"/>
        </w:r>
        <w:r>
          <w:instrText xml:space="preserve"> PAGEREF _Toc16749 \h </w:instrText>
        </w:r>
        <w:r>
          <w:fldChar w:fldCharType="separate"/>
        </w:r>
        <w:r>
          <w:t>71</w:t>
        </w:r>
        <w:r>
          <w:fldChar w:fldCharType="end"/>
        </w:r>
      </w:hyperlink>
    </w:p>
    <w:p>
      <w:pPr>
        <w:pStyle w:val="TOC2"/>
        <w:tabs>
          <w:tab w:val="right" w:leader="dot" w:pos="8306"/>
        </w:tabs>
      </w:pPr>
      <w:hyperlink w:anchor="_Toc5606" w:history="1">
        <w:r>
          <w:rPr>
            <w:rFonts w:ascii="仿宋" w:eastAsia="仿宋" w:hAnsi="仿宋" w:cs="仿宋" w:hint="eastAsia"/>
            <w:lang w:eastAsia="zh-CN"/>
          </w:rPr>
          <w:t>(四)、质量培训与教育</w:t>
        </w:r>
        <w:r>
          <w:tab/>
        </w:r>
        <w:r>
          <w:fldChar w:fldCharType="begin"/>
        </w:r>
        <w:r>
          <w:instrText xml:space="preserve"> PAGEREF _Toc5606 \h </w:instrText>
        </w:r>
        <w:r>
          <w:fldChar w:fldCharType="separate"/>
        </w:r>
        <w:r>
          <w:t>73</w:t>
        </w:r>
        <w:r>
          <w:fldChar w:fldCharType="end"/>
        </w:r>
      </w:hyperlink>
    </w:p>
    <w:p>
      <w:pPr>
        <w:pStyle w:val="TOC2"/>
        <w:tabs>
          <w:tab w:val="right" w:leader="dot" w:pos="8306"/>
        </w:tabs>
      </w:pPr>
      <w:hyperlink w:anchor="_Toc1644" w:history="1">
        <w:r>
          <w:rPr>
            <w:rFonts w:ascii="仿宋" w:eastAsia="仿宋" w:hAnsi="仿宋" w:cs="仿宋" w:hint="eastAsia"/>
            <w:lang w:eastAsia="zh-CN"/>
          </w:rPr>
          <w:t>(五)、质量审核与评价</w:t>
        </w:r>
        <w:r>
          <w:tab/>
        </w:r>
        <w:r>
          <w:fldChar w:fldCharType="begin"/>
        </w:r>
        <w:r>
          <w:instrText xml:space="preserve"> PAGEREF _Toc1644 \h </w:instrText>
        </w:r>
        <w:r>
          <w:fldChar w:fldCharType="separate"/>
        </w:r>
        <w:r>
          <w:t>74</w:t>
        </w:r>
        <w:r>
          <w:fldChar w:fldCharType="end"/>
        </w:r>
      </w:hyperlink>
    </w:p>
    <w:p>
      <w:pPr>
        <w:pStyle w:val="TOC2"/>
        <w:tabs>
          <w:tab w:val="right" w:leader="dot" w:pos="8306"/>
        </w:tabs>
      </w:pPr>
      <w:hyperlink w:anchor="_Toc30397" w:history="1">
        <w:r>
          <w:rPr>
            <w:rFonts w:ascii="仿宋" w:eastAsia="仿宋" w:hAnsi="仿宋" w:cs="仿宋" w:hint="eastAsia"/>
            <w:lang w:eastAsia="zh-CN"/>
          </w:rPr>
          <w:t>(六)、不符合与纠正措施</w:t>
        </w:r>
        <w:r>
          <w:tab/>
        </w:r>
        <w:r>
          <w:fldChar w:fldCharType="begin"/>
        </w:r>
        <w:r>
          <w:instrText xml:space="preserve"> PAGEREF _Toc30397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69"/>
      <w:r>
        <w:rPr>
          <w:rFonts w:ascii="仿宋" w:eastAsia="仿宋" w:hAnsi="仿宋" w:cs="仿宋" w:hint="eastAsia"/>
          <w:sz w:val="28"/>
          <w:lang w:eastAsia="zh-CN"/>
        </w:rPr>
        <w:t>一、混凝土机械项目绩效评估</w:t>
      </w:r>
      <w:bookmarkEnd w:id="2"/>
    </w:p>
    <w:p>
      <w:pPr>
        <w:pStyle w:val="Heading2"/>
        <w:rPr>
          <w:rFonts w:ascii="仿宋" w:eastAsia="仿宋" w:hAnsi="仿宋" w:cs="仿宋" w:hint="eastAsia"/>
          <w:lang w:eastAsia="zh-CN"/>
        </w:rPr>
      </w:pPr>
      <w:bookmarkStart w:id="3" w:name="_Toc113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机械项目中，我们设计了一套全面的绩效评估指标，以确保混凝土机械项目的可控和成功交付。这些指标跨足混凝土机械项目目标、成本、进度和质量等多个维度，为我们提供了全面洞察混凝土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目标达成率是我们关注的首要指标。我们设定了明确的目标，并通过定期监测和评估，迅速发现并应对潜在的目标偏差。这为混凝土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成本绩效是另一个核心关注点。通过实际成本与预算成本的对比分析，我们深入了解成本差异的原因，及时调整资源分配，保持混凝土机械项目在经济效益方面的合理水平。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进度作为关键的绩效指标之一，得到了精心的关注。我们制定了详细的混凝土机械项目进度计划，并设立了进度符合度指标，确保实际进度与计划进度保持一致。这使我们能够快速发现和解决潜在的进度问题，保持混凝土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混凝土机械项目绩效的不可或缺的一环。我们引入了一系列的质量标准和客户满意度指标，以确保混凝土机械项目交付的成果在质量上达到或超越预期水平。通过持续监测这些指标，我们努力提升混凝土机械项目整体质量水平，为混凝土机械项目的成功交付提供有力保障。通过这些科学且全面的绩效评估，我们能够更好地引导混凝土机械项目的持续改进，确保混凝土机械项目目标的顺利达成。</w:t>
      </w:r>
    </w:p>
    <w:p>
      <w:pPr>
        <w:pStyle w:val="Heading2"/>
        <w:ind w:firstLine="560" w:firstLineChars="200"/>
        <w:rPr>
          <w:rFonts w:ascii="仿宋" w:eastAsia="仿宋" w:hAnsi="仿宋" w:cs="仿宋" w:hint="eastAsia"/>
          <w:sz w:val="28"/>
          <w:lang w:eastAsia="zh-CN"/>
        </w:rPr>
      </w:pPr>
      <w:bookmarkStart w:id="4" w:name="_Toc222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绩效评估是混凝土机械项目中的关键环节，为确保混凝土机械项目达到预期目标，我们采用了多层次、多维度的绩效评估方法。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混凝土机械项目的战略目标对齐，确保每个决策和行动都与混凝土机械项目整体目标保持一致。团队会定期召开战略对齐会议，审视当前工作与混凝土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混凝土机械项目进度、质量、成本和风险等方面。这些指标通过数据收集和分析，为混凝土机械项目管理团队提供了客观的评估依据。例如，我们通过混凝土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绩效评估不仅仅停留在混凝土机械项目内部，还考虑了混凝土机械项目对外部环境的影响。我们定期进行干系人满意度调查，以了解各利益相关方对混凝土机械项目的期望和满意度，并及时做出调整。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这种多层次、多角度的绩效评估方法，使得我们能够全面了解混凝土机械项目的运行状态，及时做出调整，确保混凝土机械项目在不断变化的环境中保持稳健前行。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8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为了确保混凝土机械项目的有效管理和不断优化，我们采用了精心设计的绩效评估周期。这个周期旨在实现灵活、实时和全面的评估，以适应混凝土机械项目执行中的各种挑战。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混凝土机械项目的不同需求，分为短期、中期和长期。短期评估关注每个迭代或工作周期，以及时发现和解决当前任务中的问题。中期评估涵盖几个迭代，深入了解整体混凝土机械项目的趋势和性能。长期评估则着眼于整个混凝土机械项目阶段，确保混凝土机械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混凝土机械项目管理工具和协作平台，团队成员能够随时更新和分享混凝土机械项目数据。这种实时性的反馈机制使我们能够及时察觉潜在问题，快速调整，保持混凝土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混凝土机械项目的决策制定密不可分。每个周期的混凝土机械项目回顾会议成为集体总结经验、识别问题深层次原因并找到创新解决方案的平台。这种定期的反思与调整机制使混凝土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5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984"/>
      <w:r>
        <w:rPr>
          <w:rFonts w:ascii="仿宋" w:eastAsia="仿宋" w:hAnsi="仿宋" w:cs="仿宋" w:hint="eastAsia"/>
          <w:lang w:eastAsia="zh-CN"/>
        </w:rPr>
        <w:t>(一)、混凝土机械行业分析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行业一直以来都是市场的关注焦点。行业内的发展趋势、竞争态势以及潜在机会都对混凝土机械项目的推进产生深远的影响。通过深入研究行业的整体概貌，我们将更好地理解行业的核心特征，为混凝土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混凝土机械行业，技术一直是推动创新和发展的关键因素。我们将对当前技术趋势进行详尽分析，包括但不限于人工智能、大数据应用、先进制造技术等。这有助于混凝土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凝土机械项目成功的基础。我们将对主要竞争对手进行深入研究，包括其市场份额、产品特点、市场定位等。通过全面了解竞争对手的优势和劣势，混凝土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6308"/>
      <w:r>
        <w:rPr>
          <w:rFonts w:ascii="仿宋" w:eastAsia="仿宋" w:hAnsi="仿宋" w:cs="仿宋" w:hint="eastAsia"/>
          <w:sz w:val="28"/>
          <w:lang w:eastAsia="zh-CN"/>
        </w:rPr>
        <w:t>(二)、混凝土机械市场分析预测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凝土机械市场未来的增长趋势。这包括市场的整体规模、各细分领域的发展趋势等。混凝土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凝土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混凝土机械项目实施过程中需要充分考虑的因素。我们将对市场风险进行全面评估，包括但不限于政策法规风险、市场竞争风险、技术变革风险等。通过对潜在风险的深入分析，混凝土机械项目可以制定相应的风险缓解策略，降低不确定性对混凝土机械项目的影响。</w:t>
      </w:r>
    </w:p>
    <w:p>
      <w:pPr>
        <w:pStyle w:val="Heading1"/>
        <w:ind w:firstLine="560" w:firstLineChars="200"/>
        <w:rPr>
          <w:rFonts w:ascii="仿宋" w:eastAsia="仿宋" w:hAnsi="仿宋" w:cs="仿宋" w:hint="eastAsia"/>
          <w:sz w:val="28"/>
          <w:lang w:eastAsia="zh-CN"/>
        </w:rPr>
      </w:pPr>
      <w:bookmarkStart w:id="9" w:name="_Toc2539"/>
      <w:r>
        <w:rPr>
          <w:rFonts w:ascii="仿宋" w:eastAsia="仿宋" w:hAnsi="仿宋" w:cs="仿宋" w:hint="eastAsia"/>
          <w:sz w:val="28"/>
          <w:lang w:eastAsia="zh-CN"/>
        </w:rPr>
        <w:t>三、混凝土机械项目建设单位说明</w:t>
      </w:r>
      <w:bookmarkEnd w:id="9"/>
    </w:p>
    <w:p>
      <w:pPr>
        <w:pStyle w:val="Heading2"/>
        <w:rPr>
          <w:rFonts w:ascii="仿宋" w:eastAsia="仿宋" w:hAnsi="仿宋" w:cs="仿宋" w:hint="eastAsia"/>
          <w:lang w:eastAsia="zh-CN"/>
        </w:rPr>
      </w:pPr>
      <w:bookmarkStart w:id="10" w:name="_Toc3746"/>
      <w:r>
        <w:rPr>
          <w:rFonts w:ascii="仿宋" w:eastAsia="仿宋" w:hAnsi="仿宋" w:cs="仿宋" w:hint="eastAsia"/>
          <w:lang w:eastAsia="zh-CN"/>
        </w:rPr>
        <w:t>(一)、混凝土机械项目承办单位基本情况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混凝土机械项目承办单位的XXXX，我们着眼于实现可持续的经济效益。通过技术创新和解决方案的提供，公司预计在混凝土机械项目执行期间将获得可观的收入增长。这一收入来源主要包括混凝土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同时，我们注重成本控制和效率提升，以确保混凝土机械项目的可持续盈利。透过精细的管理和资源优化，公司期望实现混凝土机械项目利润最大化。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混凝土机械项目实施进行全面的投资评估，包括混凝土机械项目启动阶段的资金投入和后续运营成本。通过对混凝土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混凝土机械项目实施过程中具备足够的资金流动性，公司将进行详尽的现金流分析。这包括资金需求的合理预测、混凝土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598"/>
      <w:r>
        <w:rPr>
          <w:rFonts w:ascii="仿宋" w:eastAsia="仿宋" w:hAnsi="仿宋" w:cs="仿宋" w:hint="eastAsia"/>
          <w:sz w:val="28"/>
          <w:lang w:eastAsia="zh-CN"/>
        </w:rPr>
        <w:t>四、混凝土机械项目土建工程</w:t>
      </w:r>
      <w:bookmarkEnd w:id="12"/>
    </w:p>
    <w:p>
      <w:pPr>
        <w:pStyle w:val="Heading2"/>
        <w:rPr>
          <w:rFonts w:ascii="仿宋" w:eastAsia="仿宋" w:hAnsi="仿宋" w:cs="仿宋" w:hint="eastAsia"/>
          <w:lang w:eastAsia="zh-CN"/>
        </w:rPr>
      </w:pPr>
      <w:bookmarkStart w:id="13" w:name="_Toc2270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在混凝土机械项目的建筑工程设计中，我们将秉承一系列重要的设计原则，以确保混凝土机械项目建筑在功能、美观、可持续性等方面达到最佳效果。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首要原则是确保建筑的功能性得到最大化的发挥。我们将充分理解混凝土机械项目的实际需求，合理布局各个功能区域，保证建筑在满足业务需求的同时，提供高效的工作环境。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在建筑设计中，我们将综合考虑建设和运营成本。通过精细的经济效益分析，确保设计方案在高效利用资源的同时，对混凝土机械项目的长期盈利能力有积极的贡献。</w:t>
      </w:r>
    </w:p>
    <w:p>
      <w:pPr>
        <w:pStyle w:val="Heading2"/>
        <w:ind w:firstLine="560" w:firstLineChars="200"/>
        <w:rPr>
          <w:rFonts w:ascii="仿宋" w:eastAsia="仿宋" w:hAnsi="仿宋" w:cs="仿宋" w:hint="eastAsia"/>
          <w:sz w:val="28"/>
          <w:lang w:eastAsia="zh-CN"/>
        </w:rPr>
      </w:pPr>
      <w:bookmarkStart w:id="14" w:name="_Toc223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机械项目的土建工程设计中，我们将精准设定设计年限，结合混凝土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凝土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88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凝土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凝土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70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本期工程混凝土机械项目预计总建筑面积XXX平方米，其中：计容建筑面积XXX平方米，计划建筑工程投资XX万元，占混凝土机械项目总投资的XX%。</w:t>
      </w:r>
    </w:p>
    <w:p>
      <w:pPr>
        <w:pStyle w:val="Heading1"/>
        <w:ind w:firstLine="560" w:firstLineChars="200"/>
        <w:rPr>
          <w:rFonts w:ascii="仿宋" w:eastAsia="仿宋" w:hAnsi="仿宋" w:cs="仿宋" w:hint="eastAsia"/>
          <w:sz w:val="28"/>
          <w:lang w:eastAsia="zh-CN"/>
        </w:rPr>
      </w:pPr>
      <w:bookmarkStart w:id="17" w:name="_Toc800"/>
      <w:r>
        <w:rPr>
          <w:rFonts w:ascii="仿宋" w:eastAsia="仿宋" w:hAnsi="仿宋" w:cs="仿宋" w:hint="eastAsia"/>
          <w:sz w:val="28"/>
          <w:lang w:eastAsia="zh-CN"/>
        </w:rPr>
        <w:t>五、混凝土机械项目概论</w:t>
      </w:r>
      <w:bookmarkEnd w:id="17"/>
    </w:p>
    <w:p>
      <w:pPr>
        <w:pStyle w:val="Heading2"/>
        <w:rPr>
          <w:rFonts w:ascii="仿宋" w:eastAsia="仿宋" w:hAnsi="仿宋" w:cs="仿宋" w:hint="eastAsia"/>
          <w:lang w:eastAsia="zh-CN"/>
        </w:rPr>
      </w:pPr>
      <w:bookmarkStart w:id="18" w:name="_Toc3764"/>
      <w:r>
        <w:rPr>
          <w:rFonts w:ascii="仿宋" w:eastAsia="仿宋" w:hAnsi="仿宋" w:cs="仿宋" w:hint="eastAsia"/>
          <w:lang w:eastAsia="zh-CN"/>
        </w:rPr>
        <w:t>(一)、混凝土机械项目概况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起源追溯至对市场的深入洞察。市场的不断演变与变革为混凝土机械项目提供了难得的机遇。当前市场存在的需求缺口和变革的大环境共同构成了混凝土机械项目的背景。这个混凝土机械项目旨在充分利用市场机遇，填补行业中尚未满足的需求，为客户提供全新的解决方案。市场的变革和需求的增长使得这个混凝土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混凝土机械项目名称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正式命名为混凝土机械。这个名称不仅仅是一个标识，更代表了混凝土机械项目的核心理念和愿景。它蕴含着混凝土机械项目所要解决问题的关键字，具有强烈的表达和辨识度，为混凝土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混凝土机械项目目标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核心目标是提供一种全新、高效的解决方案，满足客户日益增长的需求。混凝土机械项目追求的不仅仅是满足市场需求，更是在市场中获得卓越的竞争优势。通过不断提升产品或服务的质量和创新水平，混凝土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混凝土机械项目范围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全面涵盖了产品研发、制造、市场推广和售后服务，确保从产品设计到最终用户体验的全方位关注。这一全面的混凝土机械项目范围是为了确保混凝土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混凝土机械项目时间表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混凝土机械项目计划在未来18个月内完成，包括研发、测试、市场试点和正式推出等不同阶段。这个时间表的合理设计是为了确保混凝土机械项目各个阶段的顺利推进，以便按时交付高质量的成果。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混凝土机械项目预算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混凝土机械项目总预算估算为XX百万美元，主要分配在研发、市场推广、人员培训和运营等方面。这一充足的预算为混凝土机械项目提供了充足的资源，确保混凝土机械项目在各个方面都能取得优异的表现。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混凝土机械项目风险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可能面临的风险包括市场接受度低、技术难题、竞争激烈等。混凝土机械项目团队已经制定了相应的风险应对计划，通过前瞻性的风险管理，确保混凝土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混凝土机械项目团队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混凝土机械项目汇聚了一支经验丰富、多领域专业素养的核心团队，确保混凝土机械项目在各个方面都能拥有高水平的执行力。团队的协同作战是混凝土机械项目成功的关键因素之一。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混凝土机械项目背景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混凝土机械项目的背景根植于市场对更高效、创新产品的渴望，同时也受到科技发展对行业格局的深刻改变的影响。这为混凝土机械项目提供了广阔的发展空间和市场需求。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混凝土机械项目现状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截至目前，混凝土机械项目已完成市场调研和技术验证，取得了初步的成功。这为混凝土机械项目在未来的发展奠定了坚实的基础，为更远大的目标打下了坚实的基石。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887"/>
      <w:r>
        <w:rPr>
          <w:rFonts w:ascii="仿宋" w:eastAsia="仿宋" w:hAnsi="仿宋" w:cs="仿宋" w:hint="eastAsia"/>
          <w:sz w:val="28"/>
          <w:lang w:eastAsia="zh-CN"/>
        </w:rPr>
        <w:t>(二)、混凝土机械项目目标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keyword》混凝土机械项目首要业务目标是在市场中占据有利地位，实现产品/服务的成功推广和销售。通过不断提升产品质量、创新性，混凝土机械项目追求成为行业中的领导者，赢得更多客户的青睐。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在科技迅速发展的时代，混凝土机械项目着眼于技术创新。通过持续的研发和技术升级，混凝土机械项目旨在推出更具创新性的产品或服务，以满足市场对新鲜、先进解决方案的需求。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为了建立可持续的客户关系，混凝土机械项目设定了客户满意度目标。通过提供卓越的产品质量和优质的客户服务，混凝土机械项目追求赢得客户的信任和忠诚度，确保他们的满意度达到行业领先水平。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混凝土机械项目注重社会责任和可持续发展。通过实施环保、社会责任混凝土机械项目，混凝土机械项目致力于在经济发展的同时保护环境，促进社会公平，实现可持续经营。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混凝土机械项目的团队是实现目标的核心驱动力。因此，混凝土机械项目设定了团队发展目标，包括提升团队成员的专业技能、培养领导力，以及搭建协同高效的团队工作氛围。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665"/>
      <w:r>
        <w:rPr>
          <w:rFonts w:ascii="仿宋" w:eastAsia="仿宋" w:hAnsi="仿宋" w:cs="仿宋" w:hint="eastAsia"/>
          <w:sz w:val="28"/>
          <w:lang w:eastAsia="zh-CN"/>
        </w:rPr>
        <w:t>(三)、混凝土机械项目提出的理由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混凝土机械项目提出的理由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提出源于对市场机遇的深刻洞察。当前市场中存在的需求缺口和行业发展趋势表明，有巨大的商业机会等待被开发。通过准确捕捉市场机遇，混凝土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理念基于对技术创新的信仰。通过持续的研发和技术投入，混凝土机械项目有望推出更具创新性的产品或服务。在科技飞速发展的当下，混凝土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提出是为了增强企业的行业竞争力。通过提升产品或服务的质量和独特性，混凝土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https://d.book118.com/938046112123006036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05F6B"/>
    <w:rsid w:val="2F805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4611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2024-02-10T22:03:00Z</dcterms:created>
  <dcterms:modified xsi:type="dcterms:W3CDTF">2024-02-10T22:03:51Z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960EBC93169746079BD6647E531A520F_11</vt:lpwstr>
  </property>
  <property fmtid="{D5CDD505-2E9C-101B-9397-08002B2CF9AE}" pid="3" name="KSOProductBuildVer">
    <vt:lpwstr>2052-12.1.0.16250</vt:lpwstr>
  </property>
</Properties>
</file>