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老年金融项目规划设计蓝图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33" w:history="1">
        <w:r>
          <w:rPr>
            <w:rFonts w:ascii="仿宋" w:eastAsia="仿宋" w:hAnsi="仿宋" w:cs="仿宋" w:hint="eastAsia"/>
            <w:lang w:eastAsia="zh-CN"/>
          </w:rPr>
          <w:t>序言</w:t>
        </w:r>
        <w:r>
          <w:tab/>
        </w:r>
        <w:r>
          <w:fldChar w:fldCharType="begin"/>
        </w:r>
        <w:r>
          <w:instrText xml:space="preserve"> PAGEREF _Toc16533 \h </w:instrText>
        </w:r>
        <w:r>
          <w:fldChar w:fldCharType="separate"/>
        </w:r>
        <w:r>
          <w:t>3</w:t>
        </w:r>
        <w:r>
          <w:fldChar w:fldCharType="end"/>
        </w:r>
      </w:hyperlink>
    </w:p>
    <w:p>
      <w:pPr>
        <w:pStyle w:val="TOC1"/>
        <w:tabs>
          <w:tab w:val="right" w:leader="dot" w:pos="8306"/>
        </w:tabs>
      </w:pPr>
      <w:hyperlink w:anchor="_Toc16268" w:history="1">
        <w:r>
          <w:rPr>
            <w:rFonts w:ascii="仿宋" w:eastAsia="仿宋" w:hAnsi="仿宋" w:cs="仿宋" w:hint="eastAsia"/>
            <w:lang w:eastAsia="zh-CN"/>
          </w:rPr>
          <w:t>一、老年金融项目绩效评估</w:t>
        </w:r>
        <w:r>
          <w:tab/>
        </w:r>
        <w:r>
          <w:fldChar w:fldCharType="begin"/>
        </w:r>
        <w:r>
          <w:instrText xml:space="preserve"> PAGEREF _Toc16268 \h </w:instrText>
        </w:r>
        <w:r>
          <w:fldChar w:fldCharType="separate"/>
        </w:r>
        <w:r>
          <w:t>3</w:t>
        </w:r>
        <w:r>
          <w:fldChar w:fldCharType="end"/>
        </w:r>
      </w:hyperlink>
    </w:p>
    <w:p>
      <w:pPr>
        <w:pStyle w:val="TOC2"/>
        <w:tabs>
          <w:tab w:val="right" w:leader="dot" w:pos="8306"/>
        </w:tabs>
      </w:pPr>
      <w:hyperlink w:anchor="_Toc9105" w:history="1">
        <w:r>
          <w:rPr>
            <w:rFonts w:ascii="仿宋" w:eastAsia="仿宋" w:hAnsi="仿宋" w:cs="仿宋" w:hint="eastAsia"/>
            <w:lang w:eastAsia="zh-CN"/>
          </w:rPr>
          <w:t>(一)、绩效评估指标</w:t>
        </w:r>
        <w:r>
          <w:tab/>
        </w:r>
        <w:r>
          <w:fldChar w:fldCharType="begin"/>
        </w:r>
        <w:r>
          <w:instrText xml:space="preserve"> PAGEREF _Toc9105 \h </w:instrText>
        </w:r>
        <w:r>
          <w:fldChar w:fldCharType="separate"/>
        </w:r>
        <w:r>
          <w:t>3</w:t>
        </w:r>
        <w:r>
          <w:fldChar w:fldCharType="end"/>
        </w:r>
      </w:hyperlink>
    </w:p>
    <w:p>
      <w:pPr>
        <w:pStyle w:val="TOC2"/>
        <w:tabs>
          <w:tab w:val="right" w:leader="dot" w:pos="8306"/>
        </w:tabs>
      </w:pPr>
      <w:hyperlink w:anchor="_Toc25267" w:history="1">
        <w:r>
          <w:rPr>
            <w:rFonts w:ascii="仿宋" w:eastAsia="仿宋" w:hAnsi="仿宋" w:cs="仿宋" w:hint="eastAsia"/>
            <w:lang w:eastAsia="zh-CN"/>
          </w:rPr>
          <w:t>(二)、绩效评估方法</w:t>
        </w:r>
        <w:r>
          <w:tab/>
        </w:r>
        <w:r>
          <w:fldChar w:fldCharType="begin"/>
        </w:r>
        <w:r>
          <w:instrText xml:space="preserve"> PAGEREF _Toc25267 \h </w:instrText>
        </w:r>
        <w:r>
          <w:fldChar w:fldCharType="separate"/>
        </w:r>
        <w:r>
          <w:t>4</w:t>
        </w:r>
        <w:r>
          <w:fldChar w:fldCharType="end"/>
        </w:r>
      </w:hyperlink>
    </w:p>
    <w:p>
      <w:pPr>
        <w:pStyle w:val="TOC2"/>
        <w:tabs>
          <w:tab w:val="right" w:leader="dot" w:pos="8306"/>
        </w:tabs>
      </w:pPr>
      <w:hyperlink w:anchor="_Toc31213" w:history="1">
        <w:r>
          <w:rPr>
            <w:rFonts w:ascii="仿宋" w:eastAsia="仿宋" w:hAnsi="仿宋" w:cs="仿宋" w:hint="eastAsia"/>
            <w:lang w:eastAsia="zh-CN"/>
          </w:rPr>
          <w:t>(三)、绩效评估周期</w:t>
        </w:r>
        <w:r>
          <w:tab/>
        </w:r>
        <w:r>
          <w:fldChar w:fldCharType="begin"/>
        </w:r>
        <w:r>
          <w:instrText xml:space="preserve"> PAGEREF _Toc31213 \h </w:instrText>
        </w:r>
        <w:r>
          <w:fldChar w:fldCharType="separate"/>
        </w:r>
        <w:r>
          <w:t>5</w:t>
        </w:r>
        <w:r>
          <w:fldChar w:fldCharType="end"/>
        </w:r>
      </w:hyperlink>
    </w:p>
    <w:p>
      <w:pPr>
        <w:pStyle w:val="TOC1"/>
        <w:tabs>
          <w:tab w:val="right" w:leader="dot" w:pos="8306"/>
        </w:tabs>
      </w:pPr>
      <w:hyperlink w:anchor="_Toc13260" w:history="1">
        <w:r>
          <w:rPr>
            <w:rFonts w:ascii="仿宋" w:eastAsia="仿宋" w:hAnsi="仿宋" w:cs="仿宋" w:hint="eastAsia"/>
            <w:lang w:eastAsia="zh-CN"/>
          </w:rPr>
          <w:t>二、老年金融项目可持续发展</w:t>
        </w:r>
        <w:r>
          <w:tab/>
        </w:r>
        <w:r>
          <w:fldChar w:fldCharType="begin"/>
        </w:r>
        <w:r>
          <w:instrText xml:space="preserve"> PAGEREF _Toc13260 \h </w:instrText>
        </w:r>
        <w:r>
          <w:fldChar w:fldCharType="separate"/>
        </w:r>
        <w:r>
          <w:t>6</w:t>
        </w:r>
        <w:r>
          <w:fldChar w:fldCharType="end"/>
        </w:r>
      </w:hyperlink>
    </w:p>
    <w:p>
      <w:pPr>
        <w:pStyle w:val="TOC2"/>
        <w:tabs>
          <w:tab w:val="right" w:leader="dot" w:pos="8306"/>
        </w:tabs>
      </w:pPr>
      <w:hyperlink w:anchor="_Toc20276" w:history="1">
        <w:r>
          <w:rPr>
            <w:rFonts w:ascii="仿宋" w:eastAsia="仿宋" w:hAnsi="仿宋" w:cs="仿宋" w:hint="eastAsia"/>
            <w:lang w:eastAsia="zh-CN"/>
          </w:rPr>
          <w:t>(一)、可持续战略与实践</w:t>
        </w:r>
        <w:r>
          <w:tab/>
        </w:r>
        <w:r>
          <w:fldChar w:fldCharType="begin"/>
        </w:r>
        <w:r>
          <w:instrText xml:space="preserve"> PAGEREF _Toc20276 \h </w:instrText>
        </w:r>
        <w:r>
          <w:fldChar w:fldCharType="separate"/>
        </w:r>
        <w:r>
          <w:t>6</w:t>
        </w:r>
        <w:r>
          <w:fldChar w:fldCharType="end"/>
        </w:r>
      </w:hyperlink>
    </w:p>
    <w:p>
      <w:pPr>
        <w:pStyle w:val="TOC2"/>
        <w:tabs>
          <w:tab w:val="right" w:leader="dot" w:pos="8306"/>
        </w:tabs>
      </w:pPr>
      <w:hyperlink w:anchor="_Toc2780" w:history="1">
        <w:r>
          <w:rPr>
            <w:rFonts w:ascii="仿宋" w:eastAsia="仿宋" w:hAnsi="仿宋" w:cs="仿宋" w:hint="eastAsia"/>
            <w:lang w:eastAsia="zh-CN"/>
          </w:rPr>
          <w:t>(二)、环保与社会责任</w:t>
        </w:r>
        <w:r>
          <w:tab/>
        </w:r>
        <w:r>
          <w:fldChar w:fldCharType="begin"/>
        </w:r>
        <w:r>
          <w:instrText xml:space="preserve"> PAGEREF _Toc2780 \h </w:instrText>
        </w:r>
        <w:r>
          <w:fldChar w:fldCharType="separate"/>
        </w:r>
        <w:r>
          <w:t>7</w:t>
        </w:r>
        <w:r>
          <w:fldChar w:fldCharType="end"/>
        </w:r>
      </w:hyperlink>
    </w:p>
    <w:p>
      <w:pPr>
        <w:pStyle w:val="TOC1"/>
        <w:tabs>
          <w:tab w:val="right" w:leader="dot" w:pos="8306"/>
        </w:tabs>
      </w:pPr>
      <w:hyperlink w:anchor="_Toc13175" w:history="1">
        <w:r>
          <w:rPr>
            <w:rFonts w:ascii="仿宋" w:eastAsia="仿宋" w:hAnsi="仿宋" w:cs="仿宋" w:hint="eastAsia"/>
            <w:lang w:eastAsia="zh-CN"/>
          </w:rPr>
          <w:t>三、老年金融项目文档管理</w:t>
        </w:r>
        <w:r>
          <w:tab/>
        </w:r>
        <w:r>
          <w:fldChar w:fldCharType="begin"/>
        </w:r>
        <w:r>
          <w:instrText xml:space="preserve"> PAGEREF _Toc13175 \h </w:instrText>
        </w:r>
        <w:r>
          <w:fldChar w:fldCharType="separate"/>
        </w:r>
        <w:r>
          <w:t>8</w:t>
        </w:r>
        <w:r>
          <w:fldChar w:fldCharType="end"/>
        </w:r>
      </w:hyperlink>
    </w:p>
    <w:p>
      <w:pPr>
        <w:pStyle w:val="TOC2"/>
        <w:tabs>
          <w:tab w:val="right" w:leader="dot" w:pos="8306"/>
        </w:tabs>
      </w:pPr>
      <w:hyperlink w:anchor="_Toc22371" w:history="1">
        <w:r>
          <w:rPr>
            <w:rFonts w:ascii="仿宋" w:eastAsia="仿宋" w:hAnsi="仿宋" w:cs="仿宋" w:hint="eastAsia"/>
            <w:lang w:eastAsia="zh-CN"/>
          </w:rPr>
          <w:t>(一)、文档编制与审查</w:t>
        </w:r>
        <w:r>
          <w:tab/>
        </w:r>
        <w:r>
          <w:fldChar w:fldCharType="begin"/>
        </w:r>
        <w:r>
          <w:instrText xml:space="preserve"> PAGEREF _Toc22371 \h </w:instrText>
        </w:r>
        <w:r>
          <w:fldChar w:fldCharType="separate"/>
        </w:r>
        <w:r>
          <w:t>8</w:t>
        </w:r>
        <w:r>
          <w:fldChar w:fldCharType="end"/>
        </w:r>
      </w:hyperlink>
    </w:p>
    <w:p>
      <w:pPr>
        <w:pStyle w:val="TOC2"/>
        <w:tabs>
          <w:tab w:val="right" w:leader="dot" w:pos="8306"/>
        </w:tabs>
      </w:pPr>
      <w:hyperlink w:anchor="_Toc16666" w:history="1">
        <w:r>
          <w:rPr>
            <w:rFonts w:ascii="仿宋" w:eastAsia="仿宋" w:hAnsi="仿宋" w:cs="仿宋" w:hint="eastAsia"/>
            <w:lang w:eastAsia="zh-CN"/>
          </w:rPr>
          <w:t>(二)、文档发布与分发</w:t>
        </w:r>
        <w:r>
          <w:tab/>
        </w:r>
        <w:r>
          <w:fldChar w:fldCharType="begin"/>
        </w:r>
        <w:r>
          <w:instrText xml:space="preserve"> PAGEREF _Toc16666 \h </w:instrText>
        </w:r>
        <w:r>
          <w:fldChar w:fldCharType="separate"/>
        </w:r>
        <w:r>
          <w:t>9</w:t>
        </w:r>
        <w:r>
          <w:fldChar w:fldCharType="end"/>
        </w:r>
      </w:hyperlink>
    </w:p>
    <w:p>
      <w:pPr>
        <w:pStyle w:val="TOC2"/>
        <w:tabs>
          <w:tab w:val="right" w:leader="dot" w:pos="8306"/>
        </w:tabs>
      </w:pPr>
      <w:hyperlink w:anchor="_Toc14192" w:history="1">
        <w:r>
          <w:rPr>
            <w:rFonts w:ascii="仿宋" w:eastAsia="仿宋" w:hAnsi="仿宋" w:cs="仿宋" w:hint="eastAsia"/>
            <w:lang w:eastAsia="zh-CN"/>
          </w:rPr>
          <w:t>(三)、文档存档与归档</w:t>
        </w:r>
        <w:r>
          <w:tab/>
        </w:r>
        <w:r>
          <w:fldChar w:fldCharType="begin"/>
        </w:r>
        <w:r>
          <w:instrText xml:space="preserve"> PAGEREF _Toc14192 \h </w:instrText>
        </w:r>
        <w:r>
          <w:fldChar w:fldCharType="separate"/>
        </w:r>
        <w:r>
          <w:t>10</w:t>
        </w:r>
        <w:r>
          <w:fldChar w:fldCharType="end"/>
        </w:r>
      </w:hyperlink>
    </w:p>
    <w:p>
      <w:pPr>
        <w:pStyle w:val="TOC1"/>
        <w:tabs>
          <w:tab w:val="right" w:leader="dot" w:pos="8306"/>
        </w:tabs>
      </w:pPr>
      <w:hyperlink w:anchor="_Toc24109" w:history="1">
        <w:r>
          <w:rPr>
            <w:rFonts w:ascii="仿宋" w:eastAsia="仿宋" w:hAnsi="仿宋" w:cs="仿宋" w:hint="eastAsia"/>
            <w:lang w:eastAsia="zh-CN"/>
          </w:rPr>
          <w:t>四、老年金融项目选址可行性分析</w:t>
        </w:r>
        <w:r>
          <w:tab/>
        </w:r>
        <w:r>
          <w:fldChar w:fldCharType="begin"/>
        </w:r>
        <w:r>
          <w:instrText xml:space="preserve"> PAGEREF _Toc24109 \h </w:instrText>
        </w:r>
        <w:r>
          <w:fldChar w:fldCharType="separate"/>
        </w:r>
        <w:r>
          <w:t>11</w:t>
        </w:r>
        <w:r>
          <w:fldChar w:fldCharType="end"/>
        </w:r>
      </w:hyperlink>
    </w:p>
    <w:p>
      <w:pPr>
        <w:pStyle w:val="TOC2"/>
        <w:tabs>
          <w:tab w:val="right" w:leader="dot" w:pos="8306"/>
        </w:tabs>
      </w:pPr>
      <w:hyperlink w:anchor="_Toc8236" w:history="1">
        <w:r>
          <w:rPr>
            <w:rFonts w:ascii="仿宋" w:eastAsia="仿宋" w:hAnsi="仿宋" w:cs="仿宋" w:hint="eastAsia"/>
            <w:lang w:eastAsia="zh-CN"/>
          </w:rPr>
          <w:t>(一)、老年金融项目选址</w:t>
        </w:r>
        <w:r>
          <w:tab/>
        </w:r>
        <w:r>
          <w:fldChar w:fldCharType="begin"/>
        </w:r>
        <w:r>
          <w:instrText xml:space="preserve"> PAGEREF _Toc8236 \h </w:instrText>
        </w:r>
        <w:r>
          <w:fldChar w:fldCharType="separate"/>
        </w:r>
        <w:r>
          <w:t>11</w:t>
        </w:r>
        <w:r>
          <w:fldChar w:fldCharType="end"/>
        </w:r>
      </w:hyperlink>
    </w:p>
    <w:p>
      <w:pPr>
        <w:pStyle w:val="TOC2"/>
        <w:tabs>
          <w:tab w:val="right" w:leader="dot" w:pos="8306"/>
        </w:tabs>
      </w:pPr>
      <w:hyperlink w:anchor="_Toc32061" w:history="1">
        <w:r>
          <w:rPr>
            <w:rFonts w:ascii="仿宋" w:eastAsia="仿宋" w:hAnsi="仿宋" w:cs="仿宋" w:hint="eastAsia"/>
            <w:lang w:eastAsia="zh-CN"/>
          </w:rPr>
          <w:t>(二)、用地控制指标</w:t>
        </w:r>
        <w:r>
          <w:tab/>
        </w:r>
        <w:r>
          <w:fldChar w:fldCharType="begin"/>
        </w:r>
        <w:r>
          <w:instrText xml:space="preserve"> PAGEREF _Toc32061 \h </w:instrText>
        </w:r>
        <w:r>
          <w:fldChar w:fldCharType="separate"/>
        </w:r>
        <w:r>
          <w:t>11</w:t>
        </w:r>
        <w:r>
          <w:fldChar w:fldCharType="end"/>
        </w:r>
      </w:hyperlink>
    </w:p>
    <w:p>
      <w:pPr>
        <w:pStyle w:val="TOC2"/>
        <w:tabs>
          <w:tab w:val="right" w:leader="dot" w:pos="8306"/>
        </w:tabs>
      </w:pPr>
      <w:hyperlink w:anchor="_Toc27596" w:history="1">
        <w:r>
          <w:rPr>
            <w:rFonts w:ascii="仿宋" w:eastAsia="仿宋" w:hAnsi="仿宋" w:cs="仿宋" w:hint="eastAsia"/>
            <w:lang w:eastAsia="zh-CN"/>
          </w:rPr>
          <w:t>(三)、节约用地措施</w:t>
        </w:r>
        <w:r>
          <w:tab/>
        </w:r>
        <w:r>
          <w:fldChar w:fldCharType="begin"/>
        </w:r>
        <w:r>
          <w:instrText xml:space="preserve"> PAGEREF _Toc27596 \h </w:instrText>
        </w:r>
        <w:r>
          <w:fldChar w:fldCharType="separate"/>
        </w:r>
        <w:r>
          <w:t>13</w:t>
        </w:r>
        <w:r>
          <w:fldChar w:fldCharType="end"/>
        </w:r>
      </w:hyperlink>
    </w:p>
    <w:p>
      <w:pPr>
        <w:pStyle w:val="TOC2"/>
        <w:tabs>
          <w:tab w:val="right" w:leader="dot" w:pos="8306"/>
        </w:tabs>
      </w:pPr>
      <w:hyperlink w:anchor="_Toc520" w:history="1">
        <w:r>
          <w:rPr>
            <w:rFonts w:ascii="仿宋" w:eastAsia="仿宋" w:hAnsi="仿宋" w:cs="仿宋" w:hint="eastAsia"/>
            <w:lang w:eastAsia="zh-CN"/>
          </w:rPr>
          <w:t>(四)、总图布置方案</w:t>
        </w:r>
        <w:r>
          <w:tab/>
        </w:r>
        <w:r>
          <w:fldChar w:fldCharType="begin"/>
        </w:r>
        <w:r>
          <w:instrText xml:space="preserve"> PAGEREF _Toc520 \h </w:instrText>
        </w:r>
        <w:r>
          <w:fldChar w:fldCharType="separate"/>
        </w:r>
        <w:r>
          <w:t>14</w:t>
        </w:r>
        <w:r>
          <w:fldChar w:fldCharType="end"/>
        </w:r>
      </w:hyperlink>
    </w:p>
    <w:p>
      <w:pPr>
        <w:pStyle w:val="TOC2"/>
        <w:tabs>
          <w:tab w:val="right" w:leader="dot" w:pos="8306"/>
        </w:tabs>
      </w:pPr>
      <w:hyperlink w:anchor="_Toc15" w:history="1">
        <w:r>
          <w:rPr>
            <w:rFonts w:ascii="仿宋" w:eastAsia="仿宋" w:hAnsi="仿宋" w:cs="仿宋" w:hint="eastAsia"/>
            <w:lang w:eastAsia="zh-CN"/>
          </w:rPr>
          <w:t>(五)、选址综合评价</w:t>
        </w:r>
        <w:r>
          <w:tab/>
        </w:r>
        <w:r>
          <w:fldChar w:fldCharType="begin"/>
        </w:r>
        <w:r>
          <w:instrText xml:space="preserve"> PAGEREF _Toc15 \h </w:instrText>
        </w:r>
        <w:r>
          <w:fldChar w:fldCharType="separate"/>
        </w:r>
        <w:r>
          <w:t>15</w:t>
        </w:r>
        <w:r>
          <w:fldChar w:fldCharType="end"/>
        </w:r>
      </w:hyperlink>
    </w:p>
    <w:p>
      <w:pPr>
        <w:pStyle w:val="TOC1"/>
        <w:tabs>
          <w:tab w:val="right" w:leader="dot" w:pos="8306"/>
        </w:tabs>
      </w:pPr>
      <w:hyperlink w:anchor="_Toc20600" w:history="1">
        <w:r>
          <w:rPr>
            <w:rFonts w:ascii="仿宋" w:eastAsia="仿宋" w:hAnsi="仿宋" w:cs="仿宋" w:hint="eastAsia"/>
            <w:lang w:eastAsia="zh-CN"/>
          </w:rPr>
          <w:t>五、老年金融项目土建工程</w:t>
        </w:r>
        <w:r>
          <w:tab/>
        </w:r>
        <w:r>
          <w:fldChar w:fldCharType="begin"/>
        </w:r>
        <w:r>
          <w:instrText xml:space="preserve"> PAGEREF _Toc20600 \h </w:instrText>
        </w:r>
        <w:r>
          <w:fldChar w:fldCharType="separate"/>
        </w:r>
        <w:r>
          <w:t>16</w:t>
        </w:r>
        <w:r>
          <w:fldChar w:fldCharType="end"/>
        </w:r>
      </w:hyperlink>
    </w:p>
    <w:p>
      <w:pPr>
        <w:pStyle w:val="TOC2"/>
        <w:tabs>
          <w:tab w:val="right" w:leader="dot" w:pos="8306"/>
        </w:tabs>
      </w:pPr>
      <w:hyperlink w:anchor="_Toc6578" w:history="1">
        <w:r>
          <w:rPr>
            <w:rFonts w:ascii="仿宋" w:eastAsia="仿宋" w:hAnsi="仿宋" w:cs="仿宋" w:hint="eastAsia"/>
            <w:lang w:eastAsia="zh-CN"/>
          </w:rPr>
          <w:t>(一)、建筑工程设计原则</w:t>
        </w:r>
        <w:r>
          <w:tab/>
        </w:r>
        <w:r>
          <w:fldChar w:fldCharType="begin"/>
        </w:r>
        <w:r>
          <w:instrText xml:space="preserve"> PAGEREF _Toc6578 \h </w:instrText>
        </w:r>
        <w:r>
          <w:fldChar w:fldCharType="separate"/>
        </w:r>
        <w:r>
          <w:t>16</w:t>
        </w:r>
        <w:r>
          <w:fldChar w:fldCharType="end"/>
        </w:r>
      </w:hyperlink>
    </w:p>
    <w:p>
      <w:pPr>
        <w:pStyle w:val="TOC2"/>
        <w:tabs>
          <w:tab w:val="right" w:leader="dot" w:pos="8306"/>
        </w:tabs>
      </w:pPr>
      <w:hyperlink w:anchor="_Toc209" w:history="1">
        <w:r>
          <w:rPr>
            <w:rFonts w:ascii="仿宋" w:eastAsia="仿宋" w:hAnsi="仿宋" w:cs="仿宋" w:hint="eastAsia"/>
            <w:lang w:eastAsia="zh-CN"/>
          </w:rPr>
          <w:t>(二)、土建工程设计年限及安全等级</w:t>
        </w:r>
        <w:r>
          <w:tab/>
        </w:r>
        <w:r>
          <w:fldChar w:fldCharType="begin"/>
        </w:r>
        <w:r>
          <w:instrText xml:space="preserve"> PAGEREF _Toc209 \h </w:instrText>
        </w:r>
        <w:r>
          <w:fldChar w:fldCharType="separate"/>
        </w:r>
        <w:r>
          <w:t>17</w:t>
        </w:r>
        <w:r>
          <w:fldChar w:fldCharType="end"/>
        </w:r>
      </w:hyperlink>
    </w:p>
    <w:p>
      <w:pPr>
        <w:pStyle w:val="TOC2"/>
        <w:tabs>
          <w:tab w:val="right" w:leader="dot" w:pos="8306"/>
        </w:tabs>
      </w:pPr>
      <w:hyperlink w:anchor="_Toc27778" w:history="1">
        <w:r>
          <w:rPr>
            <w:rFonts w:ascii="仿宋" w:eastAsia="仿宋" w:hAnsi="仿宋" w:cs="仿宋" w:hint="eastAsia"/>
            <w:lang w:eastAsia="zh-CN"/>
          </w:rPr>
          <w:t>(三)、建筑工程设计总体要求</w:t>
        </w:r>
        <w:r>
          <w:tab/>
        </w:r>
        <w:r>
          <w:fldChar w:fldCharType="begin"/>
        </w:r>
        <w:r>
          <w:instrText xml:space="preserve"> PAGEREF _Toc27778 \h </w:instrText>
        </w:r>
        <w:r>
          <w:fldChar w:fldCharType="separate"/>
        </w:r>
        <w:r>
          <w:t>19</w:t>
        </w:r>
        <w:r>
          <w:fldChar w:fldCharType="end"/>
        </w:r>
      </w:hyperlink>
    </w:p>
    <w:p>
      <w:pPr>
        <w:pStyle w:val="TOC2"/>
        <w:tabs>
          <w:tab w:val="right" w:leader="dot" w:pos="8306"/>
        </w:tabs>
      </w:pPr>
      <w:hyperlink w:anchor="_Toc18935" w:history="1">
        <w:r>
          <w:rPr>
            <w:rFonts w:ascii="仿宋" w:eastAsia="仿宋" w:hAnsi="仿宋" w:cs="仿宋" w:hint="eastAsia"/>
            <w:lang w:eastAsia="zh-CN"/>
          </w:rPr>
          <w:t>(四)、土建工程建设指标</w:t>
        </w:r>
        <w:r>
          <w:tab/>
        </w:r>
        <w:r>
          <w:fldChar w:fldCharType="begin"/>
        </w:r>
        <w:r>
          <w:instrText xml:space="preserve"> PAGEREF _Toc18935 \h </w:instrText>
        </w:r>
        <w:r>
          <w:fldChar w:fldCharType="separate"/>
        </w:r>
        <w:r>
          <w:t>19</w:t>
        </w:r>
        <w:r>
          <w:fldChar w:fldCharType="end"/>
        </w:r>
      </w:hyperlink>
    </w:p>
    <w:p>
      <w:pPr>
        <w:pStyle w:val="TOC1"/>
        <w:tabs>
          <w:tab w:val="right" w:leader="dot" w:pos="8306"/>
        </w:tabs>
      </w:pPr>
      <w:hyperlink w:anchor="_Toc1263" w:history="1">
        <w:r>
          <w:rPr>
            <w:rFonts w:ascii="仿宋" w:eastAsia="仿宋" w:hAnsi="仿宋" w:cs="仿宋" w:hint="eastAsia"/>
            <w:lang w:eastAsia="zh-CN"/>
          </w:rPr>
          <w:t>六、产品规划分析</w:t>
        </w:r>
        <w:r>
          <w:tab/>
        </w:r>
        <w:r>
          <w:fldChar w:fldCharType="begin"/>
        </w:r>
        <w:r>
          <w:instrText xml:space="preserve"> PAGEREF _Toc1263 \h </w:instrText>
        </w:r>
        <w:r>
          <w:fldChar w:fldCharType="separate"/>
        </w:r>
        <w:r>
          <w:t>19</w:t>
        </w:r>
        <w:r>
          <w:fldChar w:fldCharType="end"/>
        </w:r>
      </w:hyperlink>
    </w:p>
    <w:p>
      <w:pPr>
        <w:pStyle w:val="TOC2"/>
        <w:tabs>
          <w:tab w:val="right" w:leader="dot" w:pos="8306"/>
        </w:tabs>
      </w:pPr>
      <w:hyperlink w:anchor="_Toc31540" w:history="1">
        <w:r>
          <w:rPr>
            <w:rFonts w:ascii="仿宋" w:eastAsia="仿宋" w:hAnsi="仿宋" w:cs="仿宋" w:hint="eastAsia"/>
            <w:lang w:eastAsia="zh-CN"/>
          </w:rPr>
          <w:t>(一)、产品规划</w:t>
        </w:r>
        <w:r>
          <w:tab/>
        </w:r>
        <w:r>
          <w:fldChar w:fldCharType="begin"/>
        </w:r>
        <w:r>
          <w:instrText xml:space="preserve"> PAGEREF _Toc31540 \h </w:instrText>
        </w:r>
        <w:r>
          <w:fldChar w:fldCharType="separate"/>
        </w:r>
        <w:r>
          <w:t>19</w:t>
        </w:r>
        <w:r>
          <w:fldChar w:fldCharType="end"/>
        </w:r>
      </w:hyperlink>
    </w:p>
    <w:p>
      <w:pPr>
        <w:pStyle w:val="TOC2"/>
        <w:tabs>
          <w:tab w:val="right" w:leader="dot" w:pos="8306"/>
        </w:tabs>
      </w:pPr>
      <w:hyperlink w:anchor="_Toc32591" w:history="1">
        <w:r>
          <w:rPr>
            <w:rFonts w:ascii="仿宋" w:eastAsia="仿宋" w:hAnsi="仿宋" w:cs="仿宋" w:hint="eastAsia"/>
            <w:lang w:eastAsia="zh-CN"/>
          </w:rPr>
          <w:t>(二)、建设规模</w:t>
        </w:r>
        <w:r>
          <w:tab/>
        </w:r>
        <w:r>
          <w:fldChar w:fldCharType="begin"/>
        </w:r>
        <w:r>
          <w:instrText xml:space="preserve"> PAGEREF _Toc32591 \h </w:instrText>
        </w:r>
        <w:r>
          <w:fldChar w:fldCharType="separate"/>
        </w:r>
        <w:r>
          <w:t>20</w:t>
        </w:r>
        <w:r>
          <w:fldChar w:fldCharType="end"/>
        </w:r>
      </w:hyperlink>
    </w:p>
    <w:p>
      <w:pPr>
        <w:pStyle w:val="TOC1"/>
        <w:tabs>
          <w:tab w:val="right" w:leader="dot" w:pos="8306"/>
        </w:tabs>
      </w:pPr>
      <w:hyperlink w:anchor="_Toc26859" w:history="1">
        <w:r>
          <w:rPr>
            <w:rFonts w:ascii="仿宋" w:eastAsia="仿宋" w:hAnsi="仿宋" w:cs="仿宋" w:hint="eastAsia"/>
            <w:lang w:eastAsia="zh-CN"/>
          </w:rPr>
          <w:t>七、老年金融项目计划安排</w:t>
        </w:r>
        <w:r>
          <w:tab/>
        </w:r>
        <w:r>
          <w:fldChar w:fldCharType="begin"/>
        </w:r>
        <w:r>
          <w:instrText xml:space="preserve"> PAGEREF _Toc26859 \h </w:instrText>
        </w:r>
        <w:r>
          <w:fldChar w:fldCharType="separate"/>
        </w:r>
        <w:r>
          <w:t>21</w:t>
        </w:r>
        <w:r>
          <w:fldChar w:fldCharType="end"/>
        </w:r>
      </w:hyperlink>
    </w:p>
    <w:p>
      <w:pPr>
        <w:pStyle w:val="TOC2"/>
        <w:tabs>
          <w:tab w:val="right" w:leader="dot" w:pos="8306"/>
        </w:tabs>
      </w:pPr>
      <w:hyperlink w:anchor="_Toc2618" w:history="1">
        <w:r>
          <w:rPr>
            <w:rFonts w:ascii="仿宋" w:eastAsia="仿宋" w:hAnsi="仿宋" w:cs="仿宋" w:hint="eastAsia"/>
            <w:lang w:eastAsia="zh-CN"/>
          </w:rPr>
          <w:t>(一)、建设周期</w:t>
        </w:r>
        <w:r>
          <w:tab/>
        </w:r>
        <w:r>
          <w:fldChar w:fldCharType="begin"/>
        </w:r>
        <w:r>
          <w:instrText xml:space="preserve"> PAGEREF _Toc2618 \h </w:instrText>
        </w:r>
        <w:r>
          <w:fldChar w:fldCharType="separate"/>
        </w:r>
        <w:r>
          <w:t>21</w:t>
        </w:r>
        <w:r>
          <w:fldChar w:fldCharType="end"/>
        </w:r>
      </w:hyperlink>
    </w:p>
    <w:p>
      <w:pPr>
        <w:pStyle w:val="TOC2"/>
        <w:tabs>
          <w:tab w:val="right" w:leader="dot" w:pos="8306"/>
        </w:tabs>
      </w:pPr>
      <w:hyperlink w:anchor="_Toc3094" w:history="1">
        <w:r>
          <w:rPr>
            <w:rFonts w:ascii="仿宋" w:eastAsia="仿宋" w:hAnsi="仿宋" w:cs="仿宋" w:hint="eastAsia"/>
            <w:lang w:eastAsia="zh-CN"/>
          </w:rPr>
          <w:t>(二)、建设进度</w:t>
        </w:r>
        <w:r>
          <w:tab/>
        </w:r>
        <w:r>
          <w:fldChar w:fldCharType="begin"/>
        </w:r>
        <w:r>
          <w:instrText xml:space="preserve"> PAGEREF _Toc3094 \h </w:instrText>
        </w:r>
        <w:r>
          <w:fldChar w:fldCharType="separate"/>
        </w:r>
        <w:r>
          <w:t>22</w:t>
        </w:r>
        <w:r>
          <w:fldChar w:fldCharType="end"/>
        </w:r>
      </w:hyperlink>
    </w:p>
    <w:p>
      <w:pPr>
        <w:pStyle w:val="TOC2"/>
        <w:tabs>
          <w:tab w:val="right" w:leader="dot" w:pos="8306"/>
        </w:tabs>
      </w:pPr>
      <w:hyperlink w:anchor="_Toc5272" w:history="1">
        <w:r>
          <w:rPr>
            <w:rFonts w:ascii="仿宋" w:eastAsia="仿宋" w:hAnsi="仿宋" w:cs="仿宋" w:hint="eastAsia"/>
            <w:lang w:eastAsia="zh-CN"/>
          </w:rPr>
          <w:t>(三)、进度安排注意事项</w:t>
        </w:r>
        <w:r>
          <w:tab/>
        </w:r>
        <w:r>
          <w:fldChar w:fldCharType="begin"/>
        </w:r>
        <w:r>
          <w:instrText xml:space="preserve"> PAGEREF _Toc5272 \h </w:instrText>
        </w:r>
        <w:r>
          <w:fldChar w:fldCharType="separate"/>
        </w:r>
        <w:r>
          <w:t>23</w:t>
        </w:r>
        <w:r>
          <w:fldChar w:fldCharType="end"/>
        </w:r>
      </w:hyperlink>
    </w:p>
    <w:p>
      <w:pPr>
        <w:pStyle w:val="TOC2"/>
        <w:tabs>
          <w:tab w:val="right" w:leader="dot" w:pos="8306"/>
        </w:tabs>
      </w:pPr>
      <w:hyperlink w:anchor="_Toc21122" w:history="1">
        <w:r>
          <w:rPr>
            <w:rFonts w:ascii="仿宋" w:eastAsia="仿宋" w:hAnsi="仿宋" w:cs="仿宋" w:hint="eastAsia"/>
            <w:lang w:eastAsia="zh-CN"/>
          </w:rPr>
          <w:t>(四)、人力资源配置</w:t>
        </w:r>
        <w:r>
          <w:tab/>
        </w:r>
        <w:r>
          <w:fldChar w:fldCharType="begin"/>
        </w:r>
        <w:r>
          <w:instrText xml:space="preserve"> PAGEREF _Toc21122 \h </w:instrText>
        </w:r>
        <w:r>
          <w:fldChar w:fldCharType="separate"/>
        </w:r>
        <w:r>
          <w:t>25</w:t>
        </w:r>
        <w:r>
          <w:fldChar w:fldCharType="end"/>
        </w:r>
      </w:hyperlink>
    </w:p>
    <w:p>
      <w:pPr>
        <w:pStyle w:val="TOC1"/>
        <w:tabs>
          <w:tab w:val="right" w:leader="dot" w:pos="8306"/>
        </w:tabs>
      </w:pPr>
      <w:hyperlink w:anchor="_Toc19808" w:history="1">
        <w:r>
          <w:rPr>
            <w:rFonts w:ascii="仿宋" w:eastAsia="仿宋" w:hAnsi="仿宋" w:cs="仿宋" w:hint="eastAsia"/>
            <w:lang w:eastAsia="zh-CN"/>
          </w:rPr>
          <w:t>八、老年金融项目人力资源管理</w:t>
        </w:r>
        <w:r>
          <w:tab/>
        </w:r>
        <w:r>
          <w:fldChar w:fldCharType="begin"/>
        </w:r>
        <w:r>
          <w:instrText xml:space="preserve"> PAGEREF _Toc19808 \h </w:instrText>
        </w:r>
        <w:r>
          <w:fldChar w:fldCharType="separate"/>
        </w:r>
        <w:r>
          <w:t>26</w:t>
        </w:r>
        <w:r>
          <w:fldChar w:fldCharType="end"/>
        </w:r>
      </w:hyperlink>
    </w:p>
    <w:p>
      <w:pPr>
        <w:pStyle w:val="TOC2"/>
        <w:tabs>
          <w:tab w:val="right" w:leader="dot" w:pos="8306"/>
        </w:tabs>
      </w:pPr>
      <w:hyperlink w:anchor="_Toc20008" w:history="1">
        <w:r>
          <w:rPr>
            <w:rFonts w:ascii="仿宋" w:eastAsia="仿宋" w:hAnsi="仿宋" w:cs="仿宋" w:hint="eastAsia"/>
            <w:lang w:eastAsia="zh-CN"/>
          </w:rPr>
          <w:t>(一)、建立健全的预算管理制度</w:t>
        </w:r>
        <w:r>
          <w:tab/>
        </w:r>
        <w:r>
          <w:fldChar w:fldCharType="begin"/>
        </w:r>
        <w:r>
          <w:instrText xml:space="preserve"> PAGEREF _Toc20008 \h </w:instrText>
        </w:r>
        <w:r>
          <w:fldChar w:fldCharType="separate"/>
        </w:r>
        <w:r>
          <w:t>26</w:t>
        </w:r>
        <w:r>
          <w:fldChar w:fldCharType="end"/>
        </w:r>
      </w:hyperlink>
    </w:p>
    <w:p>
      <w:pPr>
        <w:pStyle w:val="TOC2"/>
        <w:tabs>
          <w:tab w:val="right" w:leader="dot" w:pos="8306"/>
        </w:tabs>
      </w:pPr>
      <w:hyperlink w:anchor="_Toc2585" w:history="1">
        <w:r>
          <w:rPr>
            <w:rFonts w:ascii="仿宋" w:eastAsia="仿宋" w:hAnsi="仿宋" w:cs="仿宋" w:hint="eastAsia"/>
            <w:lang w:eastAsia="zh-CN"/>
          </w:rPr>
          <w:t>(二)、加强资金流动监控</w:t>
        </w:r>
        <w:r>
          <w:tab/>
        </w:r>
        <w:r>
          <w:fldChar w:fldCharType="begin"/>
        </w:r>
        <w:r>
          <w:instrText xml:space="preserve"> PAGEREF _Toc2585 \h </w:instrText>
        </w:r>
        <w:r>
          <w:fldChar w:fldCharType="separate"/>
        </w:r>
        <w:r>
          <w:t>27</w:t>
        </w:r>
        <w:r>
          <w:fldChar w:fldCharType="end"/>
        </w:r>
      </w:hyperlink>
    </w:p>
    <w:p>
      <w:pPr>
        <w:pStyle w:val="TOC2"/>
        <w:tabs>
          <w:tab w:val="right" w:leader="dot" w:pos="8306"/>
        </w:tabs>
      </w:pPr>
      <w:hyperlink w:anchor="_Toc9238" w:history="1">
        <w:r>
          <w:rPr>
            <w:rFonts w:ascii="仿宋" w:eastAsia="仿宋" w:hAnsi="仿宋" w:cs="仿宋" w:hint="eastAsia"/>
            <w:lang w:eastAsia="zh-CN"/>
          </w:rPr>
          <w:t>(三)、制定完善的风险控制机制</w:t>
        </w:r>
        <w:r>
          <w:tab/>
        </w:r>
        <w:r>
          <w:fldChar w:fldCharType="begin"/>
        </w:r>
        <w:r>
          <w:instrText xml:space="preserve"> PAGEREF _Toc9238 \h </w:instrText>
        </w:r>
        <w:r>
          <w:fldChar w:fldCharType="separate"/>
        </w:r>
        <w:r>
          <w:t>28</w:t>
        </w:r>
        <w:r>
          <w:fldChar w:fldCharType="end"/>
        </w:r>
      </w:hyperlink>
    </w:p>
    <w:p>
      <w:pPr>
        <w:pStyle w:val="TOC2"/>
        <w:tabs>
          <w:tab w:val="right" w:leader="dot" w:pos="8306"/>
        </w:tabs>
      </w:pPr>
      <w:hyperlink w:anchor="_Toc4766" w:history="1">
        <w:r>
          <w:rPr>
            <w:rFonts w:ascii="仿宋" w:eastAsia="仿宋" w:hAnsi="仿宋" w:cs="仿宋" w:hint="eastAsia"/>
            <w:lang w:eastAsia="zh-CN"/>
          </w:rPr>
          <w:t>(四)、优化成本管理</w:t>
        </w:r>
        <w:r>
          <w:tab/>
        </w:r>
        <w:r>
          <w:fldChar w:fldCharType="begin"/>
        </w:r>
        <w:r>
          <w:instrText xml:space="preserve"> PAGEREF _Toc4766 \h </w:instrText>
        </w:r>
        <w:r>
          <w:fldChar w:fldCharType="separate"/>
        </w:r>
        <w:r>
          <w:t>30</w:t>
        </w:r>
        <w:r>
          <w:fldChar w:fldCharType="end"/>
        </w:r>
      </w:hyperlink>
    </w:p>
    <w:p>
      <w:pPr>
        <w:pStyle w:val="TOC1"/>
        <w:tabs>
          <w:tab w:val="right" w:leader="dot" w:pos="8306"/>
        </w:tabs>
      </w:pPr>
      <w:hyperlink w:anchor="_Toc24508" w:history="1">
        <w:r>
          <w:rPr>
            <w:rFonts w:ascii="仿宋" w:eastAsia="仿宋" w:hAnsi="仿宋" w:cs="仿宋" w:hint="eastAsia"/>
            <w:lang w:eastAsia="zh-CN"/>
          </w:rPr>
          <w:t>九、老年金融项目环境影响分析</w:t>
        </w:r>
        <w:r>
          <w:tab/>
        </w:r>
        <w:r>
          <w:fldChar w:fldCharType="begin"/>
        </w:r>
        <w:r>
          <w:instrText xml:space="preserve"> PAGEREF _Toc24508 \h </w:instrText>
        </w:r>
        <w:r>
          <w:fldChar w:fldCharType="separate"/>
        </w:r>
        <w:r>
          <w:t>31</w:t>
        </w:r>
        <w:r>
          <w:fldChar w:fldCharType="end"/>
        </w:r>
      </w:hyperlink>
    </w:p>
    <w:p>
      <w:pPr>
        <w:pStyle w:val="TOC2"/>
        <w:tabs>
          <w:tab w:val="right" w:leader="dot" w:pos="8306"/>
        </w:tabs>
      </w:pPr>
      <w:hyperlink w:anchor="_Toc942" w:history="1">
        <w:r>
          <w:rPr>
            <w:rFonts w:ascii="仿宋" w:eastAsia="仿宋" w:hAnsi="仿宋" w:cs="仿宋" w:hint="eastAsia"/>
            <w:lang w:eastAsia="zh-CN"/>
          </w:rPr>
          <w:t>(一)、建设区域环境质量现状</w:t>
        </w:r>
        <w:r>
          <w:tab/>
        </w:r>
        <w:r>
          <w:fldChar w:fldCharType="begin"/>
        </w:r>
        <w:r>
          <w:instrText xml:space="preserve"> PAGEREF _Toc942 \h </w:instrText>
        </w:r>
        <w:r>
          <w:fldChar w:fldCharType="separate"/>
        </w:r>
        <w:r>
          <w:t>31</w:t>
        </w:r>
        <w:r>
          <w:fldChar w:fldCharType="end"/>
        </w:r>
      </w:hyperlink>
    </w:p>
    <w:p>
      <w:pPr>
        <w:pStyle w:val="TOC2"/>
        <w:tabs>
          <w:tab w:val="right" w:leader="dot" w:pos="8306"/>
        </w:tabs>
      </w:pPr>
      <w:hyperlink w:anchor="_Toc13733" w:history="1">
        <w:r>
          <w:rPr>
            <w:rFonts w:ascii="仿宋" w:eastAsia="仿宋" w:hAnsi="仿宋" w:cs="仿宋" w:hint="eastAsia"/>
            <w:lang w:eastAsia="zh-CN"/>
          </w:rPr>
          <w:t>(二)、建设期环境保护</w:t>
        </w:r>
        <w:r>
          <w:tab/>
        </w:r>
        <w:r>
          <w:fldChar w:fldCharType="begin"/>
        </w:r>
        <w:r>
          <w:instrText xml:space="preserve"> PAGEREF _Toc13733 \h </w:instrText>
        </w:r>
        <w:r>
          <w:fldChar w:fldCharType="separate"/>
        </w:r>
        <w:r>
          <w:t>32</w:t>
        </w:r>
        <w:r>
          <w:fldChar w:fldCharType="end"/>
        </w:r>
      </w:hyperlink>
    </w:p>
    <w:p>
      <w:pPr>
        <w:pStyle w:val="TOC2"/>
        <w:tabs>
          <w:tab w:val="right" w:leader="dot" w:pos="8306"/>
        </w:tabs>
      </w:pPr>
      <w:hyperlink w:anchor="_Toc18254" w:history="1">
        <w:r>
          <w:rPr>
            <w:rFonts w:ascii="仿宋" w:eastAsia="仿宋" w:hAnsi="仿宋" w:cs="仿宋" w:hint="eastAsia"/>
            <w:lang w:eastAsia="zh-CN"/>
          </w:rPr>
          <w:t>(三)、运营期环境保护</w:t>
        </w:r>
        <w:r>
          <w:tab/>
        </w:r>
        <w:r>
          <w:fldChar w:fldCharType="begin"/>
        </w:r>
        <w:r>
          <w:instrText xml:space="preserve"> PAGEREF _Toc18254 \h </w:instrText>
        </w:r>
        <w:r>
          <w:fldChar w:fldCharType="separate"/>
        </w:r>
        <w:r>
          <w:t>34</w:t>
        </w:r>
        <w:r>
          <w:fldChar w:fldCharType="end"/>
        </w:r>
      </w:hyperlink>
    </w:p>
    <w:p>
      <w:pPr>
        <w:pStyle w:val="TOC2"/>
        <w:tabs>
          <w:tab w:val="right" w:leader="dot" w:pos="8306"/>
        </w:tabs>
      </w:pPr>
      <w:hyperlink w:anchor="_Toc22744" w:history="1">
        <w:r>
          <w:rPr>
            <w:rFonts w:ascii="仿宋" w:eastAsia="仿宋" w:hAnsi="仿宋" w:cs="仿宋" w:hint="eastAsia"/>
            <w:lang w:eastAsia="zh-CN"/>
          </w:rPr>
          <w:t>(四)、老年金融项目建设对区域经济的影响</w:t>
        </w:r>
        <w:r>
          <w:tab/>
        </w:r>
        <w:r>
          <w:fldChar w:fldCharType="begin"/>
        </w:r>
        <w:r>
          <w:instrText xml:space="preserve"> PAGEREF _Toc22744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05" w:history="1">
        <w:r>
          <w:rPr>
            <w:rFonts w:ascii="仿宋" w:eastAsia="仿宋" w:hAnsi="仿宋" w:cs="仿宋" w:hint="eastAsia"/>
            <w:lang w:eastAsia="zh-CN"/>
          </w:rPr>
          <w:t>(五)、废弃物处理</w:t>
        </w:r>
        <w:r>
          <w:tab/>
        </w:r>
        <w:r>
          <w:fldChar w:fldCharType="begin"/>
        </w:r>
        <w:r>
          <w:instrText xml:space="preserve"> PAGEREF _Toc22805 \h </w:instrText>
        </w:r>
        <w:r>
          <w:fldChar w:fldCharType="separate"/>
        </w:r>
        <w:r>
          <w:t>37</w:t>
        </w:r>
        <w:r>
          <w:fldChar w:fldCharType="end"/>
        </w:r>
      </w:hyperlink>
    </w:p>
    <w:p>
      <w:pPr>
        <w:pStyle w:val="TOC2"/>
        <w:tabs>
          <w:tab w:val="right" w:leader="dot" w:pos="8306"/>
        </w:tabs>
      </w:pPr>
      <w:hyperlink w:anchor="_Toc24705" w:history="1">
        <w:r>
          <w:rPr>
            <w:rFonts w:ascii="仿宋" w:eastAsia="仿宋" w:hAnsi="仿宋" w:cs="仿宋" w:hint="eastAsia"/>
            <w:lang w:eastAsia="zh-CN"/>
          </w:rPr>
          <w:t>(六)、特殊环境影响分析</w:t>
        </w:r>
        <w:r>
          <w:tab/>
        </w:r>
        <w:r>
          <w:fldChar w:fldCharType="begin"/>
        </w:r>
        <w:r>
          <w:instrText xml:space="preserve"> PAGEREF _Toc24705 \h </w:instrText>
        </w:r>
        <w:r>
          <w:fldChar w:fldCharType="separate"/>
        </w:r>
        <w:r>
          <w:t>38</w:t>
        </w:r>
        <w:r>
          <w:fldChar w:fldCharType="end"/>
        </w:r>
      </w:hyperlink>
    </w:p>
    <w:p>
      <w:pPr>
        <w:pStyle w:val="TOC2"/>
        <w:tabs>
          <w:tab w:val="right" w:leader="dot" w:pos="8306"/>
        </w:tabs>
      </w:pPr>
      <w:hyperlink w:anchor="_Toc32199" w:history="1">
        <w:r>
          <w:rPr>
            <w:rFonts w:ascii="仿宋" w:eastAsia="仿宋" w:hAnsi="仿宋" w:cs="仿宋" w:hint="eastAsia"/>
            <w:lang w:eastAsia="zh-CN"/>
          </w:rPr>
          <w:t>(七)、清洁生产</w:t>
        </w:r>
        <w:r>
          <w:tab/>
        </w:r>
        <w:r>
          <w:fldChar w:fldCharType="begin"/>
        </w:r>
        <w:r>
          <w:instrText xml:space="preserve"> PAGEREF _Toc32199 \h </w:instrText>
        </w:r>
        <w:r>
          <w:fldChar w:fldCharType="separate"/>
        </w:r>
        <w:r>
          <w:t>39</w:t>
        </w:r>
        <w:r>
          <w:fldChar w:fldCharType="end"/>
        </w:r>
      </w:hyperlink>
    </w:p>
    <w:p>
      <w:pPr>
        <w:pStyle w:val="TOC2"/>
        <w:tabs>
          <w:tab w:val="right" w:leader="dot" w:pos="8306"/>
        </w:tabs>
      </w:pPr>
      <w:hyperlink w:anchor="_Toc26505" w:history="1">
        <w:r>
          <w:rPr>
            <w:rFonts w:ascii="仿宋" w:eastAsia="仿宋" w:hAnsi="仿宋" w:cs="仿宋" w:hint="eastAsia"/>
            <w:lang w:eastAsia="zh-CN"/>
          </w:rPr>
          <w:t>(八)、环境保护综合评价</w:t>
        </w:r>
        <w:r>
          <w:tab/>
        </w:r>
        <w:r>
          <w:fldChar w:fldCharType="begin"/>
        </w:r>
        <w:r>
          <w:instrText xml:space="preserve"> PAGEREF _Toc26505 \h </w:instrText>
        </w:r>
        <w:r>
          <w:fldChar w:fldCharType="separate"/>
        </w:r>
        <w:r>
          <w:t>40</w:t>
        </w:r>
        <w:r>
          <w:fldChar w:fldCharType="end"/>
        </w:r>
      </w:hyperlink>
    </w:p>
    <w:p>
      <w:pPr>
        <w:pStyle w:val="TOC1"/>
        <w:tabs>
          <w:tab w:val="right" w:leader="dot" w:pos="8306"/>
        </w:tabs>
      </w:pPr>
      <w:hyperlink w:anchor="_Toc4340" w:history="1">
        <w:r>
          <w:rPr>
            <w:rFonts w:ascii="仿宋" w:eastAsia="仿宋" w:hAnsi="仿宋" w:cs="仿宋" w:hint="eastAsia"/>
            <w:lang w:eastAsia="zh-CN"/>
          </w:rPr>
          <w:t>十、老年金融项目人力资源培养与发展</w:t>
        </w:r>
        <w:r>
          <w:tab/>
        </w:r>
        <w:r>
          <w:fldChar w:fldCharType="begin"/>
        </w:r>
        <w:r>
          <w:instrText xml:space="preserve"> PAGEREF _Toc4340 \h </w:instrText>
        </w:r>
        <w:r>
          <w:fldChar w:fldCharType="separate"/>
        </w:r>
        <w:r>
          <w:t>42</w:t>
        </w:r>
        <w:r>
          <w:fldChar w:fldCharType="end"/>
        </w:r>
      </w:hyperlink>
    </w:p>
    <w:p>
      <w:pPr>
        <w:pStyle w:val="TOC2"/>
        <w:tabs>
          <w:tab w:val="right" w:leader="dot" w:pos="8306"/>
        </w:tabs>
      </w:pPr>
      <w:hyperlink w:anchor="_Toc7752" w:history="1">
        <w:r>
          <w:rPr>
            <w:rFonts w:ascii="仿宋" w:eastAsia="仿宋" w:hAnsi="仿宋" w:cs="仿宋" w:hint="eastAsia"/>
            <w:lang w:eastAsia="zh-CN"/>
          </w:rPr>
          <w:t>(一)、人才需求与规划</w:t>
        </w:r>
        <w:r>
          <w:tab/>
        </w:r>
        <w:r>
          <w:fldChar w:fldCharType="begin"/>
        </w:r>
        <w:r>
          <w:instrText xml:space="preserve"> PAGEREF _Toc7752 \h </w:instrText>
        </w:r>
        <w:r>
          <w:fldChar w:fldCharType="separate"/>
        </w:r>
        <w:r>
          <w:t>42</w:t>
        </w:r>
        <w:r>
          <w:fldChar w:fldCharType="end"/>
        </w:r>
      </w:hyperlink>
    </w:p>
    <w:p>
      <w:pPr>
        <w:pStyle w:val="TOC2"/>
        <w:tabs>
          <w:tab w:val="right" w:leader="dot" w:pos="8306"/>
        </w:tabs>
      </w:pPr>
      <w:hyperlink w:anchor="_Toc24702" w:history="1">
        <w:r>
          <w:rPr>
            <w:rFonts w:ascii="仿宋" w:eastAsia="仿宋" w:hAnsi="仿宋" w:cs="仿宋" w:hint="eastAsia"/>
            <w:lang w:eastAsia="zh-CN"/>
          </w:rPr>
          <w:t>(二)、培训与发展计划</w:t>
        </w:r>
        <w:r>
          <w:tab/>
        </w:r>
        <w:r>
          <w:fldChar w:fldCharType="begin"/>
        </w:r>
        <w:r>
          <w:instrText xml:space="preserve"> PAGEREF _Toc24702 \h </w:instrText>
        </w:r>
        <w:r>
          <w:fldChar w:fldCharType="separate"/>
        </w:r>
        <w:r>
          <w:t>42</w:t>
        </w:r>
        <w:r>
          <w:fldChar w:fldCharType="end"/>
        </w:r>
      </w:hyperlink>
    </w:p>
    <w:p>
      <w:pPr>
        <w:pStyle w:val="TOC1"/>
        <w:tabs>
          <w:tab w:val="right" w:leader="dot" w:pos="8306"/>
        </w:tabs>
      </w:pPr>
      <w:hyperlink w:anchor="_Toc1658" w:history="1">
        <w:r>
          <w:rPr>
            <w:rFonts w:ascii="仿宋" w:eastAsia="仿宋" w:hAnsi="仿宋" w:cs="仿宋" w:hint="eastAsia"/>
            <w:lang w:eastAsia="zh-CN"/>
          </w:rPr>
          <w:t>十一、老年金融项目风险管理</w:t>
        </w:r>
        <w:r>
          <w:tab/>
        </w:r>
        <w:r>
          <w:fldChar w:fldCharType="begin"/>
        </w:r>
        <w:r>
          <w:instrText xml:space="preserve"> PAGEREF _Toc1658 \h </w:instrText>
        </w:r>
        <w:r>
          <w:fldChar w:fldCharType="separate"/>
        </w:r>
        <w:r>
          <w:t>43</w:t>
        </w:r>
        <w:r>
          <w:fldChar w:fldCharType="end"/>
        </w:r>
      </w:hyperlink>
    </w:p>
    <w:p>
      <w:pPr>
        <w:pStyle w:val="TOC2"/>
        <w:tabs>
          <w:tab w:val="right" w:leader="dot" w:pos="8306"/>
        </w:tabs>
      </w:pPr>
      <w:hyperlink w:anchor="_Toc3358" w:history="1">
        <w:r>
          <w:rPr>
            <w:rFonts w:ascii="仿宋" w:eastAsia="仿宋" w:hAnsi="仿宋" w:cs="仿宋" w:hint="eastAsia"/>
            <w:lang w:eastAsia="zh-CN"/>
          </w:rPr>
          <w:t>(一)、风险识别与评估</w:t>
        </w:r>
        <w:r>
          <w:tab/>
        </w:r>
        <w:r>
          <w:fldChar w:fldCharType="begin"/>
        </w:r>
        <w:r>
          <w:instrText xml:space="preserve"> PAGEREF _Toc3358 \h </w:instrText>
        </w:r>
        <w:r>
          <w:fldChar w:fldCharType="separate"/>
        </w:r>
        <w:r>
          <w:t>43</w:t>
        </w:r>
        <w:r>
          <w:fldChar w:fldCharType="end"/>
        </w:r>
      </w:hyperlink>
    </w:p>
    <w:p>
      <w:pPr>
        <w:pStyle w:val="TOC2"/>
        <w:tabs>
          <w:tab w:val="right" w:leader="dot" w:pos="8306"/>
        </w:tabs>
      </w:pPr>
      <w:hyperlink w:anchor="_Toc5143" w:history="1">
        <w:r>
          <w:rPr>
            <w:rFonts w:ascii="仿宋" w:eastAsia="仿宋" w:hAnsi="仿宋" w:cs="仿宋" w:hint="eastAsia"/>
            <w:lang w:eastAsia="zh-CN"/>
          </w:rPr>
          <w:t>(二)、风险应对策略</w:t>
        </w:r>
        <w:r>
          <w:tab/>
        </w:r>
        <w:r>
          <w:fldChar w:fldCharType="begin"/>
        </w:r>
        <w:r>
          <w:instrText xml:space="preserve"> PAGEREF _Toc5143 \h </w:instrText>
        </w:r>
        <w:r>
          <w:fldChar w:fldCharType="separate"/>
        </w:r>
        <w:r>
          <w:t>44</w:t>
        </w:r>
        <w:r>
          <w:fldChar w:fldCharType="end"/>
        </w:r>
      </w:hyperlink>
    </w:p>
    <w:p>
      <w:pPr>
        <w:pStyle w:val="TOC2"/>
        <w:tabs>
          <w:tab w:val="right" w:leader="dot" w:pos="8306"/>
        </w:tabs>
      </w:pPr>
      <w:hyperlink w:anchor="_Toc24689" w:history="1">
        <w:r>
          <w:rPr>
            <w:rFonts w:ascii="仿宋" w:eastAsia="仿宋" w:hAnsi="仿宋" w:cs="仿宋" w:hint="eastAsia"/>
            <w:lang w:eastAsia="zh-CN"/>
          </w:rPr>
          <w:t>(三)、风险监控与控制</w:t>
        </w:r>
        <w:r>
          <w:tab/>
        </w:r>
        <w:r>
          <w:fldChar w:fldCharType="begin"/>
        </w:r>
        <w:r>
          <w:instrText xml:space="preserve"> PAGEREF _Toc24689 \h </w:instrText>
        </w:r>
        <w:r>
          <w:fldChar w:fldCharType="separate"/>
        </w:r>
        <w:r>
          <w:t>46</w:t>
        </w:r>
        <w:r>
          <w:fldChar w:fldCharType="end"/>
        </w:r>
      </w:hyperlink>
    </w:p>
    <w:p>
      <w:pPr>
        <w:pStyle w:val="TOC1"/>
        <w:tabs>
          <w:tab w:val="right" w:leader="dot" w:pos="8306"/>
        </w:tabs>
      </w:pPr>
      <w:hyperlink w:anchor="_Toc453" w:history="1">
        <w:r>
          <w:rPr>
            <w:rFonts w:ascii="仿宋" w:eastAsia="仿宋" w:hAnsi="仿宋" w:cs="仿宋" w:hint="eastAsia"/>
            <w:lang w:eastAsia="zh-CN"/>
          </w:rPr>
          <w:t>十二、老年金融项目技术管理</w:t>
        </w:r>
        <w:r>
          <w:tab/>
        </w:r>
        <w:r>
          <w:fldChar w:fldCharType="begin"/>
        </w:r>
        <w:r>
          <w:instrText xml:space="preserve"> PAGEREF _Toc453 \h </w:instrText>
        </w:r>
        <w:r>
          <w:fldChar w:fldCharType="separate"/>
        </w:r>
        <w:r>
          <w:t>47</w:t>
        </w:r>
        <w:r>
          <w:fldChar w:fldCharType="end"/>
        </w:r>
      </w:hyperlink>
    </w:p>
    <w:p>
      <w:pPr>
        <w:pStyle w:val="TOC2"/>
        <w:tabs>
          <w:tab w:val="right" w:leader="dot" w:pos="8306"/>
        </w:tabs>
      </w:pPr>
      <w:hyperlink w:anchor="_Toc19474" w:history="1">
        <w:r>
          <w:rPr>
            <w:rFonts w:ascii="仿宋" w:eastAsia="仿宋" w:hAnsi="仿宋" w:cs="仿宋" w:hint="eastAsia"/>
            <w:lang w:eastAsia="zh-CN"/>
          </w:rPr>
          <w:t>(一)、技术方案选用方向</w:t>
        </w:r>
        <w:r>
          <w:tab/>
        </w:r>
        <w:r>
          <w:fldChar w:fldCharType="begin"/>
        </w:r>
        <w:r>
          <w:instrText xml:space="preserve"> PAGEREF _Toc19474 \h </w:instrText>
        </w:r>
        <w:r>
          <w:fldChar w:fldCharType="separate"/>
        </w:r>
        <w:r>
          <w:t>47</w:t>
        </w:r>
        <w:r>
          <w:fldChar w:fldCharType="end"/>
        </w:r>
      </w:hyperlink>
    </w:p>
    <w:p>
      <w:pPr>
        <w:pStyle w:val="TOC2"/>
        <w:tabs>
          <w:tab w:val="right" w:leader="dot" w:pos="8306"/>
        </w:tabs>
      </w:pPr>
      <w:hyperlink w:anchor="_Toc24059" w:history="1">
        <w:r>
          <w:rPr>
            <w:rFonts w:ascii="仿宋" w:eastAsia="仿宋" w:hAnsi="仿宋" w:cs="仿宋" w:hint="eastAsia"/>
            <w:lang w:eastAsia="zh-CN"/>
          </w:rPr>
          <w:t>(二)、工艺技术方案选用原则</w:t>
        </w:r>
        <w:r>
          <w:tab/>
        </w:r>
        <w:r>
          <w:fldChar w:fldCharType="begin"/>
        </w:r>
        <w:r>
          <w:instrText xml:space="preserve"> PAGEREF _Toc24059 \h </w:instrText>
        </w:r>
        <w:r>
          <w:fldChar w:fldCharType="separate"/>
        </w:r>
        <w:r>
          <w:t>48</w:t>
        </w:r>
        <w:r>
          <w:fldChar w:fldCharType="end"/>
        </w:r>
      </w:hyperlink>
    </w:p>
    <w:p>
      <w:pPr>
        <w:pStyle w:val="TOC2"/>
        <w:tabs>
          <w:tab w:val="right" w:leader="dot" w:pos="8306"/>
        </w:tabs>
      </w:pPr>
      <w:hyperlink w:anchor="_Toc8901" w:history="1">
        <w:r>
          <w:rPr>
            <w:rFonts w:ascii="仿宋" w:eastAsia="仿宋" w:hAnsi="仿宋" w:cs="仿宋" w:hint="eastAsia"/>
            <w:lang w:eastAsia="zh-CN"/>
          </w:rPr>
          <w:t>(三)、工艺技术方案要求</w:t>
        </w:r>
        <w:r>
          <w:tab/>
        </w:r>
        <w:r>
          <w:fldChar w:fldCharType="begin"/>
        </w:r>
        <w:r>
          <w:instrText xml:space="preserve"> PAGEREF _Toc8901 \h </w:instrText>
        </w:r>
        <w:r>
          <w:fldChar w:fldCharType="separate"/>
        </w:r>
        <w:r>
          <w:t>50</w:t>
        </w:r>
        <w:r>
          <w:fldChar w:fldCharType="end"/>
        </w:r>
      </w:hyperlink>
    </w:p>
    <w:p>
      <w:pPr>
        <w:pStyle w:val="TOC1"/>
        <w:tabs>
          <w:tab w:val="right" w:leader="dot" w:pos="8306"/>
        </w:tabs>
      </w:pPr>
      <w:hyperlink w:anchor="_Toc15881" w:history="1">
        <w:r>
          <w:rPr>
            <w:rFonts w:ascii="仿宋" w:eastAsia="仿宋" w:hAnsi="仿宋" w:cs="仿宋" w:hint="eastAsia"/>
            <w:lang w:eastAsia="zh-CN"/>
          </w:rPr>
          <w:t>十三、老年金融项目实施保障措施</w:t>
        </w:r>
        <w:r>
          <w:tab/>
        </w:r>
        <w:r>
          <w:fldChar w:fldCharType="begin"/>
        </w:r>
        <w:r>
          <w:instrText xml:space="preserve"> PAGEREF _Toc15881 \h </w:instrText>
        </w:r>
        <w:r>
          <w:fldChar w:fldCharType="separate"/>
        </w:r>
        <w:r>
          <w:t>53</w:t>
        </w:r>
        <w:r>
          <w:fldChar w:fldCharType="end"/>
        </w:r>
      </w:hyperlink>
    </w:p>
    <w:p>
      <w:pPr>
        <w:pStyle w:val="TOC2"/>
        <w:tabs>
          <w:tab w:val="right" w:leader="dot" w:pos="8306"/>
        </w:tabs>
      </w:pPr>
      <w:hyperlink w:anchor="_Toc25541" w:history="1">
        <w:r>
          <w:rPr>
            <w:rFonts w:ascii="仿宋" w:eastAsia="仿宋" w:hAnsi="仿宋" w:cs="仿宋" w:hint="eastAsia"/>
            <w:lang w:eastAsia="zh-CN"/>
          </w:rPr>
          <w:t>(一)、老年金融项目实施保障机制</w:t>
        </w:r>
        <w:r>
          <w:tab/>
        </w:r>
        <w:r>
          <w:fldChar w:fldCharType="begin"/>
        </w:r>
        <w:r>
          <w:instrText xml:space="preserve"> PAGEREF _Toc25541 \h </w:instrText>
        </w:r>
        <w:r>
          <w:fldChar w:fldCharType="separate"/>
        </w:r>
        <w:r>
          <w:t>53</w:t>
        </w:r>
        <w:r>
          <w:fldChar w:fldCharType="end"/>
        </w:r>
      </w:hyperlink>
    </w:p>
    <w:p>
      <w:pPr>
        <w:pStyle w:val="TOC2"/>
        <w:tabs>
          <w:tab w:val="right" w:leader="dot" w:pos="8306"/>
        </w:tabs>
      </w:pPr>
      <w:hyperlink w:anchor="_Toc11944" w:history="1">
        <w:r>
          <w:rPr>
            <w:rFonts w:ascii="仿宋" w:eastAsia="仿宋" w:hAnsi="仿宋" w:cs="仿宋" w:hint="eastAsia"/>
            <w:lang w:eastAsia="zh-CN"/>
          </w:rPr>
          <w:t>(二)、老年金融项目法律合规要求</w:t>
        </w:r>
        <w:r>
          <w:tab/>
        </w:r>
        <w:r>
          <w:fldChar w:fldCharType="begin"/>
        </w:r>
        <w:r>
          <w:instrText xml:space="preserve"> PAGEREF _Toc11944 \h </w:instrText>
        </w:r>
        <w:r>
          <w:fldChar w:fldCharType="separate"/>
        </w:r>
        <w:r>
          <w:t>56</w:t>
        </w:r>
        <w:r>
          <w:fldChar w:fldCharType="end"/>
        </w:r>
      </w:hyperlink>
    </w:p>
    <w:p>
      <w:pPr>
        <w:pStyle w:val="TOC2"/>
        <w:tabs>
          <w:tab w:val="right" w:leader="dot" w:pos="8306"/>
        </w:tabs>
      </w:pPr>
      <w:hyperlink w:anchor="_Toc29101" w:history="1">
        <w:r>
          <w:rPr>
            <w:rFonts w:ascii="仿宋" w:eastAsia="仿宋" w:hAnsi="仿宋" w:cs="仿宋" w:hint="eastAsia"/>
            <w:lang w:eastAsia="zh-CN"/>
          </w:rPr>
          <w:t>(三)、老年金融项目合同管理与法律事务</w:t>
        </w:r>
        <w:r>
          <w:tab/>
        </w:r>
        <w:r>
          <w:fldChar w:fldCharType="begin"/>
        </w:r>
        <w:r>
          <w:instrText xml:space="preserve"> PAGEREF _Toc29101 \h </w:instrText>
        </w:r>
        <w:r>
          <w:fldChar w:fldCharType="separate"/>
        </w:r>
        <w:r>
          <w:t>60</w:t>
        </w:r>
        <w:r>
          <w:fldChar w:fldCharType="end"/>
        </w:r>
      </w:hyperlink>
    </w:p>
    <w:p>
      <w:pPr>
        <w:pStyle w:val="TOC2"/>
        <w:tabs>
          <w:tab w:val="right" w:leader="dot" w:pos="8306"/>
        </w:tabs>
      </w:pPr>
      <w:hyperlink w:anchor="_Toc30141" w:history="1">
        <w:r>
          <w:rPr>
            <w:rFonts w:ascii="仿宋" w:eastAsia="仿宋" w:hAnsi="仿宋" w:cs="仿宋" w:hint="eastAsia"/>
            <w:lang w:eastAsia="zh-CN"/>
          </w:rPr>
          <w:t>(四)、老年金融项目知识产权保护策略</w:t>
        </w:r>
        <w:r>
          <w:tab/>
        </w:r>
        <w:r>
          <w:fldChar w:fldCharType="begin"/>
        </w:r>
        <w:r>
          <w:instrText xml:space="preserve"> PAGEREF _Toc30141 \h </w:instrText>
        </w:r>
        <w:r>
          <w:fldChar w:fldCharType="separate"/>
        </w:r>
        <w:r>
          <w:t>67</w:t>
        </w:r>
        <w:r>
          <w:fldChar w:fldCharType="end"/>
        </w:r>
      </w:hyperlink>
    </w:p>
    <w:p>
      <w:pPr>
        <w:pStyle w:val="TOC1"/>
        <w:tabs>
          <w:tab w:val="right" w:leader="dot" w:pos="8306"/>
        </w:tabs>
      </w:pPr>
      <w:hyperlink w:anchor="_Toc6561" w:history="1">
        <w:r>
          <w:rPr>
            <w:rFonts w:ascii="仿宋" w:eastAsia="仿宋" w:hAnsi="仿宋" w:cs="仿宋" w:hint="eastAsia"/>
            <w:lang w:eastAsia="zh-CN"/>
          </w:rPr>
          <w:t>十四、老年金融项目实施时间节点</w:t>
        </w:r>
        <w:r>
          <w:tab/>
        </w:r>
        <w:r>
          <w:fldChar w:fldCharType="begin"/>
        </w:r>
        <w:r>
          <w:instrText xml:space="preserve"> PAGEREF _Toc6561 \h </w:instrText>
        </w:r>
        <w:r>
          <w:fldChar w:fldCharType="separate"/>
        </w:r>
        <w:r>
          <w:t>69</w:t>
        </w:r>
        <w:r>
          <w:fldChar w:fldCharType="end"/>
        </w:r>
      </w:hyperlink>
    </w:p>
    <w:p>
      <w:pPr>
        <w:pStyle w:val="TOC2"/>
        <w:tabs>
          <w:tab w:val="right" w:leader="dot" w:pos="8306"/>
        </w:tabs>
      </w:pPr>
      <w:hyperlink w:anchor="_Toc5998" w:history="1">
        <w:r>
          <w:rPr>
            <w:rFonts w:ascii="仿宋" w:eastAsia="仿宋" w:hAnsi="仿宋" w:cs="仿宋" w:hint="eastAsia"/>
            <w:lang w:eastAsia="zh-CN"/>
          </w:rPr>
          <w:t>(一)、老年金融项目启动阶段时间节点</w:t>
        </w:r>
        <w:r>
          <w:tab/>
        </w:r>
        <w:r>
          <w:fldChar w:fldCharType="begin"/>
        </w:r>
        <w:r>
          <w:instrText xml:space="preserve"> PAGEREF _Toc5998 \h </w:instrText>
        </w:r>
        <w:r>
          <w:fldChar w:fldCharType="separate"/>
        </w:r>
        <w:r>
          <w:t>69</w:t>
        </w:r>
        <w:r>
          <w:fldChar w:fldCharType="end"/>
        </w:r>
      </w:hyperlink>
    </w:p>
    <w:p>
      <w:pPr>
        <w:pStyle w:val="TOC2"/>
        <w:tabs>
          <w:tab w:val="right" w:leader="dot" w:pos="8306"/>
        </w:tabs>
      </w:pPr>
      <w:hyperlink w:anchor="_Toc13455" w:history="1">
        <w:r>
          <w:rPr>
            <w:rFonts w:ascii="仿宋" w:eastAsia="仿宋" w:hAnsi="仿宋" w:cs="仿宋" w:hint="eastAsia"/>
            <w:lang w:eastAsia="zh-CN"/>
          </w:rPr>
          <w:t>(二)、老年金融项目执行阶段时间节点</w:t>
        </w:r>
        <w:r>
          <w:tab/>
        </w:r>
        <w:r>
          <w:fldChar w:fldCharType="begin"/>
        </w:r>
        <w:r>
          <w:instrText xml:space="preserve"> PAGEREF _Toc13455 \h </w:instrText>
        </w:r>
        <w:r>
          <w:fldChar w:fldCharType="separate"/>
        </w:r>
        <w:r>
          <w:t>70</w:t>
        </w:r>
        <w:r>
          <w:fldChar w:fldCharType="end"/>
        </w:r>
      </w:hyperlink>
    </w:p>
    <w:p>
      <w:pPr>
        <w:pStyle w:val="TOC2"/>
        <w:tabs>
          <w:tab w:val="right" w:leader="dot" w:pos="8306"/>
        </w:tabs>
      </w:pPr>
      <w:hyperlink w:anchor="_Toc24772" w:history="1">
        <w:r>
          <w:rPr>
            <w:rFonts w:ascii="仿宋" w:eastAsia="仿宋" w:hAnsi="仿宋" w:cs="仿宋" w:hint="eastAsia"/>
            <w:lang w:eastAsia="zh-CN"/>
          </w:rPr>
          <w:t>(三)、老年金融项目完成阶段时间节点</w:t>
        </w:r>
        <w:r>
          <w:tab/>
        </w:r>
        <w:r>
          <w:fldChar w:fldCharType="begin"/>
        </w:r>
        <w:r>
          <w:instrText xml:space="preserve"> PAGEREF _Toc24772 \h </w:instrText>
        </w:r>
        <w:r>
          <w:fldChar w:fldCharType="separate"/>
        </w:r>
        <w:r>
          <w:t>71</w:t>
        </w:r>
        <w:r>
          <w:fldChar w:fldCharType="end"/>
        </w:r>
      </w:hyperlink>
    </w:p>
    <w:p>
      <w:pPr>
        <w:pStyle w:val="TOC1"/>
        <w:tabs>
          <w:tab w:val="right" w:leader="dot" w:pos="8306"/>
        </w:tabs>
      </w:pPr>
      <w:hyperlink w:anchor="_Toc15309" w:history="1">
        <w:r>
          <w:rPr>
            <w:rFonts w:ascii="仿宋" w:eastAsia="仿宋" w:hAnsi="仿宋" w:cs="仿宋" w:hint="eastAsia"/>
            <w:lang w:eastAsia="zh-CN"/>
          </w:rPr>
          <w:t>十五、供应链管理</w:t>
        </w:r>
        <w:r>
          <w:tab/>
        </w:r>
        <w:r>
          <w:fldChar w:fldCharType="begin"/>
        </w:r>
        <w:r>
          <w:instrText xml:space="preserve"> PAGEREF _Toc15309 \h </w:instrText>
        </w:r>
        <w:r>
          <w:fldChar w:fldCharType="separate"/>
        </w:r>
        <w:r>
          <w:t>72</w:t>
        </w:r>
        <w:r>
          <w:fldChar w:fldCharType="end"/>
        </w:r>
      </w:hyperlink>
    </w:p>
    <w:p>
      <w:pPr>
        <w:pStyle w:val="TOC2"/>
        <w:tabs>
          <w:tab w:val="right" w:leader="dot" w:pos="8306"/>
        </w:tabs>
      </w:pPr>
      <w:hyperlink w:anchor="_Toc3176" w:history="1">
        <w:r>
          <w:rPr>
            <w:rFonts w:ascii="仿宋" w:eastAsia="仿宋" w:hAnsi="仿宋" w:cs="仿宋" w:hint="eastAsia"/>
            <w:lang w:eastAsia="zh-CN"/>
          </w:rPr>
          <w:t>(一)、供应链战略规划</w:t>
        </w:r>
        <w:r>
          <w:tab/>
        </w:r>
        <w:r>
          <w:fldChar w:fldCharType="begin"/>
        </w:r>
        <w:r>
          <w:instrText xml:space="preserve"> PAGEREF _Toc3176 \h </w:instrText>
        </w:r>
        <w:r>
          <w:fldChar w:fldCharType="separate"/>
        </w:r>
        <w:r>
          <w:t>72</w:t>
        </w:r>
        <w:r>
          <w:fldChar w:fldCharType="end"/>
        </w:r>
      </w:hyperlink>
    </w:p>
    <w:p>
      <w:pPr>
        <w:pStyle w:val="TOC2"/>
        <w:tabs>
          <w:tab w:val="right" w:leader="dot" w:pos="8306"/>
        </w:tabs>
      </w:pPr>
      <w:hyperlink w:anchor="_Toc13154" w:history="1">
        <w:r>
          <w:rPr>
            <w:rFonts w:ascii="仿宋" w:eastAsia="仿宋" w:hAnsi="仿宋" w:cs="仿宋" w:hint="eastAsia"/>
            <w:lang w:eastAsia="zh-CN"/>
          </w:rPr>
          <w:t>(二)、供应商选择与合作</w:t>
        </w:r>
        <w:r>
          <w:tab/>
        </w:r>
        <w:r>
          <w:fldChar w:fldCharType="begin"/>
        </w:r>
        <w:r>
          <w:instrText xml:space="preserve"> PAGEREF _Toc13154 \h </w:instrText>
        </w:r>
        <w:r>
          <w:fldChar w:fldCharType="separate"/>
        </w:r>
        <w:r>
          <w:t>74</w:t>
        </w:r>
        <w:r>
          <w:fldChar w:fldCharType="end"/>
        </w:r>
      </w:hyperlink>
    </w:p>
    <w:p>
      <w:pPr>
        <w:pStyle w:val="TOC2"/>
        <w:tabs>
          <w:tab w:val="right" w:leader="dot" w:pos="8306"/>
        </w:tabs>
      </w:pPr>
      <w:hyperlink w:anchor="_Toc31297" w:history="1">
        <w:r>
          <w:rPr>
            <w:rFonts w:ascii="仿宋" w:eastAsia="仿宋" w:hAnsi="仿宋" w:cs="仿宋" w:hint="eastAsia"/>
            <w:lang w:eastAsia="zh-CN"/>
          </w:rPr>
          <w:t>(三)、物流与库存管理</w:t>
        </w:r>
        <w:r>
          <w:tab/>
        </w:r>
        <w:r>
          <w:fldChar w:fldCharType="begin"/>
        </w:r>
        <w:r>
          <w:instrText xml:space="preserve"> PAGEREF _Toc31297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268"/>
      <w:r>
        <w:rPr>
          <w:rFonts w:ascii="仿宋" w:eastAsia="仿宋" w:hAnsi="仿宋" w:cs="仿宋" w:hint="eastAsia"/>
          <w:sz w:val="28"/>
          <w:lang w:eastAsia="zh-CN"/>
        </w:rPr>
        <w:t>一、老年金融项目绩效评估</w:t>
      </w:r>
      <w:bookmarkEnd w:id="2"/>
    </w:p>
    <w:p>
      <w:pPr>
        <w:pStyle w:val="Heading2"/>
        <w:rPr>
          <w:rFonts w:ascii="仿宋" w:eastAsia="仿宋" w:hAnsi="仿宋" w:cs="仿宋" w:hint="eastAsia"/>
          <w:lang w:eastAsia="zh-CN"/>
        </w:rPr>
      </w:pPr>
      <w:bookmarkStart w:id="3" w:name="_Toc910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老年金融项目中，我们设计了一套全面的绩效评估指标，以确保老年金融项目的可控和成功交付。这些指标跨足老年金融项目目标、成本、进度和质量等多个维度，为我们提供了全面洞察老年金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金融项目目标达成率是我们关注的首要指标。我们设定了明确的目标，并通过定期监测和评估，迅速发现并应对潜在的目标偏差。这为老年金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成本绩效是另一个核心关注点。通过实际成本与预算成本的对比分析，我们深入了解成本差异的原因，及时调整资源分配，保持老年金融项目在经济效益方面的合理水平。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老年金融项目进度作为关键的绩效指标之一，得到了精心的关注。我们制定了详细的老年金融项目进度计划，并设立了进度符合度指标，确保实际进度与计划进度保持一致。这使我们能够快速发现和解决潜在的进度问题，保持老年金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老年金融项目绩效的不可或缺的一环。我们引入了一系列的质量标准和客户满意度指标，以确保老年金融项目交付的成果在质量上达到或超越预期水平。通过持续监测这些指标，我们努力提升老年金融项目整体质量水平，为老年金融项目的成功交付提供有力保障。通过这些科学且全面的绩效评估，我们能够更好地引导老年金融项目的持续改进，确保老年金融项目目标的顺利达成。</w:t>
      </w:r>
    </w:p>
    <w:p>
      <w:pPr>
        <w:pStyle w:val="Heading2"/>
        <w:ind w:firstLine="560" w:firstLineChars="200"/>
        <w:rPr>
          <w:rFonts w:ascii="仿宋" w:eastAsia="仿宋" w:hAnsi="仿宋" w:cs="仿宋" w:hint="eastAsia"/>
          <w:sz w:val="28"/>
          <w:lang w:eastAsia="zh-CN"/>
        </w:rPr>
      </w:pPr>
      <w:bookmarkStart w:id="4" w:name="_Toc2526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绩效评估是老年金融项目中的关键环节，为确保老年金融项目达到预期目标，我们采用了多层次、多维度的绩效评估方法。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老年金融项目的战略目标对齐，确保每个决策和行动都与老年金融项目整体目标保持一致。团队会定期召开战略对齐会议，审视当前工作与老年金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老年金融项目进度、质量、成本和风险等方面。这些指标通过数据收集和分析，为老年金融项目管理团队提供了客观的评估依据。例如，我们通过老年金融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绩效评估不仅仅停留在老年金融项目内部，还考虑了老年金融项目对外部环境的影响。我们定期进行干系人满意度调查，以了解各利益相关方对老年金融项目的期望和满意度，并及时做出调整。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这种多层次、多角度的绩效评估方法，使得我们能够全面了解老年金融项目的运行状态，及时做出调整，确保老年金融项目在不断变化的环境中保持稳健前行。</w:t>
      </w:r>
    </w:p>
    <w:p>
      <w:pPr>
        <w:pStyle w:val="Heading2"/>
        <w:ind w:firstLine="560" w:firstLineChars="200"/>
        <w:rPr>
          <w:rFonts w:ascii="仿宋" w:eastAsia="仿宋" w:hAnsi="仿宋" w:cs="仿宋" w:hint="eastAsia"/>
          <w:sz w:val="28"/>
          <w:lang w:eastAsia="zh-CN"/>
        </w:rPr>
      </w:pPr>
      <w:bookmarkStart w:id="5" w:name="_Toc3121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为了确保老年金融项目的有效管理和不断优化，我们采用了精心设计的绩效评估周期。这个周期旨在实现灵活、实时和全面的评估，以适应老年金融项目执行中的各种挑战。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老年金融项目的不同需求，分为短期、中期和长期。短期评估关注每个迭代或工作周期，以及时发现和解决当前任务中的问题。中期评估涵盖几个迭代，深入了解整体老年金融项目的趋势和性能。长期评估则着眼于整个老年金融项目阶段，确保老年金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老年金融项目管理工具和协作平台，团队成员能够随时更新和分享老年金融项目数据。这种实时性的反馈机制使我们能够及时察觉潜在问题，快速调整，保持老年金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老年金融项目的决策制定密不可分。每个周期的老年金融项目回顾会议成为集体总结经验、识别问题深层次原因并找到创新解决方案的平台。这种定期的反思与调整机制使老年金融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260"/>
      <w:r>
        <w:rPr>
          <w:rFonts w:ascii="仿宋" w:eastAsia="仿宋" w:hAnsi="仿宋" w:cs="仿宋" w:hint="eastAsia"/>
          <w:sz w:val="28"/>
          <w:lang w:eastAsia="zh-CN"/>
        </w:rPr>
        <w:t>二、老年金融项目可持续发展</w:t>
      </w:r>
      <w:bookmarkEnd w:id="6"/>
    </w:p>
    <w:p>
      <w:pPr>
        <w:pStyle w:val="Heading2"/>
        <w:rPr>
          <w:rFonts w:ascii="仿宋" w:eastAsia="仿宋" w:hAnsi="仿宋" w:cs="仿宋" w:hint="eastAsia"/>
          <w:lang w:eastAsia="zh-CN"/>
        </w:rPr>
      </w:pPr>
      <w:bookmarkStart w:id="7" w:name="_Toc2027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老年金融项目中，老年金融项目团队着眼于未来，明确了可持续发展的战略方向。制定的具体可持续发展目标包括降低资源使用、采用环保技术、最大化社会效益等。这一步骤不仅有助于老年金融项目在环保和社会责任方面达到最高标准，也为未来提供了明确的指引，确保老年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可持续实践的融入老年金融项目管理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老年金融项目管理周期。从老年金融项目规划开始，老年金融项目团队就考虑了环境和社会的因素。在执行阶段，老年金融项目团队积极推动绿色技术的应用，优化资源利用。此外，关注员工的社会责任，通过培训和沟通活动提高员工对可持续发展的认知，使他们能够在日常工作中践行可持续实践。这些举措不仅为老年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780"/>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扎根于老年金融项目的可持续发展理念，我们深信环保与社会责任是老年金融项目成功的关键支柱。在老年金融项目的每一步，我们都致力于通过创新和实践，履行对环境和社会的坚定责任。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金融项目团队通过引入先进的环保技术、建立高效的废物处理系统以及推动能源节约措施，积极履行环保责任。定期的环保监测和评估确保老年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金融项目不仅致力于自身可持续发展，还注重对社会的回馈。通过支持社区老年金融项目、参与慈善事业、提供培训机会等方式，老年金融项目积极履行社会责任。与当地社区建立积极互动，关注员工的工作与生活平衡，以及员工的身心健康，是老年金融项目在社会责任层面的关键举措。这样的实践不仅增强了老年金融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13175"/>
      <w:r>
        <w:rPr>
          <w:rFonts w:ascii="仿宋" w:eastAsia="仿宋" w:hAnsi="仿宋" w:cs="仿宋" w:hint="eastAsia"/>
          <w:sz w:val="28"/>
          <w:lang w:eastAsia="zh-CN"/>
        </w:rPr>
        <w:t>三、老年金融项目文档管理</w:t>
      </w:r>
      <w:bookmarkEnd w:id="9"/>
    </w:p>
    <w:p>
      <w:pPr>
        <w:pStyle w:val="Heading2"/>
        <w:rPr>
          <w:rFonts w:ascii="仿宋" w:eastAsia="仿宋" w:hAnsi="仿宋" w:cs="仿宋" w:hint="eastAsia"/>
          <w:lang w:eastAsia="zh-CN"/>
        </w:rPr>
      </w:pPr>
      <w:bookmarkStart w:id="10" w:name="_Toc2237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老年金融项目高度重视文档的质量和准确性，以支持老年金融项目的各项活动和决策。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金融项目文档的编制始于老年金融项目计划的初期，我们制定了详细的文档编制计划，明确了每个文档的内容、格式和编写责任人。在老年金融项目启动阶段，我们首先编制了老年金融项目章程，明确定义了老年金融项目的目标、范围、风险等关键要素。随后，老年金融项目团队根据计划陆续编制了需求文档、设计文档、测试文档等各类文档，确保老年金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老年金融项目管理中的重要环节，旨在确保老年金融项目文档符合质量标准和老年金融项目需求。在老年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除了内部审查，我们还进行了外部审查，邀请老年金融项目相关利益方和专业领域的专家对文档进行独立审查。这有助于获取更全面、客观的反馈，确保老年金融项目文档不仅符合内部标准，也满足外部需求。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老年金融项目在文档编制与审查方面建立了严格的管理机制，通过规范的流程和多维度的审查，确保老年金融项目文档的质量、准确性和可靠性，为老年金融项目的顺利推进提供了有力支持。</w:t>
      </w:r>
    </w:p>
    <w:p>
      <w:pPr>
        <w:pStyle w:val="Heading2"/>
        <w:ind w:firstLine="560" w:firstLineChars="200"/>
        <w:rPr>
          <w:rFonts w:ascii="仿宋" w:eastAsia="仿宋" w:hAnsi="仿宋" w:cs="仿宋" w:hint="eastAsia"/>
          <w:sz w:val="28"/>
          <w:lang w:eastAsia="zh-CN"/>
        </w:rPr>
      </w:pPr>
      <w:bookmarkStart w:id="11" w:name="_Toc1666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在老年金融项目中，我们致力于优化文档发布与分发过程，以确保信息的高效传递和团队间协作的顺畅进行。以下是我们采取的关键优化策略：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我们通过多渠道发布文档，包括电子邮件、老年金融项目管理平台、内部网站等，以满足不同团队成员的偏好和需求。多渠道发布确保了信息的全面覆盖。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我们采用了精细的权限控制，确保只有授权人员可以访问敏感信息。这种安全措施保护了老年金融项目文档的机密性，防止了未经授权的信息泄露。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4192"/>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文档存档与归档是老年金融项目生命周期中一个至关重要的环节，直接关系到老年金融项目信息的长期保存和历史记录的完整性。在老年金融项目中，我们实施了一系列有效的文档存档与归档管理策略：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4109"/>
      <w:r>
        <w:rPr>
          <w:rFonts w:ascii="仿宋" w:eastAsia="仿宋" w:hAnsi="仿宋" w:cs="仿宋" w:hint="eastAsia"/>
          <w:sz w:val="28"/>
          <w:lang w:eastAsia="zh-CN"/>
        </w:rPr>
        <w:t>四、老年金融项目选址可行性分析</w:t>
      </w:r>
      <w:bookmarkEnd w:id="13"/>
    </w:p>
    <w:p>
      <w:pPr>
        <w:pStyle w:val="Heading2"/>
        <w:rPr>
          <w:rFonts w:ascii="仿宋" w:eastAsia="仿宋" w:hAnsi="仿宋" w:cs="仿宋" w:hint="eastAsia"/>
          <w:lang w:eastAsia="zh-CN"/>
        </w:rPr>
      </w:pPr>
      <w:bookmarkStart w:id="14" w:name="_Toc8236"/>
      <w:r>
        <w:rPr>
          <w:rFonts w:ascii="仿宋" w:eastAsia="仿宋" w:hAnsi="仿宋" w:cs="仿宋" w:hint="eastAsia"/>
          <w:lang w:eastAsia="zh-CN"/>
        </w:rPr>
        <w:t>(一)、老年金融项目选址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该老年金融项目选址位于XX省XX市XX区XXX街道</w:t>
      </w:r>
    </w:p>
    <w:p>
      <w:pPr>
        <w:pStyle w:val="Heading2"/>
        <w:ind w:firstLine="560" w:firstLineChars="200"/>
        <w:rPr>
          <w:rFonts w:ascii="仿宋" w:eastAsia="仿宋" w:hAnsi="仿宋" w:cs="仿宋" w:hint="eastAsia"/>
          <w:sz w:val="28"/>
          <w:lang w:eastAsia="zh-CN"/>
        </w:rPr>
      </w:pPr>
      <w:bookmarkStart w:id="15" w:name="_Toc32061"/>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老年金融项目的征地面积将根据老年金融项目的实际规模和需求进行精确规划。具体面积XXX平方米，旨在确保老年金融项目不仅能够满足当前的发展需求，还能够预留空间以适应未来的扩展。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净用地面积是在征地面积基础上去除不可利用面积后的实际可开发用地。具体面积XXX平方米，考虑到环保、交通、安全等多方面因素，以确保老年金融项目在整体利用效率上达到最优。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老年金融项目计划建设的建筑总规模具体面积XXX平方米。这一规模的确定综合考虑了老年金融项目的性质、规模，以及城市规划的相关要求，确保建筑布局与周边环境协调一致。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绿地率是老年金融项目用地中被规划为绿地的比例。具体面积XXX平方米，旨在通过合理规划绿地，改善老年金融项目周边环境，提升居民生活质量，并符合城市整体绿化规划。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容积率是用地上可以建设的建筑总体积与用地面积之比。具体面积XXX，通过合理的容积率规划，确保老年金融项目建筑规模与周边环境和谐共生。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确保老年金融项目选址与当地城市规划相一致，具体面积XXX平方米。通过与城市规划部门深入沟通，确保老年金融项目不仅符合城市的整体发展方向，还能够融入城市的发展布局，为城市的长远发展贡献力量。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老年金融项目选址符合当地产业政策，具体面积XXX平方米。这包括老年金融项目对当地经济的促进作用，以及对相关产业的带动效应，确保老年金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用地总体要求必须符合环保和可持续发展的原则，具体面积XXX平方米。通过采用绿色建筑设计、节能减排等措施，确保老年金融项目在建设和运营过程中对环境的影响最小化，达到可持续发展的要求。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 公共设施配套： 确保老年金融项目选址具备必要的公共设施配套，具体面积XXX平方米。这包括交通便利性、教育、医疗等基础设施，以提高居民生活品质，使得老年金融项目选址更具吸引力。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考虑用地总体要求对当地社会稳定性的影响，具体面积XXX平方米。通过深入了解当地社区反馈，确保老年金融项目的选址和建设过程对当地社会和谐稳定产生积极作用。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老年金融项目选址不仅符合法规和规划，还在实际操作中具有可行性。这一全面规划将为老年金融项目的成功实施提供坚实的基础，确保老年金融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759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老年金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老年金融项目的设备规划和空间设计中，我们将采取灵活设备布局的措施。设备布局将根据实际需求进行灵活设计，避免不必要的浪费。通过合理规划设备摆放位置，我们将提高设备的利用率，减少设备间距，以确保老年金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老年金融项目内部引入共享设施的概念，例如共享会议室、办公区等。通过这种方式，我们可以减少对资源的重复建设，提高资源共享效率，从而减小老年金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52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老年金融项目的总图布置中，我们将不同功能区域进行明确的规划，以最大程度满足老年金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5"/>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老年金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老年金融项目对环境的影响是综合评价的重要因素之一。我们将详细考虑选址周边的自然环境、生态保护区、水源地等情况，确保老年金融项目的建设和运营对环境影响最小化，并符合当地的环保法规标准。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对选址的评价还需充分考虑当地政府的产业政策和法规。我们将详细了解老年金融项目所在地的相关政策，确保老年金融项目的规划和运营与当地法规相符，降低不必要的法律风险。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考虑到社会稳定性对企业运营的重要性，我们将评估选址地区的社会安全情况、劳工关系、社区反馈等方面，以确保老年金融项目的建设和运营不会受到社会稳定性的负面影响。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最后，我们将综合考虑用地成本，包括土地购置费用、土地开发成本等。通过对用地成本的详细评估，我们能够做出更为精确的经济效益分析，为老年金融项目的投资决策提供有力支持。</w:t>
      </w:r>
    </w:p>
    <w:p>
      <w:pPr>
        <w:pStyle w:val="Heading1"/>
        <w:ind w:firstLine="560" w:firstLineChars="200"/>
        <w:rPr>
          <w:rFonts w:ascii="仿宋" w:eastAsia="仿宋" w:hAnsi="仿宋" w:cs="仿宋" w:hint="eastAsia"/>
          <w:sz w:val="28"/>
          <w:lang w:eastAsia="zh-CN"/>
        </w:rPr>
      </w:pPr>
      <w:bookmarkStart w:id="19" w:name="_Toc20600"/>
      <w:r>
        <w:rPr>
          <w:rFonts w:ascii="仿宋" w:eastAsia="仿宋" w:hAnsi="仿宋" w:cs="仿宋" w:hint="eastAsia"/>
          <w:sz w:val="28"/>
          <w:lang w:eastAsia="zh-CN"/>
        </w:rPr>
        <w:t>五、老年金融项目土建工程</w:t>
      </w:r>
      <w:bookmarkEnd w:id="19"/>
    </w:p>
    <w:p>
      <w:pPr>
        <w:pStyle w:val="Heading2"/>
        <w:rPr>
          <w:rFonts w:ascii="仿宋" w:eastAsia="仿宋" w:hAnsi="仿宋" w:cs="仿宋" w:hint="eastAsia"/>
          <w:lang w:eastAsia="zh-CN"/>
        </w:rPr>
      </w:pPr>
      <w:bookmarkStart w:id="20" w:name="_Toc6578"/>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在老年金融项目的建筑工程设计中，我们将秉承一系列重要的设计原则，以确保老年金融项目建筑在功能、美观、可持续性等方面达到最佳效果。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首要原则是确保建筑的功能性得到最大化的发挥。我们将充分理解老年金融项目的实际需求，合理布局各个功能区域，保证建筑在满足业务需求的同时，提供高效的工作环境。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https://d.book118.com/938051064041006031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C3333B"/>
    <w:rsid w:val="17C333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51064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2024-01-06T09:04:00Z</dcterms:created>
  <dcterms:modified xsi:type="dcterms:W3CDTF">2024-01-06T09:04:56Z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1992F72C2F6B405EAE43F2AAD18417F3_11</vt:lpwstr>
  </property>
  <property fmtid="{D5CDD505-2E9C-101B-9397-08002B2CF9AE}" pid="3" name="KSOProductBuildVer">
    <vt:lpwstr>2052-12.1.0.16120</vt:lpwstr>
  </property>
</Properties>
</file>