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滋补品项目计划设计方案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39" w:history="1">
        <w:r>
          <w:rPr>
            <w:rFonts w:ascii="仿宋" w:eastAsia="仿宋" w:hAnsi="仿宋" w:cs="仿宋" w:hint="eastAsia"/>
            <w:lang w:eastAsia="zh-CN"/>
          </w:rPr>
          <w:t>概论</w:t>
        </w:r>
        <w:r>
          <w:tab/>
        </w:r>
        <w:r>
          <w:fldChar w:fldCharType="begin"/>
        </w:r>
        <w:r>
          <w:instrText xml:space="preserve"> PAGEREF _Toc4339 \h </w:instrText>
        </w:r>
        <w:r>
          <w:fldChar w:fldCharType="separate"/>
        </w:r>
        <w:r>
          <w:t>3</w:t>
        </w:r>
        <w:r>
          <w:fldChar w:fldCharType="end"/>
        </w:r>
      </w:hyperlink>
    </w:p>
    <w:p>
      <w:pPr>
        <w:pStyle w:val="TOC1"/>
        <w:tabs>
          <w:tab w:val="right" w:leader="dot" w:pos="8306"/>
        </w:tabs>
      </w:pPr>
      <w:hyperlink w:anchor="_Toc13214" w:history="1">
        <w:r>
          <w:rPr>
            <w:rFonts w:ascii="仿宋" w:eastAsia="仿宋" w:hAnsi="仿宋" w:cs="仿宋" w:hint="eastAsia"/>
            <w:lang w:eastAsia="zh-CN"/>
          </w:rPr>
          <w:t>一、工艺说明</w:t>
        </w:r>
        <w:r>
          <w:tab/>
        </w:r>
        <w:r>
          <w:fldChar w:fldCharType="begin"/>
        </w:r>
        <w:r>
          <w:instrText xml:space="preserve"> PAGEREF _Toc13214 \h </w:instrText>
        </w:r>
        <w:r>
          <w:fldChar w:fldCharType="separate"/>
        </w:r>
        <w:r>
          <w:t>3</w:t>
        </w:r>
        <w:r>
          <w:fldChar w:fldCharType="end"/>
        </w:r>
      </w:hyperlink>
    </w:p>
    <w:p>
      <w:pPr>
        <w:pStyle w:val="TOC2"/>
        <w:tabs>
          <w:tab w:val="right" w:leader="dot" w:pos="8306"/>
        </w:tabs>
      </w:pPr>
      <w:hyperlink w:anchor="_Toc5015" w:history="1">
        <w:r>
          <w:rPr>
            <w:rFonts w:ascii="仿宋" w:eastAsia="仿宋" w:hAnsi="仿宋" w:cs="仿宋" w:hint="eastAsia"/>
            <w:lang w:eastAsia="zh-CN"/>
          </w:rPr>
          <w:t>(一)、技术管理特点</w:t>
        </w:r>
        <w:r>
          <w:tab/>
        </w:r>
        <w:r>
          <w:fldChar w:fldCharType="begin"/>
        </w:r>
        <w:r>
          <w:instrText xml:space="preserve"> PAGEREF _Toc5015 \h </w:instrText>
        </w:r>
        <w:r>
          <w:fldChar w:fldCharType="separate"/>
        </w:r>
        <w:r>
          <w:t>3</w:t>
        </w:r>
        <w:r>
          <w:fldChar w:fldCharType="end"/>
        </w:r>
      </w:hyperlink>
    </w:p>
    <w:p>
      <w:pPr>
        <w:pStyle w:val="TOC2"/>
        <w:tabs>
          <w:tab w:val="right" w:leader="dot" w:pos="8306"/>
        </w:tabs>
      </w:pPr>
      <w:hyperlink w:anchor="_Toc15020" w:history="1">
        <w:r>
          <w:rPr>
            <w:rFonts w:ascii="仿宋" w:eastAsia="仿宋" w:hAnsi="仿宋" w:cs="仿宋" w:hint="eastAsia"/>
            <w:lang w:eastAsia="zh-CN"/>
          </w:rPr>
          <w:t>(二)、滋补品项目工艺技术设计方案</w:t>
        </w:r>
        <w:r>
          <w:tab/>
        </w:r>
        <w:r>
          <w:fldChar w:fldCharType="begin"/>
        </w:r>
        <w:r>
          <w:instrText xml:space="preserve"> PAGEREF _Toc15020 \h </w:instrText>
        </w:r>
        <w:r>
          <w:fldChar w:fldCharType="separate"/>
        </w:r>
        <w:r>
          <w:t>4</w:t>
        </w:r>
        <w:r>
          <w:fldChar w:fldCharType="end"/>
        </w:r>
      </w:hyperlink>
    </w:p>
    <w:p>
      <w:pPr>
        <w:pStyle w:val="TOC2"/>
        <w:tabs>
          <w:tab w:val="right" w:leader="dot" w:pos="8306"/>
        </w:tabs>
      </w:pPr>
      <w:hyperlink w:anchor="_Toc21408" w:history="1">
        <w:r>
          <w:rPr>
            <w:rFonts w:ascii="仿宋" w:eastAsia="仿宋" w:hAnsi="仿宋" w:cs="仿宋" w:hint="eastAsia"/>
            <w:lang w:eastAsia="zh-CN"/>
          </w:rPr>
          <w:t>(三)、设备选型方案</w:t>
        </w:r>
        <w:r>
          <w:tab/>
        </w:r>
        <w:r>
          <w:fldChar w:fldCharType="begin"/>
        </w:r>
        <w:r>
          <w:instrText xml:space="preserve"> PAGEREF _Toc21408 \h </w:instrText>
        </w:r>
        <w:r>
          <w:fldChar w:fldCharType="separate"/>
        </w:r>
        <w:r>
          <w:t>5</w:t>
        </w:r>
        <w:r>
          <w:fldChar w:fldCharType="end"/>
        </w:r>
      </w:hyperlink>
    </w:p>
    <w:p>
      <w:pPr>
        <w:pStyle w:val="TOC1"/>
        <w:tabs>
          <w:tab w:val="right" w:leader="dot" w:pos="8306"/>
        </w:tabs>
      </w:pPr>
      <w:hyperlink w:anchor="_Toc29851" w:history="1">
        <w:r>
          <w:rPr>
            <w:rFonts w:ascii="仿宋" w:eastAsia="仿宋" w:hAnsi="仿宋" w:cs="仿宋" w:hint="eastAsia"/>
            <w:lang w:eastAsia="zh-CN"/>
          </w:rPr>
          <w:t>二、滋补品项目建设背景及必要性分析</w:t>
        </w:r>
        <w:r>
          <w:tab/>
        </w:r>
        <w:r>
          <w:fldChar w:fldCharType="begin"/>
        </w:r>
        <w:r>
          <w:instrText xml:space="preserve"> PAGEREF _Toc29851 \h </w:instrText>
        </w:r>
        <w:r>
          <w:fldChar w:fldCharType="separate"/>
        </w:r>
        <w:r>
          <w:t>7</w:t>
        </w:r>
        <w:r>
          <w:fldChar w:fldCharType="end"/>
        </w:r>
      </w:hyperlink>
    </w:p>
    <w:p>
      <w:pPr>
        <w:pStyle w:val="TOC2"/>
        <w:tabs>
          <w:tab w:val="right" w:leader="dot" w:pos="8306"/>
        </w:tabs>
      </w:pPr>
      <w:hyperlink w:anchor="_Toc19157" w:history="1">
        <w:r>
          <w:rPr>
            <w:rFonts w:ascii="仿宋" w:eastAsia="仿宋" w:hAnsi="仿宋" w:cs="仿宋" w:hint="eastAsia"/>
            <w:lang w:eastAsia="zh-CN"/>
          </w:rPr>
          <w:t>(一)、滋补品项目背景分析</w:t>
        </w:r>
        <w:r>
          <w:tab/>
        </w:r>
        <w:r>
          <w:fldChar w:fldCharType="begin"/>
        </w:r>
        <w:r>
          <w:instrText xml:space="preserve"> PAGEREF _Toc19157 \h </w:instrText>
        </w:r>
        <w:r>
          <w:fldChar w:fldCharType="separate"/>
        </w:r>
        <w:r>
          <w:t>7</w:t>
        </w:r>
        <w:r>
          <w:fldChar w:fldCharType="end"/>
        </w:r>
      </w:hyperlink>
    </w:p>
    <w:p>
      <w:pPr>
        <w:pStyle w:val="TOC2"/>
        <w:tabs>
          <w:tab w:val="right" w:leader="dot" w:pos="8306"/>
        </w:tabs>
      </w:pPr>
      <w:hyperlink w:anchor="_Toc26264" w:history="1">
        <w:r>
          <w:rPr>
            <w:rFonts w:ascii="仿宋" w:eastAsia="仿宋" w:hAnsi="仿宋" w:cs="仿宋" w:hint="eastAsia"/>
            <w:lang w:eastAsia="zh-CN"/>
          </w:rPr>
          <w:t>(二)、滋补品项目建设必要性分析</w:t>
        </w:r>
        <w:r>
          <w:tab/>
        </w:r>
        <w:r>
          <w:fldChar w:fldCharType="begin"/>
        </w:r>
        <w:r>
          <w:instrText xml:space="preserve"> PAGEREF _Toc26264 \h </w:instrText>
        </w:r>
        <w:r>
          <w:fldChar w:fldCharType="separate"/>
        </w:r>
        <w:r>
          <w:t>8</w:t>
        </w:r>
        <w:r>
          <w:fldChar w:fldCharType="end"/>
        </w:r>
      </w:hyperlink>
    </w:p>
    <w:p>
      <w:pPr>
        <w:pStyle w:val="TOC1"/>
        <w:tabs>
          <w:tab w:val="right" w:leader="dot" w:pos="8306"/>
        </w:tabs>
      </w:pPr>
      <w:hyperlink w:anchor="_Toc6694" w:history="1">
        <w:r>
          <w:rPr>
            <w:rFonts w:ascii="仿宋" w:eastAsia="仿宋" w:hAnsi="仿宋" w:cs="仿宋" w:hint="eastAsia"/>
            <w:lang w:eastAsia="zh-CN"/>
          </w:rPr>
          <w:t>三、滋补品项目文档管理</w:t>
        </w:r>
        <w:r>
          <w:tab/>
        </w:r>
        <w:r>
          <w:fldChar w:fldCharType="begin"/>
        </w:r>
        <w:r>
          <w:instrText xml:space="preserve"> PAGEREF _Toc6694 \h </w:instrText>
        </w:r>
        <w:r>
          <w:fldChar w:fldCharType="separate"/>
        </w:r>
        <w:r>
          <w:t>10</w:t>
        </w:r>
        <w:r>
          <w:fldChar w:fldCharType="end"/>
        </w:r>
      </w:hyperlink>
    </w:p>
    <w:p>
      <w:pPr>
        <w:pStyle w:val="TOC2"/>
        <w:tabs>
          <w:tab w:val="right" w:leader="dot" w:pos="8306"/>
        </w:tabs>
      </w:pPr>
      <w:hyperlink w:anchor="_Toc1126" w:history="1">
        <w:r>
          <w:rPr>
            <w:rFonts w:ascii="仿宋" w:eastAsia="仿宋" w:hAnsi="仿宋" w:cs="仿宋" w:hint="eastAsia"/>
            <w:lang w:eastAsia="zh-CN"/>
          </w:rPr>
          <w:t>(一)、文档编制与审查</w:t>
        </w:r>
        <w:r>
          <w:tab/>
        </w:r>
        <w:r>
          <w:fldChar w:fldCharType="begin"/>
        </w:r>
        <w:r>
          <w:instrText xml:space="preserve"> PAGEREF _Toc1126 \h </w:instrText>
        </w:r>
        <w:r>
          <w:fldChar w:fldCharType="separate"/>
        </w:r>
        <w:r>
          <w:t>10</w:t>
        </w:r>
        <w:r>
          <w:fldChar w:fldCharType="end"/>
        </w:r>
      </w:hyperlink>
    </w:p>
    <w:p>
      <w:pPr>
        <w:pStyle w:val="TOC2"/>
        <w:tabs>
          <w:tab w:val="right" w:leader="dot" w:pos="8306"/>
        </w:tabs>
      </w:pPr>
      <w:hyperlink w:anchor="_Toc10908" w:history="1">
        <w:r>
          <w:rPr>
            <w:rFonts w:ascii="仿宋" w:eastAsia="仿宋" w:hAnsi="仿宋" w:cs="仿宋" w:hint="eastAsia"/>
            <w:lang w:eastAsia="zh-CN"/>
          </w:rPr>
          <w:t>(二)、文档发布与分发</w:t>
        </w:r>
        <w:r>
          <w:tab/>
        </w:r>
        <w:r>
          <w:fldChar w:fldCharType="begin"/>
        </w:r>
        <w:r>
          <w:instrText xml:space="preserve"> PAGEREF _Toc10908 \h </w:instrText>
        </w:r>
        <w:r>
          <w:fldChar w:fldCharType="separate"/>
        </w:r>
        <w:r>
          <w:t>11</w:t>
        </w:r>
        <w:r>
          <w:fldChar w:fldCharType="end"/>
        </w:r>
      </w:hyperlink>
    </w:p>
    <w:p>
      <w:pPr>
        <w:pStyle w:val="TOC2"/>
        <w:tabs>
          <w:tab w:val="right" w:leader="dot" w:pos="8306"/>
        </w:tabs>
      </w:pPr>
      <w:hyperlink w:anchor="_Toc28171" w:history="1">
        <w:r>
          <w:rPr>
            <w:rFonts w:ascii="仿宋" w:eastAsia="仿宋" w:hAnsi="仿宋" w:cs="仿宋" w:hint="eastAsia"/>
            <w:lang w:eastAsia="zh-CN"/>
          </w:rPr>
          <w:t>(三)、文档存档与归档</w:t>
        </w:r>
        <w:r>
          <w:tab/>
        </w:r>
        <w:r>
          <w:fldChar w:fldCharType="begin"/>
        </w:r>
        <w:r>
          <w:instrText xml:space="preserve"> PAGEREF _Toc28171 \h </w:instrText>
        </w:r>
        <w:r>
          <w:fldChar w:fldCharType="separate"/>
        </w:r>
        <w:r>
          <w:t>12</w:t>
        </w:r>
        <w:r>
          <w:fldChar w:fldCharType="end"/>
        </w:r>
      </w:hyperlink>
    </w:p>
    <w:p>
      <w:pPr>
        <w:pStyle w:val="TOC1"/>
        <w:tabs>
          <w:tab w:val="right" w:leader="dot" w:pos="8306"/>
        </w:tabs>
      </w:pPr>
      <w:hyperlink w:anchor="_Toc4790" w:history="1">
        <w:r>
          <w:rPr>
            <w:rFonts w:ascii="仿宋" w:eastAsia="仿宋" w:hAnsi="仿宋" w:cs="仿宋" w:hint="eastAsia"/>
            <w:lang w:eastAsia="zh-CN"/>
          </w:rPr>
          <w:t>四、滋补品项目可持续发展</w:t>
        </w:r>
        <w:r>
          <w:tab/>
        </w:r>
        <w:r>
          <w:fldChar w:fldCharType="begin"/>
        </w:r>
        <w:r>
          <w:instrText xml:space="preserve"> PAGEREF _Toc4790 \h </w:instrText>
        </w:r>
        <w:r>
          <w:fldChar w:fldCharType="separate"/>
        </w:r>
        <w:r>
          <w:t>13</w:t>
        </w:r>
        <w:r>
          <w:fldChar w:fldCharType="end"/>
        </w:r>
      </w:hyperlink>
    </w:p>
    <w:p>
      <w:pPr>
        <w:pStyle w:val="TOC2"/>
        <w:tabs>
          <w:tab w:val="right" w:leader="dot" w:pos="8306"/>
        </w:tabs>
      </w:pPr>
      <w:hyperlink w:anchor="_Toc25661" w:history="1">
        <w:r>
          <w:rPr>
            <w:rFonts w:ascii="仿宋" w:eastAsia="仿宋" w:hAnsi="仿宋" w:cs="仿宋" w:hint="eastAsia"/>
            <w:lang w:eastAsia="zh-CN"/>
          </w:rPr>
          <w:t>(一)、可持续战略与实践</w:t>
        </w:r>
        <w:r>
          <w:tab/>
        </w:r>
        <w:r>
          <w:fldChar w:fldCharType="begin"/>
        </w:r>
        <w:r>
          <w:instrText xml:space="preserve"> PAGEREF _Toc25661 \h </w:instrText>
        </w:r>
        <w:r>
          <w:fldChar w:fldCharType="separate"/>
        </w:r>
        <w:r>
          <w:t>13</w:t>
        </w:r>
        <w:r>
          <w:fldChar w:fldCharType="end"/>
        </w:r>
      </w:hyperlink>
    </w:p>
    <w:p>
      <w:pPr>
        <w:pStyle w:val="TOC2"/>
        <w:tabs>
          <w:tab w:val="right" w:leader="dot" w:pos="8306"/>
        </w:tabs>
      </w:pPr>
      <w:hyperlink w:anchor="_Toc19394" w:history="1">
        <w:r>
          <w:rPr>
            <w:rFonts w:ascii="仿宋" w:eastAsia="仿宋" w:hAnsi="仿宋" w:cs="仿宋" w:hint="eastAsia"/>
            <w:lang w:eastAsia="zh-CN"/>
          </w:rPr>
          <w:t>(二)、环保与社会责任</w:t>
        </w:r>
        <w:r>
          <w:tab/>
        </w:r>
        <w:r>
          <w:fldChar w:fldCharType="begin"/>
        </w:r>
        <w:r>
          <w:instrText xml:space="preserve"> PAGEREF _Toc19394 \h </w:instrText>
        </w:r>
        <w:r>
          <w:fldChar w:fldCharType="separate"/>
        </w:r>
        <w:r>
          <w:t>14</w:t>
        </w:r>
        <w:r>
          <w:fldChar w:fldCharType="end"/>
        </w:r>
      </w:hyperlink>
    </w:p>
    <w:p>
      <w:pPr>
        <w:pStyle w:val="TOC1"/>
        <w:tabs>
          <w:tab w:val="right" w:leader="dot" w:pos="8306"/>
        </w:tabs>
      </w:pPr>
      <w:hyperlink w:anchor="_Toc28882" w:history="1">
        <w:r>
          <w:rPr>
            <w:rFonts w:ascii="仿宋" w:eastAsia="仿宋" w:hAnsi="仿宋" w:cs="仿宋" w:hint="eastAsia"/>
            <w:lang w:eastAsia="zh-CN"/>
          </w:rPr>
          <w:t>五、滋补品项目建设单位说明</w:t>
        </w:r>
        <w:r>
          <w:tab/>
        </w:r>
        <w:r>
          <w:fldChar w:fldCharType="begin"/>
        </w:r>
        <w:r>
          <w:instrText xml:space="preserve"> PAGEREF _Toc28882 \h </w:instrText>
        </w:r>
        <w:r>
          <w:fldChar w:fldCharType="separate"/>
        </w:r>
        <w:r>
          <w:t>15</w:t>
        </w:r>
        <w:r>
          <w:fldChar w:fldCharType="end"/>
        </w:r>
      </w:hyperlink>
    </w:p>
    <w:p>
      <w:pPr>
        <w:pStyle w:val="TOC2"/>
        <w:tabs>
          <w:tab w:val="right" w:leader="dot" w:pos="8306"/>
        </w:tabs>
      </w:pPr>
      <w:hyperlink w:anchor="_Toc24312" w:history="1">
        <w:r>
          <w:rPr>
            <w:rFonts w:ascii="仿宋" w:eastAsia="仿宋" w:hAnsi="仿宋" w:cs="仿宋" w:hint="eastAsia"/>
            <w:lang w:eastAsia="zh-CN"/>
          </w:rPr>
          <w:t>(一)、滋补品项目承办单位基本情况</w:t>
        </w:r>
        <w:r>
          <w:tab/>
        </w:r>
        <w:r>
          <w:fldChar w:fldCharType="begin"/>
        </w:r>
        <w:r>
          <w:instrText xml:space="preserve"> PAGEREF _Toc24312 \h </w:instrText>
        </w:r>
        <w:r>
          <w:fldChar w:fldCharType="separate"/>
        </w:r>
        <w:r>
          <w:t>15</w:t>
        </w:r>
        <w:r>
          <w:fldChar w:fldCharType="end"/>
        </w:r>
      </w:hyperlink>
    </w:p>
    <w:p>
      <w:pPr>
        <w:pStyle w:val="TOC2"/>
        <w:tabs>
          <w:tab w:val="right" w:leader="dot" w:pos="8306"/>
        </w:tabs>
      </w:pPr>
      <w:hyperlink w:anchor="_Toc27639" w:history="1">
        <w:r>
          <w:rPr>
            <w:rFonts w:ascii="仿宋" w:eastAsia="仿宋" w:hAnsi="仿宋" w:cs="仿宋" w:hint="eastAsia"/>
            <w:lang w:eastAsia="zh-CN"/>
          </w:rPr>
          <w:t>(二)、公司经济效益分析</w:t>
        </w:r>
        <w:r>
          <w:tab/>
        </w:r>
        <w:r>
          <w:fldChar w:fldCharType="begin"/>
        </w:r>
        <w:r>
          <w:instrText xml:space="preserve"> PAGEREF _Toc27639 \h </w:instrText>
        </w:r>
        <w:r>
          <w:fldChar w:fldCharType="separate"/>
        </w:r>
        <w:r>
          <w:t>15</w:t>
        </w:r>
        <w:r>
          <w:fldChar w:fldCharType="end"/>
        </w:r>
      </w:hyperlink>
    </w:p>
    <w:p>
      <w:pPr>
        <w:pStyle w:val="TOC1"/>
        <w:tabs>
          <w:tab w:val="right" w:leader="dot" w:pos="8306"/>
        </w:tabs>
      </w:pPr>
      <w:hyperlink w:anchor="_Toc12376" w:history="1">
        <w:r>
          <w:rPr>
            <w:rFonts w:ascii="仿宋" w:eastAsia="仿宋" w:hAnsi="仿宋" w:cs="仿宋" w:hint="eastAsia"/>
            <w:lang w:eastAsia="zh-CN"/>
          </w:rPr>
          <w:t>六、滋补品项目概论</w:t>
        </w:r>
        <w:r>
          <w:tab/>
        </w:r>
        <w:r>
          <w:fldChar w:fldCharType="begin"/>
        </w:r>
        <w:r>
          <w:instrText xml:space="preserve"> PAGEREF _Toc12376 \h </w:instrText>
        </w:r>
        <w:r>
          <w:fldChar w:fldCharType="separate"/>
        </w:r>
        <w:r>
          <w:t>16</w:t>
        </w:r>
        <w:r>
          <w:fldChar w:fldCharType="end"/>
        </w:r>
      </w:hyperlink>
    </w:p>
    <w:p>
      <w:pPr>
        <w:pStyle w:val="TOC2"/>
        <w:tabs>
          <w:tab w:val="right" w:leader="dot" w:pos="8306"/>
        </w:tabs>
      </w:pPr>
      <w:hyperlink w:anchor="_Toc3082" w:history="1">
        <w:r>
          <w:rPr>
            <w:rFonts w:ascii="仿宋" w:eastAsia="仿宋" w:hAnsi="仿宋" w:cs="仿宋" w:hint="eastAsia"/>
            <w:lang w:eastAsia="zh-CN"/>
          </w:rPr>
          <w:t>(一)、滋补品项目概况</w:t>
        </w:r>
        <w:r>
          <w:tab/>
        </w:r>
        <w:r>
          <w:fldChar w:fldCharType="begin"/>
        </w:r>
        <w:r>
          <w:instrText xml:space="preserve"> PAGEREF _Toc3082 \h </w:instrText>
        </w:r>
        <w:r>
          <w:fldChar w:fldCharType="separate"/>
        </w:r>
        <w:r>
          <w:t>16</w:t>
        </w:r>
        <w:r>
          <w:fldChar w:fldCharType="end"/>
        </w:r>
      </w:hyperlink>
    </w:p>
    <w:p>
      <w:pPr>
        <w:pStyle w:val="TOC2"/>
        <w:tabs>
          <w:tab w:val="right" w:leader="dot" w:pos="8306"/>
        </w:tabs>
      </w:pPr>
      <w:hyperlink w:anchor="_Toc32161" w:history="1">
        <w:r>
          <w:rPr>
            <w:rFonts w:ascii="仿宋" w:eastAsia="仿宋" w:hAnsi="仿宋" w:cs="仿宋" w:hint="eastAsia"/>
            <w:lang w:eastAsia="zh-CN"/>
          </w:rPr>
          <w:t>(二)、滋补品项目目标</w:t>
        </w:r>
        <w:r>
          <w:tab/>
        </w:r>
        <w:r>
          <w:fldChar w:fldCharType="begin"/>
        </w:r>
        <w:r>
          <w:instrText xml:space="preserve"> PAGEREF _Toc32161 \h </w:instrText>
        </w:r>
        <w:r>
          <w:fldChar w:fldCharType="separate"/>
        </w:r>
        <w:r>
          <w:t>18</w:t>
        </w:r>
        <w:r>
          <w:fldChar w:fldCharType="end"/>
        </w:r>
      </w:hyperlink>
    </w:p>
    <w:p>
      <w:pPr>
        <w:pStyle w:val="TOC2"/>
        <w:tabs>
          <w:tab w:val="right" w:leader="dot" w:pos="8306"/>
        </w:tabs>
      </w:pPr>
      <w:hyperlink w:anchor="_Toc23874" w:history="1">
        <w:r>
          <w:rPr>
            <w:rFonts w:ascii="仿宋" w:eastAsia="仿宋" w:hAnsi="仿宋" w:cs="仿宋" w:hint="eastAsia"/>
            <w:lang w:eastAsia="zh-CN"/>
          </w:rPr>
          <w:t>(三)、滋补品项目提出的理由</w:t>
        </w:r>
        <w:r>
          <w:tab/>
        </w:r>
        <w:r>
          <w:fldChar w:fldCharType="begin"/>
        </w:r>
        <w:r>
          <w:instrText xml:space="preserve"> PAGEREF _Toc23874 \h </w:instrText>
        </w:r>
        <w:r>
          <w:fldChar w:fldCharType="separate"/>
        </w:r>
        <w:r>
          <w:t>19</w:t>
        </w:r>
        <w:r>
          <w:fldChar w:fldCharType="end"/>
        </w:r>
      </w:hyperlink>
    </w:p>
    <w:p>
      <w:pPr>
        <w:pStyle w:val="TOC2"/>
        <w:tabs>
          <w:tab w:val="right" w:leader="dot" w:pos="8306"/>
        </w:tabs>
      </w:pPr>
      <w:hyperlink w:anchor="_Toc6620" w:history="1">
        <w:r>
          <w:rPr>
            <w:rFonts w:ascii="仿宋" w:eastAsia="仿宋" w:hAnsi="仿宋" w:cs="仿宋" w:hint="eastAsia"/>
            <w:lang w:eastAsia="zh-CN"/>
          </w:rPr>
          <w:t>(四)、滋补品项目意义</w:t>
        </w:r>
        <w:r>
          <w:tab/>
        </w:r>
        <w:r>
          <w:fldChar w:fldCharType="begin"/>
        </w:r>
        <w:r>
          <w:instrText xml:space="preserve"> PAGEREF _Toc6620 \h </w:instrText>
        </w:r>
        <w:r>
          <w:fldChar w:fldCharType="separate"/>
        </w:r>
        <w:r>
          <w:t>21</w:t>
        </w:r>
        <w:r>
          <w:fldChar w:fldCharType="end"/>
        </w:r>
      </w:hyperlink>
    </w:p>
    <w:p>
      <w:pPr>
        <w:pStyle w:val="TOC2"/>
        <w:tabs>
          <w:tab w:val="right" w:leader="dot" w:pos="8306"/>
        </w:tabs>
      </w:pPr>
      <w:hyperlink w:anchor="_Toc10120" w:history="1">
        <w:r>
          <w:rPr>
            <w:rFonts w:ascii="仿宋" w:eastAsia="仿宋" w:hAnsi="仿宋" w:cs="仿宋" w:hint="eastAsia"/>
            <w:lang w:eastAsia="zh-CN"/>
          </w:rPr>
          <w:t>(五)、滋补品项目背景</w:t>
        </w:r>
        <w:r>
          <w:tab/>
        </w:r>
        <w:r>
          <w:fldChar w:fldCharType="begin"/>
        </w:r>
        <w:r>
          <w:instrText xml:space="preserve"> PAGEREF _Toc10120 \h </w:instrText>
        </w:r>
        <w:r>
          <w:fldChar w:fldCharType="separate"/>
        </w:r>
        <w:r>
          <w:t>22</w:t>
        </w:r>
        <w:r>
          <w:fldChar w:fldCharType="end"/>
        </w:r>
      </w:hyperlink>
    </w:p>
    <w:p>
      <w:pPr>
        <w:pStyle w:val="TOC1"/>
        <w:tabs>
          <w:tab w:val="right" w:leader="dot" w:pos="8306"/>
        </w:tabs>
      </w:pPr>
      <w:hyperlink w:anchor="_Toc29256" w:history="1">
        <w:r>
          <w:rPr>
            <w:rFonts w:ascii="仿宋" w:eastAsia="仿宋" w:hAnsi="仿宋" w:cs="仿宋" w:hint="eastAsia"/>
            <w:lang w:eastAsia="zh-CN"/>
          </w:rPr>
          <w:t>七、滋补品项目社会影响</w:t>
        </w:r>
        <w:r>
          <w:tab/>
        </w:r>
        <w:r>
          <w:fldChar w:fldCharType="begin"/>
        </w:r>
        <w:r>
          <w:instrText xml:space="preserve"> PAGEREF _Toc29256 \h </w:instrText>
        </w:r>
        <w:r>
          <w:fldChar w:fldCharType="separate"/>
        </w:r>
        <w:r>
          <w:t>23</w:t>
        </w:r>
        <w:r>
          <w:fldChar w:fldCharType="end"/>
        </w:r>
      </w:hyperlink>
    </w:p>
    <w:p>
      <w:pPr>
        <w:pStyle w:val="TOC2"/>
        <w:tabs>
          <w:tab w:val="right" w:leader="dot" w:pos="8306"/>
        </w:tabs>
      </w:pPr>
      <w:hyperlink w:anchor="_Toc15408" w:history="1">
        <w:r>
          <w:rPr>
            <w:rFonts w:ascii="仿宋" w:eastAsia="仿宋" w:hAnsi="仿宋" w:cs="仿宋" w:hint="eastAsia"/>
            <w:lang w:eastAsia="zh-CN"/>
          </w:rPr>
          <w:t>(一)、社会责任与义务</w:t>
        </w:r>
        <w:r>
          <w:tab/>
        </w:r>
        <w:r>
          <w:fldChar w:fldCharType="begin"/>
        </w:r>
        <w:r>
          <w:instrText xml:space="preserve"> PAGEREF _Toc15408 \h </w:instrText>
        </w:r>
        <w:r>
          <w:fldChar w:fldCharType="separate"/>
        </w:r>
        <w:r>
          <w:t>23</w:t>
        </w:r>
        <w:r>
          <w:fldChar w:fldCharType="end"/>
        </w:r>
      </w:hyperlink>
    </w:p>
    <w:p>
      <w:pPr>
        <w:pStyle w:val="TOC2"/>
        <w:tabs>
          <w:tab w:val="right" w:leader="dot" w:pos="8306"/>
        </w:tabs>
      </w:pPr>
      <w:hyperlink w:anchor="_Toc4016" w:history="1">
        <w:r>
          <w:rPr>
            <w:rFonts w:ascii="仿宋" w:eastAsia="仿宋" w:hAnsi="仿宋" w:cs="仿宋" w:hint="eastAsia"/>
            <w:lang w:eastAsia="zh-CN"/>
          </w:rPr>
          <w:t>(二)、社会参与与沟通</w:t>
        </w:r>
        <w:r>
          <w:tab/>
        </w:r>
        <w:r>
          <w:fldChar w:fldCharType="begin"/>
        </w:r>
        <w:r>
          <w:instrText xml:space="preserve"> PAGEREF _Toc4016 \h </w:instrText>
        </w:r>
        <w:r>
          <w:fldChar w:fldCharType="separate"/>
        </w:r>
        <w:r>
          <w:t>23</w:t>
        </w:r>
        <w:r>
          <w:fldChar w:fldCharType="end"/>
        </w:r>
      </w:hyperlink>
    </w:p>
    <w:p>
      <w:pPr>
        <w:pStyle w:val="TOC1"/>
        <w:tabs>
          <w:tab w:val="right" w:leader="dot" w:pos="8306"/>
        </w:tabs>
      </w:pPr>
      <w:hyperlink w:anchor="_Toc12920" w:history="1">
        <w:r>
          <w:rPr>
            <w:rFonts w:ascii="仿宋" w:eastAsia="仿宋" w:hAnsi="仿宋" w:cs="仿宋" w:hint="eastAsia"/>
            <w:lang w:eastAsia="zh-CN"/>
          </w:rPr>
          <w:t>八、滋补品项目风险管理</w:t>
        </w:r>
        <w:r>
          <w:tab/>
        </w:r>
        <w:r>
          <w:fldChar w:fldCharType="begin"/>
        </w:r>
        <w:r>
          <w:instrText xml:space="preserve"> PAGEREF _Toc12920 \h </w:instrText>
        </w:r>
        <w:r>
          <w:fldChar w:fldCharType="separate"/>
        </w:r>
        <w:r>
          <w:t>24</w:t>
        </w:r>
        <w:r>
          <w:fldChar w:fldCharType="end"/>
        </w:r>
      </w:hyperlink>
    </w:p>
    <w:p>
      <w:pPr>
        <w:pStyle w:val="TOC2"/>
        <w:tabs>
          <w:tab w:val="right" w:leader="dot" w:pos="8306"/>
        </w:tabs>
      </w:pPr>
      <w:hyperlink w:anchor="_Toc8054" w:history="1">
        <w:r>
          <w:rPr>
            <w:rFonts w:ascii="仿宋" w:eastAsia="仿宋" w:hAnsi="仿宋" w:cs="仿宋" w:hint="eastAsia"/>
            <w:lang w:eastAsia="zh-CN"/>
          </w:rPr>
          <w:t>(一)、风险识别与评估</w:t>
        </w:r>
        <w:r>
          <w:tab/>
        </w:r>
        <w:r>
          <w:fldChar w:fldCharType="begin"/>
        </w:r>
        <w:r>
          <w:instrText xml:space="preserve"> PAGEREF _Toc8054 \h </w:instrText>
        </w:r>
        <w:r>
          <w:fldChar w:fldCharType="separate"/>
        </w:r>
        <w:r>
          <w:t>24</w:t>
        </w:r>
        <w:r>
          <w:fldChar w:fldCharType="end"/>
        </w:r>
      </w:hyperlink>
    </w:p>
    <w:p>
      <w:pPr>
        <w:pStyle w:val="TOC2"/>
        <w:tabs>
          <w:tab w:val="right" w:leader="dot" w:pos="8306"/>
        </w:tabs>
      </w:pPr>
      <w:hyperlink w:anchor="_Toc4338" w:history="1">
        <w:r>
          <w:rPr>
            <w:rFonts w:ascii="仿宋" w:eastAsia="仿宋" w:hAnsi="仿宋" w:cs="仿宋" w:hint="eastAsia"/>
            <w:lang w:eastAsia="zh-CN"/>
          </w:rPr>
          <w:t>(二)、风险应对策略</w:t>
        </w:r>
        <w:r>
          <w:tab/>
        </w:r>
        <w:r>
          <w:fldChar w:fldCharType="begin"/>
        </w:r>
        <w:r>
          <w:instrText xml:space="preserve"> PAGEREF _Toc4338 \h </w:instrText>
        </w:r>
        <w:r>
          <w:fldChar w:fldCharType="separate"/>
        </w:r>
        <w:r>
          <w:t>25</w:t>
        </w:r>
        <w:r>
          <w:fldChar w:fldCharType="end"/>
        </w:r>
      </w:hyperlink>
    </w:p>
    <w:p>
      <w:pPr>
        <w:pStyle w:val="TOC2"/>
        <w:tabs>
          <w:tab w:val="right" w:leader="dot" w:pos="8306"/>
        </w:tabs>
      </w:pPr>
      <w:hyperlink w:anchor="_Toc10699" w:history="1">
        <w:r>
          <w:rPr>
            <w:rFonts w:ascii="仿宋" w:eastAsia="仿宋" w:hAnsi="仿宋" w:cs="仿宋" w:hint="eastAsia"/>
            <w:lang w:eastAsia="zh-CN"/>
          </w:rPr>
          <w:t>(三)、风险监控与控制</w:t>
        </w:r>
        <w:r>
          <w:tab/>
        </w:r>
        <w:r>
          <w:fldChar w:fldCharType="begin"/>
        </w:r>
        <w:r>
          <w:instrText xml:space="preserve"> PAGEREF _Toc10699 \h </w:instrText>
        </w:r>
        <w:r>
          <w:fldChar w:fldCharType="separate"/>
        </w:r>
        <w:r>
          <w:t>27</w:t>
        </w:r>
        <w:r>
          <w:fldChar w:fldCharType="end"/>
        </w:r>
      </w:hyperlink>
    </w:p>
    <w:p>
      <w:pPr>
        <w:pStyle w:val="TOC1"/>
        <w:tabs>
          <w:tab w:val="right" w:leader="dot" w:pos="8306"/>
        </w:tabs>
      </w:pPr>
      <w:hyperlink w:anchor="_Toc4931" w:history="1">
        <w:r>
          <w:rPr>
            <w:rFonts w:ascii="仿宋" w:eastAsia="仿宋" w:hAnsi="仿宋" w:cs="仿宋" w:hint="eastAsia"/>
            <w:lang w:eastAsia="zh-CN"/>
          </w:rPr>
          <w:t>九、滋补品项目人力资源培养与发展</w:t>
        </w:r>
        <w:r>
          <w:tab/>
        </w:r>
        <w:r>
          <w:fldChar w:fldCharType="begin"/>
        </w:r>
        <w:r>
          <w:instrText xml:space="preserve"> PAGEREF _Toc4931 \h </w:instrText>
        </w:r>
        <w:r>
          <w:fldChar w:fldCharType="separate"/>
        </w:r>
        <w:r>
          <w:t>28</w:t>
        </w:r>
        <w:r>
          <w:fldChar w:fldCharType="end"/>
        </w:r>
      </w:hyperlink>
    </w:p>
    <w:p>
      <w:pPr>
        <w:pStyle w:val="TOC2"/>
        <w:tabs>
          <w:tab w:val="right" w:leader="dot" w:pos="8306"/>
        </w:tabs>
      </w:pPr>
      <w:hyperlink w:anchor="_Toc1788" w:history="1">
        <w:r>
          <w:rPr>
            <w:rFonts w:ascii="仿宋" w:eastAsia="仿宋" w:hAnsi="仿宋" w:cs="仿宋" w:hint="eastAsia"/>
            <w:lang w:eastAsia="zh-CN"/>
          </w:rPr>
          <w:t>(一)、人才需求与规划</w:t>
        </w:r>
        <w:r>
          <w:tab/>
        </w:r>
        <w:r>
          <w:fldChar w:fldCharType="begin"/>
        </w:r>
        <w:r>
          <w:instrText xml:space="preserve"> PAGEREF _Toc1788 \h </w:instrText>
        </w:r>
        <w:r>
          <w:fldChar w:fldCharType="separate"/>
        </w:r>
        <w:r>
          <w:t>28</w:t>
        </w:r>
        <w:r>
          <w:fldChar w:fldCharType="end"/>
        </w:r>
      </w:hyperlink>
    </w:p>
    <w:p>
      <w:pPr>
        <w:pStyle w:val="TOC2"/>
        <w:tabs>
          <w:tab w:val="right" w:leader="dot" w:pos="8306"/>
        </w:tabs>
      </w:pPr>
      <w:hyperlink w:anchor="_Toc30435" w:history="1">
        <w:r>
          <w:rPr>
            <w:rFonts w:ascii="仿宋" w:eastAsia="仿宋" w:hAnsi="仿宋" w:cs="仿宋" w:hint="eastAsia"/>
            <w:lang w:eastAsia="zh-CN"/>
          </w:rPr>
          <w:t>(二)、培训与发展计划</w:t>
        </w:r>
        <w:r>
          <w:tab/>
        </w:r>
        <w:r>
          <w:fldChar w:fldCharType="begin"/>
        </w:r>
        <w:r>
          <w:instrText xml:space="preserve"> PAGEREF _Toc30435 \h </w:instrText>
        </w:r>
        <w:r>
          <w:fldChar w:fldCharType="separate"/>
        </w:r>
        <w:r>
          <w:t>29</w:t>
        </w:r>
        <w:r>
          <w:fldChar w:fldCharType="end"/>
        </w:r>
      </w:hyperlink>
    </w:p>
    <w:p>
      <w:pPr>
        <w:pStyle w:val="TOC1"/>
        <w:tabs>
          <w:tab w:val="right" w:leader="dot" w:pos="8306"/>
        </w:tabs>
      </w:pPr>
      <w:hyperlink w:anchor="_Toc29615" w:history="1">
        <w:r>
          <w:rPr>
            <w:rFonts w:ascii="仿宋" w:eastAsia="仿宋" w:hAnsi="仿宋" w:cs="仿宋" w:hint="eastAsia"/>
            <w:lang w:eastAsia="zh-CN"/>
          </w:rPr>
          <w:t>十、滋补品项目财务管理</w:t>
        </w:r>
        <w:r>
          <w:tab/>
        </w:r>
        <w:r>
          <w:fldChar w:fldCharType="begin"/>
        </w:r>
        <w:r>
          <w:instrText xml:space="preserve"> PAGEREF _Toc29615 \h </w:instrText>
        </w:r>
        <w:r>
          <w:fldChar w:fldCharType="separate"/>
        </w:r>
        <w:r>
          <w:t>29</w:t>
        </w:r>
        <w:r>
          <w:fldChar w:fldCharType="end"/>
        </w:r>
      </w:hyperlink>
    </w:p>
    <w:p>
      <w:pPr>
        <w:pStyle w:val="TOC2"/>
        <w:tabs>
          <w:tab w:val="right" w:leader="dot" w:pos="8306"/>
        </w:tabs>
      </w:pPr>
      <w:hyperlink w:anchor="_Toc20151" w:history="1">
        <w:r>
          <w:rPr>
            <w:rFonts w:ascii="仿宋" w:eastAsia="仿宋" w:hAnsi="仿宋" w:cs="仿宋" w:hint="eastAsia"/>
            <w:lang w:eastAsia="zh-CN"/>
          </w:rPr>
          <w:t>(一)、资金需求大</w:t>
        </w:r>
        <w:r>
          <w:tab/>
        </w:r>
        <w:r>
          <w:fldChar w:fldCharType="begin"/>
        </w:r>
        <w:r>
          <w:instrText xml:space="preserve"> PAGEREF _Toc20151 \h </w:instrText>
        </w:r>
        <w:r>
          <w:fldChar w:fldCharType="separate"/>
        </w:r>
        <w:r>
          <w:t>29</w:t>
        </w:r>
        <w:r>
          <w:fldChar w:fldCharType="end"/>
        </w:r>
      </w:hyperlink>
    </w:p>
    <w:p>
      <w:pPr>
        <w:pStyle w:val="TOC2"/>
        <w:tabs>
          <w:tab w:val="right" w:leader="dot" w:pos="8306"/>
        </w:tabs>
      </w:pPr>
      <w:hyperlink w:anchor="_Toc25737" w:history="1">
        <w:r>
          <w:rPr>
            <w:rFonts w:ascii="仿宋" w:eastAsia="仿宋" w:hAnsi="仿宋" w:cs="仿宋" w:hint="eastAsia"/>
            <w:lang w:eastAsia="zh-CN"/>
          </w:rPr>
          <w:t>(二)、研发周期长</w:t>
        </w:r>
        <w:r>
          <w:tab/>
        </w:r>
        <w:r>
          <w:fldChar w:fldCharType="begin"/>
        </w:r>
        <w:r>
          <w:instrText xml:space="preserve"> PAGEREF _Toc25737 \h </w:instrText>
        </w:r>
        <w:r>
          <w:fldChar w:fldCharType="separate"/>
        </w:r>
        <w:r>
          <w:t>30</w:t>
        </w:r>
        <w:r>
          <w:fldChar w:fldCharType="end"/>
        </w:r>
      </w:hyperlink>
    </w:p>
    <w:p>
      <w:pPr>
        <w:pStyle w:val="TOC2"/>
        <w:tabs>
          <w:tab w:val="right" w:leader="dot" w:pos="8306"/>
        </w:tabs>
      </w:pPr>
      <w:hyperlink w:anchor="_Toc7368" w:history="1">
        <w:r>
          <w:rPr>
            <w:rFonts w:ascii="仿宋" w:eastAsia="仿宋" w:hAnsi="仿宋" w:cs="仿宋" w:hint="eastAsia"/>
            <w:lang w:eastAsia="zh-CN"/>
          </w:rPr>
          <w:t>(三)、市场风险大</w:t>
        </w:r>
        <w:r>
          <w:tab/>
        </w:r>
        <w:r>
          <w:fldChar w:fldCharType="begin"/>
        </w:r>
        <w:r>
          <w:instrText xml:space="preserve"> PAGEREF _Toc7368 \h </w:instrText>
        </w:r>
        <w:r>
          <w:fldChar w:fldCharType="separate"/>
        </w:r>
        <w:r>
          <w:t>32</w:t>
        </w:r>
        <w:r>
          <w:fldChar w:fldCharType="end"/>
        </w:r>
      </w:hyperlink>
    </w:p>
    <w:p>
      <w:pPr>
        <w:pStyle w:val="TOC2"/>
        <w:tabs>
          <w:tab w:val="right" w:leader="dot" w:pos="8306"/>
        </w:tabs>
      </w:pPr>
      <w:hyperlink w:anchor="_Toc31643" w:history="1">
        <w:r>
          <w:rPr>
            <w:rFonts w:ascii="仿宋" w:eastAsia="仿宋" w:hAnsi="仿宋" w:cs="仿宋" w:hint="eastAsia"/>
            <w:lang w:eastAsia="zh-CN"/>
          </w:rPr>
          <w:t>(四)、利润率高</w:t>
        </w:r>
        <w:r>
          <w:tab/>
        </w:r>
        <w:r>
          <w:fldChar w:fldCharType="begin"/>
        </w:r>
        <w:r>
          <w:instrText xml:space="preserve"> PAGEREF _Toc31643 \h </w:instrText>
        </w:r>
        <w:r>
          <w:fldChar w:fldCharType="separate"/>
        </w:r>
        <w:r>
          <w:t>34</w:t>
        </w:r>
        <w:r>
          <w:fldChar w:fldCharType="end"/>
        </w:r>
      </w:hyperlink>
    </w:p>
    <w:p>
      <w:pPr>
        <w:pStyle w:val="TOC1"/>
        <w:tabs>
          <w:tab w:val="right" w:leader="dot" w:pos="8306"/>
        </w:tabs>
      </w:pPr>
      <w:hyperlink w:anchor="_Toc10850" w:history="1">
        <w:r>
          <w:rPr>
            <w:rFonts w:ascii="仿宋" w:eastAsia="仿宋" w:hAnsi="仿宋" w:cs="仿宋" w:hint="eastAsia"/>
            <w:lang w:eastAsia="zh-CN"/>
          </w:rPr>
          <w:t>十一、生产安全保护</w:t>
        </w:r>
        <w:r>
          <w:tab/>
        </w:r>
        <w:r>
          <w:fldChar w:fldCharType="begin"/>
        </w:r>
        <w:r>
          <w:instrText xml:space="preserve"> PAGEREF _Toc10850 \h </w:instrText>
        </w:r>
        <w:r>
          <w:fldChar w:fldCharType="separate"/>
        </w:r>
        <w:r>
          <w:t>36</w:t>
        </w:r>
        <w:r>
          <w:fldChar w:fldCharType="end"/>
        </w:r>
      </w:hyperlink>
    </w:p>
    <w:p>
      <w:pPr>
        <w:pStyle w:val="TOC2"/>
        <w:tabs>
          <w:tab w:val="right" w:leader="dot" w:pos="8306"/>
        </w:tabs>
      </w:pPr>
      <w:hyperlink w:anchor="_Toc22139" w:history="1">
        <w:r>
          <w:rPr>
            <w:rFonts w:ascii="仿宋" w:eastAsia="仿宋" w:hAnsi="仿宋" w:cs="仿宋" w:hint="eastAsia"/>
            <w:lang w:eastAsia="zh-CN"/>
          </w:rPr>
          <w:t>(一)、消防安全</w:t>
        </w:r>
        <w:r>
          <w:tab/>
        </w:r>
        <w:r>
          <w:fldChar w:fldCharType="begin"/>
        </w:r>
        <w:r>
          <w:instrText xml:space="preserve"> PAGEREF _Toc22139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41" w:history="1">
        <w:r>
          <w:rPr>
            <w:rFonts w:ascii="仿宋" w:eastAsia="仿宋" w:hAnsi="仿宋" w:cs="仿宋" w:hint="eastAsia"/>
            <w:lang w:eastAsia="zh-CN"/>
          </w:rPr>
          <w:t>(二)、防火防爆总图布置措施</w:t>
        </w:r>
        <w:r>
          <w:tab/>
        </w:r>
        <w:r>
          <w:fldChar w:fldCharType="begin"/>
        </w:r>
        <w:r>
          <w:instrText xml:space="preserve"> PAGEREF _Toc6741 \h </w:instrText>
        </w:r>
        <w:r>
          <w:fldChar w:fldCharType="separate"/>
        </w:r>
        <w:r>
          <w:t>38</w:t>
        </w:r>
        <w:r>
          <w:fldChar w:fldCharType="end"/>
        </w:r>
      </w:hyperlink>
    </w:p>
    <w:p>
      <w:pPr>
        <w:pStyle w:val="TOC2"/>
        <w:tabs>
          <w:tab w:val="right" w:leader="dot" w:pos="8306"/>
        </w:tabs>
      </w:pPr>
      <w:hyperlink w:anchor="_Toc25089" w:history="1">
        <w:r>
          <w:rPr>
            <w:rFonts w:ascii="仿宋" w:eastAsia="仿宋" w:hAnsi="仿宋" w:cs="仿宋" w:hint="eastAsia"/>
            <w:lang w:eastAsia="zh-CN"/>
          </w:rPr>
          <w:t>(三)、自然灾害防范措施</w:t>
        </w:r>
        <w:r>
          <w:tab/>
        </w:r>
        <w:r>
          <w:fldChar w:fldCharType="begin"/>
        </w:r>
        <w:r>
          <w:instrText xml:space="preserve"> PAGEREF _Toc25089 \h </w:instrText>
        </w:r>
        <w:r>
          <w:fldChar w:fldCharType="separate"/>
        </w:r>
        <w:r>
          <w:t>38</w:t>
        </w:r>
        <w:r>
          <w:fldChar w:fldCharType="end"/>
        </w:r>
      </w:hyperlink>
    </w:p>
    <w:p>
      <w:pPr>
        <w:pStyle w:val="TOC2"/>
        <w:tabs>
          <w:tab w:val="right" w:leader="dot" w:pos="8306"/>
        </w:tabs>
      </w:pPr>
      <w:hyperlink w:anchor="_Toc20030" w:history="1">
        <w:r>
          <w:rPr>
            <w:rFonts w:ascii="仿宋" w:eastAsia="仿宋" w:hAnsi="仿宋" w:cs="仿宋" w:hint="eastAsia"/>
            <w:lang w:eastAsia="zh-CN"/>
          </w:rPr>
          <w:t>(四)、安全色及安全标志使用要求</w:t>
        </w:r>
        <w:r>
          <w:tab/>
        </w:r>
        <w:r>
          <w:fldChar w:fldCharType="begin"/>
        </w:r>
        <w:r>
          <w:instrText xml:space="preserve"> PAGEREF _Toc20030 \h </w:instrText>
        </w:r>
        <w:r>
          <w:fldChar w:fldCharType="separate"/>
        </w:r>
        <w:r>
          <w:t>39</w:t>
        </w:r>
        <w:r>
          <w:fldChar w:fldCharType="end"/>
        </w:r>
      </w:hyperlink>
    </w:p>
    <w:p>
      <w:pPr>
        <w:pStyle w:val="TOC2"/>
        <w:tabs>
          <w:tab w:val="right" w:leader="dot" w:pos="8306"/>
        </w:tabs>
      </w:pPr>
      <w:hyperlink w:anchor="_Toc2294" w:history="1">
        <w:r>
          <w:rPr>
            <w:rFonts w:ascii="仿宋" w:eastAsia="仿宋" w:hAnsi="仿宋" w:cs="仿宋" w:hint="eastAsia"/>
            <w:lang w:eastAsia="zh-CN"/>
          </w:rPr>
          <w:t>(五)、防尘防毒措施</w:t>
        </w:r>
        <w:r>
          <w:tab/>
        </w:r>
        <w:r>
          <w:fldChar w:fldCharType="begin"/>
        </w:r>
        <w:r>
          <w:instrText xml:space="preserve"> PAGEREF _Toc2294 \h </w:instrText>
        </w:r>
        <w:r>
          <w:fldChar w:fldCharType="separate"/>
        </w:r>
        <w:r>
          <w:t>40</w:t>
        </w:r>
        <w:r>
          <w:fldChar w:fldCharType="end"/>
        </w:r>
      </w:hyperlink>
    </w:p>
    <w:p>
      <w:pPr>
        <w:pStyle w:val="TOC2"/>
        <w:tabs>
          <w:tab w:val="right" w:leader="dot" w:pos="8306"/>
        </w:tabs>
      </w:pPr>
      <w:hyperlink w:anchor="_Toc16116" w:history="1">
        <w:r>
          <w:rPr>
            <w:rFonts w:ascii="仿宋" w:eastAsia="仿宋" w:hAnsi="仿宋" w:cs="仿宋" w:hint="eastAsia"/>
            <w:lang w:eastAsia="zh-CN"/>
          </w:rPr>
          <w:t>(六)、防静电、触电防护及防雷措施</w:t>
        </w:r>
        <w:r>
          <w:tab/>
        </w:r>
        <w:r>
          <w:fldChar w:fldCharType="begin"/>
        </w:r>
        <w:r>
          <w:instrText xml:space="preserve"> PAGEREF _Toc16116 \h </w:instrText>
        </w:r>
        <w:r>
          <w:fldChar w:fldCharType="separate"/>
        </w:r>
        <w:r>
          <w:t>41</w:t>
        </w:r>
        <w:r>
          <w:fldChar w:fldCharType="end"/>
        </w:r>
      </w:hyperlink>
    </w:p>
    <w:p>
      <w:pPr>
        <w:pStyle w:val="TOC2"/>
        <w:tabs>
          <w:tab w:val="right" w:leader="dot" w:pos="8306"/>
        </w:tabs>
      </w:pPr>
      <w:hyperlink w:anchor="_Toc32058" w:history="1">
        <w:r>
          <w:rPr>
            <w:rFonts w:ascii="仿宋" w:eastAsia="仿宋" w:hAnsi="仿宋" w:cs="仿宋" w:hint="eastAsia"/>
            <w:lang w:eastAsia="zh-CN"/>
          </w:rPr>
          <w:t>(七)、机械设备安全保障措施</w:t>
        </w:r>
        <w:r>
          <w:tab/>
        </w:r>
        <w:r>
          <w:fldChar w:fldCharType="begin"/>
        </w:r>
        <w:r>
          <w:instrText xml:space="preserve"> PAGEREF _Toc32058 \h </w:instrText>
        </w:r>
        <w:r>
          <w:fldChar w:fldCharType="separate"/>
        </w:r>
        <w:r>
          <w:t>43</w:t>
        </w:r>
        <w:r>
          <w:fldChar w:fldCharType="end"/>
        </w:r>
      </w:hyperlink>
    </w:p>
    <w:p>
      <w:pPr>
        <w:pStyle w:val="TOC1"/>
        <w:tabs>
          <w:tab w:val="right" w:leader="dot" w:pos="8306"/>
        </w:tabs>
      </w:pPr>
      <w:hyperlink w:anchor="_Toc10644" w:history="1">
        <w:r>
          <w:rPr>
            <w:rFonts w:ascii="仿宋" w:eastAsia="仿宋" w:hAnsi="仿宋" w:cs="仿宋" w:hint="eastAsia"/>
            <w:lang w:eastAsia="zh-CN"/>
          </w:rPr>
          <w:t>十二、滋补品项目投资规划</w:t>
        </w:r>
        <w:r>
          <w:tab/>
        </w:r>
        <w:r>
          <w:fldChar w:fldCharType="begin"/>
        </w:r>
        <w:r>
          <w:instrText xml:space="preserve"> PAGEREF _Toc10644 \h </w:instrText>
        </w:r>
        <w:r>
          <w:fldChar w:fldCharType="separate"/>
        </w:r>
        <w:r>
          <w:t>44</w:t>
        </w:r>
        <w:r>
          <w:fldChar w:fldCharType="end"/>
        </w:r>
      </w:hyperlink>
    </w:p>
    <w:p>
      <w:pPr>
        <w:pStyle w:val="TOC2"/>
        <w:tabs>
          <w:tab w:val="right" w:leader="dot" w:pos="8306"/>
        </w:tabs>
      </w:pPr>
      <w:hyperlink w:anchor="_Toc5939" w:history="1">
        <w:r>
          <w:rPr>
            <w:rFonts w:ascii="仿宋" w:eastAsia="仿宋" w:hAnsi="仿宋" w:cs="仿宋" w:hint="eastAsia"/>
            <w:lang w:eastAsia="zh-CN"/>
          </w:rPr>
          <w:t>(一)、滋补品项目总投资估算</w:t>
        </w:r>
        <w:r>
          <w:tab/>
        </w:r>
        <w:r>
          <w:fldChar w:fldCharType="begin"/>
        </w:r>
        <w:r>
          <w:instrText xml:space="preserve"> PAGEREF _Toc5939 \h </w:instrText>
        </w:r>
        <w:r>
          <w:fldChar w:fldCharType="separate"/>
        </w:r>
        <w:r>
          <w:t>44</w:t>
        </w:r>
        <w:r>
          <w:fldChar w:fldCharType="end"/>
        </w:r>
      </w:hyperlink>
    </w:p>
    <w:p>
      <w:pPr>
        <w:pStyle w:val="TOC2"/>
        <w:tabs>
          <w:tab w:val="right" w:leader="dot" w:pos="8306"/>
        </w:tabs>
      </w:pPr>
      <w:hyperlink w:anchor="_Toc15811" w:history="1">
        <w:r>
          <w:rPr>
            <w:rFonts w:ascii="仿宋" w:eastAsia="仿宋" w:hAnsi="仿宋" w:cs="仿宋" w:hint="eastAsia"/>
            <w:lang w:eastAsia="zh-CN"/>
          </w:rPr>
          <w:t>(二)、资金筹措</w:t>
        </w:r>
        <w:r>
          <w:tab/>
        </w:r>
        <w:r>
          <w:fldChar w:fldCharType="begin"/>
        </w:r>
        <w:r>
          <w:instrText xml:space="preserve"> PAGEREF _Toc15811 \h </w:instrText>
        </w:r>
        <w:r>
          <w:fldChar w:fldCharType="separate"/>
        </w:r>
        <w:r>
          <w:t>45</w:t>
        </w:r>
        <w:r>
          <w:fldChar w:fldCharType="end"/>
        </w:r>
      </w:hyperlink>
    </w:p>
    <w:p>
      <w:pPr>
        <w:pStyle w:val="TOC1"/>
        <w:tabs>
          <w:tab w:val="right" w:leader="dot" w:pos="8306"/>
        </w:tabs>
      </w:pPr>
      <w:hyperlink w:anchor="_Toc25977" w:history="1">
        <w:r>
          <w:rPr>
            <w:rFonts w:ascii="仿宋" w:eastAsia="仿宋" w:hAnsi="仿宋" w:cs="仿宋" w:hint="eastAsia"/>
            <w:lang w:eastAsia="zh-CN"/>
          </w:rPr>
          <w:t>十三、利益相关者分析与沟通计划</w:t>
        </w:r>
        <w:r>
          <w:tab/>
        </w:r>
        <w:r>
          <w:fldChar w:fldCharType="begin"/>
        </w:r>
        <w:r>
          <w:instrText xml:space="preserve"> PAGEREF _Toc25977 \h </w:instrText>
        </w:r>
        <w:r>
          <w:fldChar w:fldCharType="separate"/>
        </w:r>
        <w:r>
          <w:t>46</w:t>
        </w:r>
        <w:r>
          <w:fldChar w:fldCharType="end"/>
        </w:r>
      </w:hyperlink>
    </w:p>
    <w:p>
      <w:pPr>
        <w:pStyle w:val="TOC2"/>
        <w:tabs>
          <w:tab w:val="right" w:leader="dot" w:pos="8306"/>
        </w:tabs>
      </w:pPr>
      <w:hyperlink w:anchor="_Toc7962" w:history="1">
        <w:r>
          <w:rPr>
            <w:rFonts w:ascii="仿宋" w:eastAsia="仿宋" w:hAnsi="仿宋" w:cs="仿宋" w:hint="eastAsia"/>
            <w:lang w:eastAsia="zh-CN"/>
          </w:rPr>
          <w:t>(一)、利益相关者分析</w:t>
        </w:r>
        <w:r>
          <w:tab/>
        </w:r>
        <w:r>
          <w:fldChar w:fldCharType="begin"/>
        </w:r>
        <w:r>
          <w:instrText xml:space="preserve"> PAGEREF _Toc7962 \h </w:instrText>
        </w:r>
        <w:r>
          <w:fldChar w:fldCharType="separate"/>
        </w:r>
        <w:r>
          <w:t>46</w:t>
        </w:r>
        <w:r>
          <w:fldChar w:fldCharType="end"/>
        </w:r>
      </w:hyperlink>
    </w:p>
    <w:p>
      <w:pPr>
        <w:pStyle w:val="TOC2"/>
        <w:tabs>
          <w:tab w:val="right" w:leader="dot" w:pos="8306"/>
        </w:tabs>
      </w:pPr>
      <w:hyperlink w:anchor="_Toc5915" w:history="1">
        <w:r>
          <w:rPr>
            <w:rFonts w:ascii="仿宋" w:eastAsia="仿宋" w:hAnsi="仿宋" w:cs="仿宋" w:hint="eastAsia"/>
            <w:lang w:eastAsia="zh-CN"/>
          </w:rPr>
          <w:t>(二)、沟通计划</w:t>
        </w:r>
        <w:r>
          <w:tab/>
        </w:r>
        <w:r>
          <w:fldChar w:fldCharType="begin"/>
        </w:r>
        <w:r>
          <w:instrText xml:space="preserve"> PAGEREF _Toc5915 \h </w:instrText>
        </w:r>
        <w:r>
          <w:fldChar w:fldCharType="separate"/>
        </w:r>
        <w:r>
          <w:t>47</w:t>
        </w:r>
        <w:r>
          <w:fldChar w:fldCharType="end"/>
        </w:r>
      </w:hyperlink>
    </w:p>
    <w:p>
      <w:pPr>
        <w:pStyle w:val="TOC1"/>
        <w:tabs>
          <w:tab w:val="right" w:leader="dot" w:pos="8306"/>
        </w:tabs>
      </w:pPr>
      <w:hyperlink w:anchor="_Toc23259" w:history="1">
        <w:r>
          <w:rPr>
            <w:rFonts w:ascii="仿宋" w:eastAsia="仿宋" w:hAnsi="仿宋" w:cs="仿宋" w:hint="eastAsia"/>
            <w:lang w:eastAsia="zh-CN"/>
          </w:rPr>
          <w:t>十四、营销与推广策略</w:t>
        </w:r>
        <w:r>
          <w:tab/>
        </w:r>
        <w:r>
          <w:fldChar w:fldCharType="begin"/>
        </w:r>
        <w:r>
          <w:instrText xml:space="preserve"> PAGEREF _Toc23259 \h </w:instrText>
        </w:r>
        <w:r>
          <w:fldChar w:fldCharType="separate"/>
        </w:r>
        <w:r>
          <w:t>48</w:t>
        </w:r>
        <w:r>
          <w:fldChar w:fldCharType="end"/>
        </w:r>
      </w:hyperlink>
    </w:p>
    <w:p>
      <w:pPr>
        <w:pStyle w:val="TOC2"/>
        <w:tabs>
          <w:tab w:val="right" w:leader="dot" w:pos="8306"/>
        </w:tabs>
      </w:pPr>
      <w:hyperlink w:anchor="_Toc31998" w:history="1">
        <w:r>
          <w:rPr>
            <w:rFonts w:ascii="仿宋" w:eastAsia="仿宋" w:hAnsi="仿宋" w:cs="仿宋" w:hint="eastAsia"/>
            <w:lang w:eastAsia="zh-CN"/>
          </w:rPr>
          <w:t>(一)、产品/服务定位与特点</w:t>
        </w:r>
        <w:r>
          <w:tab/>
        </w:r>
        <w:r>
          <w:fldChar w:fldCharType="begin"/>
        </w:r>
        <w:r>
          <w:instrText xml:space="preserve"> PAGEREF _Toc31998 \h </w:instrText>
        </w:r>
        <w:r>
          <w:fldChar w:fldCharType="separate"/>
        </w:r>
        <w:r>
          <w:t>48</w:t>
        </w:r>
        <w:r>
          <w:fldChar w:fldCharType="end"/>
        </w:r>
      </w:hyperlink>
    </w:p>
    <w:p>
      <w:pPr>
        <w:pStyle w:val="TOC2"/>
        <w:tabs>
          <w:tab w:val="right" w:leader="dot" w:pos="8306"/>
        </w:tabs>
      </w:pPr>
      <w:hyperlink w:anchor="_Toc15454" w:history="1">
        <w:r>
          <w:rPr>
            <w:rFonts w:ascii="仿宋" w:eastAsia="仿宋" w:hAnsi="仿宋" w:cs="仿宋" w:hint="eastAsia"/>
            <w:lang w:eastAsia="zh-CN"/>
          </w:rPr>
          <w:t>(二)、市场定位与竞争分析</w:t>
        </w:r>
        <w:r>
          <w:tab/>
        </w:r>
        <w:r>
          <w:fldChar w:fldCharType="begin"/>
        </w:r>
        <w:r>
          <w:instrText xml:space="preserve"> PAGEREF _Toc15454 \h </w:instrText>
        </w:r>
        <w:r>
          <w:fldChar w:fldCharType="separate"/>
        </w:r>
        <w:r>
          <w:t>50</w:t>
        </w:r>
        <w:r>
          <w:fldChar w:fldCharType="end"/>
        </w:r>
      </w:hyperlink>
    </w:p>
    <w:p>
      <w:pPr>
        <w:pStyle w:val="TOC2"/>
        <w:tabs>
          <w:tab w:val="right" w:leader="dot" w:pos="8306"/>
        </w:tabs>
      </w:pPr>
      <w:hyperlink w:anchor="_Toc789" w:history="1">
        <w:r>
          <w:rPr>
            <w:rFonts w:ascii="仿宋" w:eastAsia="仿宋" w:hAnsi="仿宋" w:cs="仿宋" w:hint="eastAsia"/>
            <w:lang w:eastAsia="zh-CN"/>
          </w:rPr>
          <w:t>(三)、营销渠道与策略</w:t>
        </w:r>
        <w:r>
          <w:tab/>
        </w:r>
        <w:r>
          <w:fldChar w:fldCharType="begin"/>
        </w:r>
        <w:r>
          <w:instrText xml:space="preserve"> PAGEREF _Toc789 \h </w:instrText>
        </w:r>
        <w:r>
          <w:fldChar w:fldCharType="separate"/>
        </w:r>
        <w:r>
          <w:t>51</w:t>
        </w:r>
        <w:r>
          <w:fldChar w:fldCharType="end"/>
        </w:r>
      </w:hyperlink>
    </w:p>
    <w:p>
      <w:pPr>
        <w:pStyle w:val="TOC2"/>
        <w:tabs>
          <w:tab w:val="right" w:leader="dot" w:pos="8306"/>
        </w:tabs>
      </w:pPr>
      <w:hyperlink w:anchor="_Toc32216" w:history="1">
        <w:r>
          <w:rPr>
            <w:rFonts w:ascii="仿宋" w:eastAsia="仿宋" w:hAnsi="仿宋" w:cs="仿宋" w:hint="eastAsia"/>
            <w:lang w:eastAsia="zh-CN"/>
          </w:rPr>
          <w:t>(四)、推广与宣传活动</w:t>
        </w:r>
        <w:r>
          <w:tab/>
        </w:r>
        <w:r>
          <w:fldChar w:fldCharType="begin"/>
        </w:r>
        <w:r>
          <w:instrText xml:space="preserve"> PAGEREF _Toc32216 \h </w:instrText>
        </w:r>
        <w:r>
          <w:fldChar w:fldCharType="separate"/>
        </w:r>
        <w:r>
          <w:t>52</w:t>
        </w:r>
        <w:r>
          <w:fldChar w:fldCharType="end"/>
        </w:r>
      </w:hyperlink>
    </w:p>
    <w:p>
      <w:pPr>
        <w:pStyle w:val="TOC1"/>
        <w:tabs>
          <w:tab w:val="right" w:leader="dot" w:pos="8306"/>
        </w:tabs>
      </w:pPr>
      <w:hyperlink w:anchor="_Toc18572" w:history="1">
        <w:r>
          <w:rPr>
            <w:rFonts w:ascii="仿宋" w:eastAsia="仿宋" w:hAnsi="仿宋" w:cs="仿宋" w:hint="eastAsia"/>
            <w:lang w:eastAsia="zh-CN"/>
          </w:rPr>
          <w:t>十五、滋补品项目工程方案分析</w:t>
        </w:r>
        <w:r>
          <w:tab/>
        </w:r>
        <w:r>
          <w:fldChar w:fldCharType="begin"/>
        </w:r>
        <w:r>
          <w:instrText xml:space="preserve"> PAGEREF _Toc18572 \h </w:instrText>
        </w:r>
        <w:r>
          <w:fldChar w:fldCharType="separate"/>
        </w:r>
        <w:r>
          <w:t>57</w:t>
        </w:r>
        <w:r>
          <w:fldChar w:fldCharType="end"/>
        </w:r>
      </w:hyperlink>
    </w:p>
    <w:p>
      <w:pPr>
        <w:pStyle w:val="TOC2"/>
        <w:tabs>
          <w:tab w:val="right" w:leader="dot" w:pos="8306"/>
        </w:tabs>
      </w:pPr>
      <w:hyperlink w:anchor="_Toc104" w:history="1">
        <w:r>
          <w:rPr>
            <w:rFonts w:ascii="仿宋" w:eastAsia="仿宋" w:hAnsi="仿宋" w:cs="仿宋" w:hint="eastAsia"/>
            <w:lang w:eastAsia="zh-CN"/>
          </w:rPr>
          <w:t>(一)、建筑工程设计原则</w:t>
        </w:r>
        <w:r>
          <w:tab/>
        </w:r>
        <w:r>
          <w:fldChar w:fldCharType="begin"/>
        </w:r>
        <w:r>
          <w:instrText xml:space="preserve"> PAGEREF _Toc104 \h </w:instrText>
        </w:r>
        <w:r>
          <w:fldChar w:fldCharType="separate"/>
        </w:r>
        <w:r>
          <w:t>57</w:t>
        </w:r>
        <w:r>
          <w:fldChar w:fldCharType="end"/>
        </w:r>
      </w:hyperlink>
    </w:p>
    <w:p>
      <w:pPr>
        <w:pStyle w:val="TOC2"/>
        <w:tabs>
          <w:tab w:val="right" w:leader="dot" w:pos="8306"/>
        </w:tabs>
      </w:pPr>
      <w:hyperlink w:anchor="_Toc30236" w:history="1">
        <w:r>
          <w:rPr>
            <w:rFonts w:ascii="仿宋" w:eastAsia="仿宋" w:hAnsi="仿宋" w:cs="仿宋" w:hint="eastAsia"/>
            <w:lang w:eastAsia="zh-CN"/>
          </w:rPr>
          <w:t>(二)、土建工程建设指标</w:t>
        </w:r>
        <w:r>
          <w:tab/>
        </w:r>
        <w:r>
          <w:fldChar w:fldCharType="begin"/>
        </w:r>
        <w:r>
          <w:instrText xml:space="preserve"> PAGEREF _Toc30236 \h </w:instrText>
        </w:r>
        <w:r>
          <w:fldChar w:fldCharType="separate"/>
        </w:r>
        <w:r>
          <w:t>61</w:t>
        </w:r>
        <w:r>
          <w:fldChar w:fldCharType="end"/>
        </w:r>
      </w:hyperlink>
    </w:p>
    <w:p>
      <w:pPr>
        <w:pStyle w:val="TOC1"/>
        <w:tabs>
          <w:tab w:val="right" w:leader="dot" w:pos="8306"/>
        </w:tabs>
      </w:pPr>
      <w:hyperlink w:anchor="_Toc19862" w:history="1">
        <w:r>
          <w:rPr>
            <w:rFonts w:ascii="仿宋" w:eastAsia="仿宋" w:hAnsi="仿宋" w:cs="仿宋" w:hint="eastAsia"/>
            <w:lang w:eastAsia="zh-CN"/>
          </w:rPr>
          <w:t>十六、滋补品项目治理与监督</w:t>
        </w:r>
        <w:r>
          <w:tab/>
        </w:r>
        <w:r>
          <w:fldChar w:fldCharType="begin"/>
        </w:r>
        <w:r>
          <w:instrText xml:space="preserve"> PAGEREF _Toc19862 \h </w:instrText>
        </w:r>
        <w:r>
          <w:fldChar w:fldCharType="separate"/>
        </w:r>
        <w:r>
          <w:t>62</w:t>
        </w:r>
        <w:r>
          <w:fldChar w:fldCharType="end"/>
        </w:r>
      </w:hyperlink>
    </w:p>
    <w:p>
      <w:pPr>
        <w:pStyle w:val="TOC2"/>
        <w:tabs>
          <w:tab w:val="right" w:leader="dot" w:pos="8306"/>
        </w:tabs>
      </w:pPr>
      <w:hyperlink w:anchor="_Toc11292" w:history="1">
        <w:r>
          <w:rPr>
            <w:rFonts w:ascii="仿宋" w:eastAsia="仿宋" w:hAnsi="仿宋" w:cs="仿宋" w:hint="eastAsia"/>
            <w:lang w:eastAsia="zh-CN"/>
          </w:rPr>
          <w:t>(一)、滋补品项目治理结构</w:t>
        </w:r>
        <w:r>
          <w:tab/>
        </w:r>
        <w:r>
          <w:fldChar w:fldCharType="begin"/>
        </w:r>
        <w:r>
          <w:instrText xml:space="preserve"> PAGEREF _Toc11292 \h </w:instrText>
        </w:r>
        <w:r>
          <w:fldChar w:fldCharType="separate"/>
        </w:r>
        <w:r>
          <w:t>62</w:t>
        </w:r>
        <w:r>
          <w:fldChar w:fldCharType="end"/>
        </w:r>
      </w:hyperlink>
    </w:p>
    <w:p>
      <w:pPr>
        <w:pStyle w:val="TOC2"/>
        <w:tabs>
          <w:tab w:val="right" w:leader="dot" w:pos="8306"/>
        </w:tabs>
      </w:pPr>
      <w:hyperlink w:anchor="_Toc30107" w:history="1">
        <w:r>
          <w:rPr>
            <w:rFonts w:ascii="仿宋" w:eastAsia="仿宋" w:hAnsi="仿宋" w:cs="仿宋" w:hint="eastAsia"/>
            <w:lang w:eastAsia="zh-CN"/>
          </w:rPr>
          <w:t>(二)、监督与审计</w:t>
        </w:r>
        <w:r>
          <w:tab/>
        </w:r>
        <w:r>
          <w:fldChar w:fldCharType="begin"/>
        </w:r>
        <w:r>
          <w:instrText xml:space="preserve"> PAGEREF _Toc30107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21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01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滋补品项目的技术管理特点体现在其创新导向。通过引入最先进的技术趋势和解决方案，滋补品项目致力于提升科技含量、提高质量和效率水平。这意味着我们将采用最新的工具和方法，确保滋补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滋补品项目技术管理的显著特征。通过整合不同领域的技术资源，我们实现了跨学科的协同工作。这有助于优化技术架构，提高整体效能。此外，整合性策略还促进了不同技术团队之间的紧密沟通和高效合作，确保滋补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滋补品项目所采用的技术。通过不断优化技术方案，滋补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滋补品项目团队将在滋补品项目初期识别可能的技术风险，并采取相应的预防和应对措施。通过建立健全的风险评估机制，滋补品项目能够在实施过程中及时发现并解决潜在的技术问题，保障滋补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通过这些独特的技术管理特点，我们确信在滋补品项目中，技术将成为滋补品项目成功的有力支持。这一深度剖析揭示了技术管理在滋补品项目实施中的关键作用，为滋补品项目的技术基础奠定了坚实的基础。</w:t>
      </w:r>
    </w:p>
    <w:p>
      <w:pPr>
        <w:pStyle w:val="Heading2"/>
        <w:ind w:firstLine="560" w:firstLineChars="200"/>
        <w:rPr>
          <w:rFonts w:ascii="仿宋" w:eastAsia="仿宋" w:hAnsi="仿宋" w:cs="仿宋" w:hint="eastAsia"/>
          <w:sz w:val="28"/>
          <w:lang w:eastAsia="zh-CN"/>
        </w:rPr>
      </w:pPr>
      <w:bookmarkStart w:id="4" w:name="_Toc15020"/>
      <w:r>
        <w:rPr>
          <w:rFonts w:ascii="仿宋" w:eastAsia="仿宋" w:hAnsi="仿宋" w:cs="仿宋" w:hint="eastAsia"/>
          <w:sz w:val="28"/>
          <w:lang w:eastAsia="zh-CN"/>
        </w:rPr>
        <w:t>(二)、滋补品项目工艺技术设计方案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滋补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滋补品项目将严格按照相关行业规范要求进行组织。通过有效控制产品质量，滋补品项目将致力于为顾客提供优质的滋补品项目产品和良好的服务。这体现了滋补品项目对于生产活动合规性和质量标准的高度重视，为滋补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滋补品项目注重生态效益和清洁生产原则。滋补品项目建设将紧密结合地方特色经济发展，与社会经济发展规划和区域环境保护规划方案相协调一致。通过与当地区域自然生态系统的结合，滋补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滋补品项目产品具有多样化的客户需求和个性化的特点。因此，滋补品项目产品规格品种多样，且单批生产数量较小。为满足这一特点，滋补品项目承办单位将建设先进的柔性制造生产线。通过广泛应用柔性制造技术，滋补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滋补品项目采用的技术具有较高的技术含量和自动化水平，处于国内先进水平。这一技术选用不仅体现了对生产效率、质量和环境友好性的高标准要求，同时为滋补品项目的可持续发展奠定了坚实的基础。</w:t>
      </w:r>
    </w:p>
    <w:p>
      <w:pPr>
        <w:pStyle w:val="Heading2"/>
        <w:ind w:firstLine="560" w:firstLineChars="200"/>
        <w:rPr>
          <w:rFonts w:ascii="仿宋" w:eastAsia="仿宋" w:hAnsi="仿宋" w:cs="仿宋" w:hint="eastAsia"/>
          <w:sz w:val="28"/>
          <w:lang w:eastAsia="zh-CN"/>
        </w:rPr>
      </w:pPr>
      <w:bookmarkStart w:id="5" w:name="_Toc2140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为确保滋补品项目的高效生产和技术实施，我们制定了一套精心设计的设备选型方案，以满足滋补品项目生产、质量和环保的要求。该方案的主要特点如下：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滋补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针对滋补品项目产品的多样性和小批量生产的特点，我们将建设柔性制造生产线。通过在设备选型中考虑柔性制造技术，可以灵活应对不同产品规格和生产需求，实现生产线的高度灵活性和适应性。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851"/>
      <w:r>
        <w:rPr>
          <w:rFonts w:ascii="仿宋" w:eastAsia="仿宋" w:hAnsi="仿宋" w:cs="仿宋" w:hint="eastAsia"/>
          <w:sz w:val="28"/>
          <w:lang w:eastAsia="zh-CN"/>
        </w:rPr>
        <w:t>二、滋补品项目建设背景及必要性分析</w:t>
      </w:r>
      <w:bookmarkEnd w:id="6"/>
    </w:p>
    <w:p>
      <w:pPr>
        <w:pStyle w:val="Heading2"/>
        <w:rPr>
          <w:rFonts w:ascii="仿宋" w:eastAsia="仿宋" w:hAnsi="仿宋" w:cs="仿宋" w:hint="eastAsia"/>
          <w:lang w:eastAsia="zh-CN"/>
        </w:rPr>
      </w:pPr>
      <w:bookmarkStart w:id="7" w:name="_Toc19157"/>
      <w:r>
        <w:rPr>
          <w:rFonts w:ascii="仿宋" w:eastAsia="仿宋" w:hAnsi="仿宋" w:cs="仿宋" w:hint="eastAsia"/>
          <w:lang w:eastAsia="zh-CN"/>
        </w:rPr>
        <w:t>(一)、滋补品项目背景分析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滋补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滋补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我们的背景分析将深入挖掘当前行业的发展趋势，通过对竞争态势的全面审视，找到滋补品项目在这个潮流中的定位。同时，我们将关注行业内涌现的新兴机遇，以便滋补品项目更好地融入行业发展的潮流中。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滋补品项目提供了强大的发展动力。我们将聚焦于行业内最新的技术发展趋势，包括但不限于人工智能、大数据分析、物联网等领域。通过深度的技术研究，我们将确保滋补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滋补品项目发展的源泉。我们将投入更多的精力对市场需求进行深入剖析，超越表面的需求，深入挖掘潜在的市场痛点和机遇。通过对市场需求的细致了解，滋补品项目将更有针对性地设计解决方案，满足市场的多样化需求，从而更好地促进滋补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滋补品项目战略至关重要。我们将对竞争态势进行更为深入的分析，包括但不限于市场份额、产品特点、客户满意度等多个维度。通过深度的竞争分析，滋补品项目将能够更准确地把握市场脉搏，制定具有竞争力的滋补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滋补品项目的发展具有直接的影响。我们将进行更为全面的法规和政策分析，了解行业发展中的潜在法律风险和合规挑战。通过充分了解和遵守相关法规，滋补品项目将确保在法律框架内合法合规运营，为滋补品项目的稳健发展提供有力支持。</w:t>
      </w:r>
    </w:p>
    <w:p>
      <w:pPr>
        <w:pStyle w:val="Heading2"/>
        <w:ind w:firstLine="560" w:firstLineChars="200"/>
        <w:rPr>
          <w:rFonts w:ascii="仿宋" w:eastAsia="仿宋" w:hAnsi="仿宋" w:cs="仿宋" w:hint="eastAsia"/>
          <w:sz w:val="28"/>
          <w:lang w:eastAsia="zh-CN"/>
        </w:rPr>
      </w:pPr>
      <w:bookmarkStart w:id="8" w:name="_Toc26264"/>
      <w:r>
        <w:rPr>
          <w:rFonts w:ascii="仿宋" w:eastAsia="仿宋" w:hAnsi="仿宋" w:cs="仿宋" w:hint="eastAsia"/>
          <w:sz w:val="28"/>
          <w:lang w:eastAsia="zh-CN"/>
        </w:rPr>
        <w:t>(二)、滋补品项目建设必要性分析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滋补品项目建设的迫切性源于对行业发展趋势的深刻洞察。我们正处于一个行业变革的时代，科技创新、数字化转型成为企业发展的关键动力。滋补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滋补品项目建设不仅仅是为了跟上潮流，更是为了通过技术创新推动企业的持续发展。通过引入先进的技术和解决方案，滋补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滋补品项目的建设成为必然选择，通过提高产品质量、拓展服务领域，从而在竞争中获得更多的机会。滋补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滋补品项目建设的必要性体现在对客户需求更精准的满足。通过滋补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滋补品项目建设的背后是对企业持续创新的追求。只有通过不断创新，企业才能在竞争中立于不败之地。滋补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6694"/>
      <w:r>
        <w:rPr>
          <w:rFonts w:ascii="仿宋" w:eastAsia="仿宋" w:hAnsi="仿宋" w:cs="仿宋" w:hint="eastAsia"/>
          <w:sz w:val="28"/>
          <w:lang w:eastAsia="zh-CN"/>
        </w:rPr>
        <w:t>三、滋补品项目文档管理</w:t>
      </w:r>
      <w:bookmarkEnd w:id="9"/>
    </w:p>
    <w:p>
      <w:pPr>
        <w:pStyle w:val="Heading2"/>
        <w:rPr>
          <w:rFonts w:ascii="仿宋" w:eastAsia="仿宋" w:hAnsi="仿宋" w:cs="仿宋" w:hint="eastAsia"/>
          <w:lang w:eastAsia="zh-CN"/>
        </w:rPr>
      </w:pPr>
      <w:bookmarkStart w:id="10" w:name="_Toc1126"/>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滋补品项目高度重视文档的质量和准确性，以支持滋补品项目的各项活动和决策。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滋补品项目文档的编制始于滋补品项目计划的初期，我们制定了详细的文档编制计划，明确了每个文档的内容、格式和编写责任人。在滋补品项目启动阶段，我们首先编制了滋补品项目章程，明确定义了滋补品项目的目标、范围、风险等关键要素。随后，滋补品项目团队根据计划陆续编制了需求文档、设计文档、测试文档等各类文档，确保滋补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滋补品项目管理中的重要环节，旨在确保滋补品项目文档符合质量标准和滋补品项目需求。在滋补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除了内部审查，我们还进行了外部审查，邀请滋补品项目相关利益方和专业领域的专家对文档进行独立审查。这有助于获取更全面、客观的反馈，确保滋补品项目文档不仅符合内部标准，也满足外部需求。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滋补品项目在文档编制与审查方面建立了严格的管理机制，通过规范的流程和多维度的审查，确保滋补品项目文档的质量、准确性和可靠性，为滋补品项目的顺利推进提供了有力支持。</w:t>
      </w:r>
    </w:p>
    <w:p>
      <w:pPr>
        <w:pStyle w:val="Heading2"/>
        <w:ind w:firstLine="560" w:firstLineChars="200"/>
        <w:rPr>
          <w:rFonts w:ascii="仿宋" w:eastAsia="仿宋" w:hAnsi="仿宋" w:cs="仿宋" w:hint="eastAsia"/>
          <w:sz w:val="28"/>
          <w:lang w:eastAsia="zh-CN"/>
        </w:rPr>
      </w:pPr>
      <w:bookmarkStart w:id="11" w:name="_Toc10908"/>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在滋补品项目中，我们致力于优化文档发布与分发过程，以确保信息的高效传递和团队间协作的顺畅进行。以下是我们采取的关键优化策略：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我们通过多渠道发布文档，包括电子邮件、滋补品项目管理平台、内部网站等，以满足不同团队成员的偏好和需求。多渠道发布确保了信息的全面覆盖。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我们采用了精细的权限控制，确保只有授权人员可以访问敏感信息。这种安全措施保护了滋补品项目文档的机密性，防止了未经授权的信息泄露。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8171"/>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文档存档与归档是滋补品项目生命周期中一个至关重要的环节，直接关系到滋补品项目信息的长期保存和历史记录的完整性。在滋补品项目中，我们实施了一系列有效的文档存档与归档管理策略：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4790"/>
      <w:r>
        <w:rPr>
          <w:rFonts w:ascii="仿宋" w:eastAsia="仿宋" w:hAnsi="仿宋" w:cs="仿宋" w:hint="eastAsia"/>
          <w:sz w:val="28"/>
          <w:lang w:eastAsia="zh-CN"/>
        </w:rPr>
        <w:t>四、滋补品项目可持续发展</w:t>
      </w:r>
      <w:bookmarkEnd w:id="13"/>
    </w:p>
    <w:p>
      <w:pPr>
        <w:pStyle w:val="Heading2"/>
        <w:rPr>
          <w:rFonts w:ascii="仿宋" w:eastAsia="仿宋" w:hAnsi="仿宋" w:cs="仿宋" w:hint="eastAsia"/>
          <w:lang w:eastAsia="zh-CN"/>
        </w:rPr>
      </w:pPr>
      <w:bookmarkStart w:id="14" w:name="_Toc25661"/>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滋补品项目中，滋补品项目团队着眼于未来，明确了可持续发展的战略方向。制定的具体可持续发展目标包括降低资源使用、采用环保技术、最大化社会效益等。这一步骤不仅有助于滋补品项目在环保和社会责任方面达到最高标准，也为未来提供了明确的指引，确保滋补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可持续实践的融入滋补品项目管理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滋补品项目管理周期。从滋补品项目规划开始，滋补品项目团队就考虑了环境和社会的因素。在执行阶段，滋补品项目团队积极推动绿色技术的应用，优化资源利用。此外，关注员工的社会责任，通过培训和沟通活动提高员工对可持续发展的认知，使他们能够在日常工作中践行可持续实践。这些举措不仅为滋补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9394"/>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扎根于滋补品项目的可持续发展理念，我们深信环保与社会责任是滋补品项目成功的关键支柱。在滋补品项目的每一步，我们都致力于通过创新和实践，履行对环境和社会的坚定责任。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滋补品项目团队通过引入先进的环保技术、建立高效的废物处理系统以及推动能源节约措施，积极履行环保责任。定期的环保监测和评估确保滋补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滋补品项目不仅致力于自身可持续发展，还注重对社会的回馈。通过支持社区滋补品项目、参与慈善事业、提供培训机会等方式，滋补品项目积极履行社会责任。与当地社区建立积极互动，关注员工的工作与生活平衡，以及员工的身心健康，是滋补品项目在社会责任层面的关键举措。这样的实践不仅增强了滋补品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28882"/>
      <w:r>
        <w:rPr>
          <w:rFonts w:ascii="仿宋" w:eastAsia="仿宋" w:hAnsi="仿宋" w:cs="仿宋" w:hint="eastAsia"/>
          <w:sz w:val="28"/>
          <w:lang w:eastAsia="zh-CN"/>
        </w:rPr>
        <w:t>五、滋补品项目建设单位说明</w:t>
      </w:r>
      <w:bookmarkEnd w:id="16"/>
    </w:p>
    <w:p>
      <w:pPr>
        <w:pStyle w:val="Heading2"/>
        <w:rPr>
          <w:rFonts w:ascii="仿宋" w:eastAsia="仿宋" w:hAnsi="仿宋" w:cs="仿宋" w:hint="eastAsia"/>
          <w:lang w:eastAsia="zh-CN"/>
        </w:rPr>
      </w:pPr>
      <w:bookmarkStart w:id="17" w:name="_Toc24312"/>
      <w:r>
        <w:rPr>
          <w:rFonts w:ascii="仿宋" w:eastAsia="仿宋" w:hAnsi="仿宋" w:cs="仿宋" w:hint="eastAsia"/>
          <w:lang w:eastAsia="zh-CN"/>
        </w:rPr>
        <w:t>(一)、滋补品项目承办单位基本情况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7639"/>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滋补品项目承办单位的XXXX，我们着眼于实现可持续的经济效益。通过技术创新和解决方案的提供，公司预计在滋补品项目执行期间将获得可观的收入增长。这一收入来源主要包括滋补品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同时，我们注重成本控制和效率提升，以确保滋补品项目的可持续盈利。透过精细的管理和资源优化，公司期望实现滋补品项目利润最大化。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滋补品项目实施进行全面的投资评估，包括滋补品项目启动阶段的资金投入和后续运营成本。通过对滋补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滋补品项目实施过程中具备足够的资金流动性，公司将进行详尽的现金流分析。这包括资金需求的合理预测、滋补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2376"/>
      <w:r>
        <w:rPr>
          <w:rFonts w:ascii="仿宋" w:eastAsia="仿宋" w:hAnsi="仿宋" w:cs="仿宋" w:hint="eastAsia"/>
          <w:sz w:val="28"/>
          <w:lang w:eastAsia="zh-CN"/>
        </w:rPr>
        <w:t>六、滋补品项目概论</w:t>
      </w:r>
      <w:bookmarkEnd w:id="19"/>
    </w:p>
    <w:p>
      <w:pPr>
        <w:pStyle w:val="Heading2"/>
        <w:rPr>
          <w:rFonts w:ascii="仿宋" w:eastAsia="仿宋" w:hAnsi="仿宋" w:cs="仿宋" w:hint="eastAsia"/>
          <w:lang w:eastAsia="zh-CN"/>
        </w:rPr>
      </w:pPr>
      <w:bookmarkStart w:id="20" w:name="_Toc3082"/>
      <w:r>
        <w:rPr>
          <w:rFonts w:ascii="仿宋" w:eastAsia="仿宋" w:hAnsi="仿宋" w:cs="仿宋" w:hint="eastAsia"/>
          <w:lang w:eastAsia="zh-CN"/>
        </w:rPr>
        <w:t>(一)、滋补品项目概况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https://d.book118.com/938060023007006027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2546C3"/>
    <w:rsid w:val="2B2546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06002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2024-01-16T16:06:00Z</dcterms:created>
  <dcterms:modified xsi:type="dcterms:W3CDTF">2024-01-16T16:06:56Z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2C21E3A313914311816AEDACF9AC8B3D_11</vt:lpwstr>
  </property>
  <property fmtid="{D5CDD505-2E9C-101B-9397-08002B2CF9AE}" pid="3" name="KSOProductBuildVer">
    <vt:lpwstr>2052-12.1.0.16120</vt:lpwstr>
  </property>
</Properties>
</file>