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甘油(丙三醇)相关行业公司成立方案及可行性研究报告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4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_Toc30541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5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_Toc12465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9" w:history="1">
        <w:r>
          <w:rPr>
            <w:rFonts w:ascii="仿宋" w:eastAsia="仿宋" w:hAnsi="仿宋" w:cs="仿宋" w:hint="eastAsia"/>
            <w:lang w:eastAsia="zh-CN"/>
          </w:rPr>
          <w:t>(一)、甘油(丙三醇)项目选址原则</w:t>
        </w:r>
        <w:r>
          <w:tab/>
        </w:r>
        <w:r>
          <w:fldChar w:fldCharType="begin"/>
        </w:r>
        <w:r>
          <w:instrText xml:space="preserve"> PAGEREF _Toc25149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_Toc31327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_Toc6616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_Toc31041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" w:history="1">
        <w:r>
          <w:rPr>
            <w:rFonts w:ascii="仿宋" w:eastAsia="仿宋" w:hAnsi="仿宋" w:cs="仿宋" w:hint="eastAsia"/>
            <w:lang w:eastAsia="zh-CN"/>
          </w:rPr>
          <w:t>(五)、甘油(丙三醇)项目选址综合评价</w:t>
        </w:r>
        <w:r>
          <w:tab/>
        </w:r>
        <w:r>
          <w:fldChar w:fldCharType="begin"/>
        </w:r>
        <w:r>
          <w:instrText xml:space="preserve"> PAGEREF _Toc314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1" w:history="1">
        <w:r>
          <w:rPr>
            <w:rFonts w:ascii="仿宋" w:eastAsia="仿宋" w:hAnsi="仿宋" w:cs="仿宋" w:hint="eastAsia"/>
            <w:lang w:eastAsia="zh-CN"/>
          </w:rPr>
          <w:t>二、甘油(丙三醇)项目概况</w:t>
        </w:r>
        <w:r>
          <w:tab/>
        </w:r>
        <w:r>
          <w:fldChar w:fldCharType="begin"/>
        </w:r>
        <w:r>
          <w:instrText xml:space="preserve"> PAGEREF _Toc6051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_Toc9880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2" w:history="1">
        <w:r>
          <w:rPr>
            <w:rFonts w:ascii="仿宋" w:eastAsia="仿宋" w:hAnsi="仿宋" w:cs="仿宋" w:hint="eastAsia"/>
            <w:lang w:eastAsia="zh-CN"/>
          </w:rPr>
          <w:t>(二)、甘油(丙三醇)项目提出的理由</w:t>
        </w:r>
        <w:r>
          <w:tab/>
        </w:r>
        <w:r>
          <w:fldChar w:fldCharType="begin"/>
        </w:r>
        <w:r>
          <w:instrText xml:space="preserve"> PAGEREF _Toc11162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1" w:history="1">
        <w:r>
          <w:rPr>
            <w:rFonts w:ascii="仿宋" w:eastAsia="仿宋" w:hAnsi="仿宋" w:cs="仿宋" w:hint="eastAsia"/>
            <w:lang w:eastAsia="zh-CN"/>
          </w:rPr>
          <w:t>(三)、甘油(丙三醇)项目选址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_Toc16482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_Toc22996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" w:history="1">
        <w:r>
          <w:rPr>
            <w:rFonts w:ascii="仿宋" w:eastAsia="仿宋" w:hAnsi="仿宋" w:cs="仿宋" w:hint="eastAsia"/>
            <w:lang w:eastAsia="zh-CN"/>
          </w:rPr>
          <w:t>(六)、甘油(丙三醇)项目投资</w:t>
        </w:r>
        <w:r>
          <w:tab/>
        </w:r>
        <w:r>
          <w:fldChar w:fldCharType="begin"/>
        </w:r>
        <w:r>
          <w:instrText xml:space="preserve"> PAGEREF _Toc956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" w:history="1">
        <w:r>
          <w:rPr>
            <w:rFonts w:ascii="仿宋" w:eastAsia="仿宋" w:hAnsi="仿宋" w:cs="仿宋" w:hint="eastAsia"/>
            <w:lang w:eastAsia="zh-CN"/>
          </w:rPr>
          <w:t>(七)、甘油(丙三醇)项目进度规划</w:t>
        </w:r>
        <w:r>
          <w:tab/>
        </w:r>
        <w:r>
          <w:fldChar w:fldCharType="begin"/>
        </w:r>
        <w:r>
          <w:instrText xml:space="preserve"> PAGEREF _Toc256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_Toc16172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6" w:history="1">
        <w:r>
          <w:rPr>
            <w:rFonts w:ascii="仿宋" w:eastAsia="仿宋" w:hAnsi="仿宋" w:cs="仿宋" w:hint="eastAsia"/>
            <w:lang w:eastAsia="zh-CN"/>
          </w:rPr>
          <w:t>(九)、甘油(丙三醇)项目综合评价</w:t>
        </w:r>
        <w:r>
          <w:tab/>
        </w:r>
        <w:r>
          <w:fldChar w:fldCharType="begin"/>
        </w:r>
        <w:r>
          <w:instrText xml:space="preserve"> PAGEREF _Toc11756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_Toc17487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_Toc32242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_Toc11414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_Toc22580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_Toc4140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_Toc21371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_Toc13532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" w:history="1">
        <w:r>
          <w:rPr>
            <w:rFonts w:ascii="仿宋" w:eastAsia="仿宋" w:hAnsi="仿宋" w:cs="仿宋" w:hint="eastAsia"/>
            <w:lang w:eastAsia="zh-CN"/>
          </w:rPr>
          <w:t>(七)、甘油(丙三醇)项目建设必要性分析</w:t>
        </w:r>
        <w:r>
          <w:tab/>
        </w:r>
        <w:r>
          <w:fldChar w:fldCharType="begin"/>
        </w:r>
        <w:r>
          <w:instrText xml:space="preserve"> PAGEREF _Toc2050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_Toc32031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_Toc5318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_Toc24778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_Toc7174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_Toc17387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_Toc22811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_Toc26076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_Toc16858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7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_Toc12687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_Toc30735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_Toc16804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_Toc13274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_Toc22008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_Toc9324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3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_Toc27351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_Toc28445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_Toc19526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_Toc21124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_Toc15435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_Toc18527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_Toc19229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_Toc12481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_Toc3330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_Toc22112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6" w:history="1">
        <w:r>
          <w:rPr>
            <w:rFonts w:ascii="仿宋" w:eastAsia="仿宋" w:hAnsi="仿宋" w:cs="仿宋" w:hint="eastAsia"/>
            <w:lang w:eastAsia="zh-CN"/>
          </w:rPr>
          <w:t>(一)、甘油(丙三醇)项目进度安排</w:t>
        </w:r>
        <w:r>
          <w:tab/>
        </w:r>
        <w:r>
          <w:fldChar w:fldCharType="begin"/>
        </w:r>
        <w:r>
          <w:instrText xml:space="preserve"> PAGEREF _Toc6486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" w:history="1">
        <w:r>
          <w:rPr>
            <w:rFonts w:ascii="仿宋" w:eastAsia="仿宋" w:hAnsi="仿宋" w:cs="仿宋" w:hint="eastAsia"/>
            <w:lang w:eastAsia="zh-CN"/>
          </w:rPr>
          <w:t>(二)、甘油(丙三醇)项目实施保障措施</w:t>
        </w:r>
        <w:r>
          <w:tab/>
        </w:r>
        <w:r>
          <w:fldChar w:fldCharType="begin"/>
        </w:r>
        <w:r>
          <w:instrText xml:space="preserve"> PAGEREF _Toc1776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9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_Toc8093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_Toc25177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_Toc8275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_Toc3718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_Toc23412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_Toc15943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6" w:history="1">
        <w:r>
          <w:rPr>
            <w:rFonts w:ascii="仿宋" w:eastAsia="仿宋" w:hAnsi="仿宋" w:cs="仿宋" w:hint="eastAsia"/>
            <w:lang w:eastAsia="zh-CN"/>
          </w:rPr>
          <w:t>(一)、甘油(丙三醇)项目背景分析</w:t>
        </w:r>
        <w:r>
          <w:tab/>
        </w:r>
        <w:r>
          <w:fldChar w:fldCharType="begin"/>
        </w:r>
        <w:r>
          <w:instrText xml:space="preserve"> PAGEREF _Toc18536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5" w:history="1">
        <w:r>
          <w:rPr>
            <w:rFonts w:ascii="仿宋" w:eastAsia="仿宋" w:hAnsi="仿宋" w:cs="仿宋" w:hint="eastAsia"/>
            <w:lang w:eastAsia="zh-CN"/>
          </w:rPr>
          <w:t>(二)、甘油(丙三醇)项目建设必要性分析</w:t>
        </w:r>
        <w:r>
          <w:tab/>
        </w:r>
        <w:r>
          <w:fldChar w:fldCharType="begin"/>
        </w:r>
        <w:r>
          <w:instrText xml:space="preserve"> PAGEREF _Toc9195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_Toc11935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_Toc27644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98" w:history="1">
        <w:r>
          <w:rPr>
            <w:rFonts w:ascii="仿宋" w:eastAsia="仿宋" w:hAnsi="仿宋" w:cs="仿宋" w:hint="eastAsia"/>
            <w:lang w:eastAsia="zh-CN"/>
          </w:rPr>
          <w:t>十、甘油(丙三醇)项目风险分析</w:t>
        </w:r>
        <w:r>
          <w:tab/>
        </w:r>
        <w:r>
          <w:fldChar w:fldCharType="begin"/>
        </w:r>
        <w:r>
          <w:instrText xml:space="preserve"> PAGEREF _Toc7798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1" w:history="1">
        <w:r>
          <w:rPr>
            <w:rFonts w:ascii="仿宋" w:eastAsia="仿宋" w:hAnsi="仿宋" w:cs="仿宋" w:hint="eastAsia"/>
            <w:lang w:eastAsia="zh-CN"/>
          </w:rPr>
          <w:t>(一)、甘油(丙三醇)项目风险分析</w:t>
        </w:r>
        <w:r>
          <w:tab/>
        </w:r>
        <w:r>
          <w:fldChar w:fldCharType="begin"/>
        </w:r>
        <w:r>
          <w:instrText xml:space="preserve"> PAGEREF _Toc8041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8" w:history="1">
        <w:r>
          <w:rPr>
            <w:rFonts w:ascii="仿宋" w:eastAsia="仿宋" w:hAnsi="仿宋" w:cs="仿宋" w:hint="eastAsia"/>
            <w:lang w:eastAsia="zh-CN"/>
          </w:rPr>
          <w:t>(二)、甘油(丙三醇)项目风险对策</w:t>
        </w:r>
        <w:r>
          <w:tab/>
        </w:r>
        <w:r>
          <w:fldChar w:fldCharType="begin"/>
        </w:r>
        <w:r>
          <w:instrText xml:space="preserve"> PAGEREF _Toc12698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_Toc24919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_Toc28384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_Toc16631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_Toc10191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_Toc13413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_Toc23338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7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_Toc30207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_Toc11702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_Toc15257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_Toc18885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2" w:history="1">
        <w:r>
          <w:rPr>
            <w:rFonts w:ascii="仿宋" w:eastAsia="仿宋" w:hAnsi="仿宋" w:cs="仿宋" w:hint="eastAsia"/>
            <w:lang w:eastAsia="zh-CN"/>
          </w:rPr>
          <w:t>十四、甘油(丙三醇)项目总结分析</w:t>
        </w:r>
        <w:r>
          <w:tab/>
        </w:r>
        <w:r>
          <w:fldChar w:fldCharType="begin"/>
        </w:r>
        <w:r>
          <w:instrText xml:space="preserve"> PAGEREF _Toc13042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6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_Toc19146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_Toc7642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_Toc22227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_Toc20382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_Toc2956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54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465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49"/>
      <w:r>
        <w:rPr>
          <w:rFonts w:ascii="仿宋" w:eastAsia="仿宋" w:hAnsi="仿宋" w:cs="仿宋" w:hint="eastAsia"/>
          <w:lang w:eastAsia="zh-CN"/>
        </w:rPr>
        <w:t>(一)、甘油(丙三醇)项目选址原则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甘油(丙三醇)项目选址是决定工业甘油(丙三醇)项目成败的关键因素之一。根据现行政策，甘油(丙三醇)项目选址必须符合一系列要求，以确保城乡建设、环境保护和资源利用的协调。以下是一些关于甘油(丙三醇)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甘油(丙三醇)项目选址必须与当地城乡建设总体规划相一致。它应该符合工业甘油(丙三醇)项目占地使用规划的要求，并与大气污染防治、水资源和自然生态保护政策相协调。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甘油(丙三醇)项目选址应避开自然保护区、风景名胜区、生活饮用水源地和其他特别需要保护的敏感性目标。这有助于维护自然环境的完整性和生态系统的稳定。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https://d.book118.com/938066046005006033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甘油(丙三醇)相关行业公司成立方案及可行性研究报告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甘油(丙三醇)相关行业公司成立方案及可行性研究报告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甘油(丙三醇)相关行业公司成立方案及可行性研究报告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甘油(丙三醇)相关行业公司成立方案及可行性研究报告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甘油(丙三醇)相关行业公司成立方案及可行性研究报告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8066046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2024-01-18T03:47:00Z</dcterms:created>
  <dcterms:modified xsi:type="dcterms:W3CDTF">2024-01-18T03:47:28Z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952FFB62086442B7BB109B657847FABC_11</vt:lpwstr>
  </property>
  <property fmtid="{D5CDD505-2E9C-101B-9397-08002B2CF9AE}" pid="3" name="KSOProductBuildVer">
    <vt:lpwstr>2052-12.1.0.16120</vt:lpwstr>
  </property>
</Properties>
</file>