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8" w:line="562" w:lineRule="exact"/>
        <w:ind w:left="49"/>
        <w:rPr>
          <w:rFonts w:ascii="SimSun" w:eastAsia="SimSun" w:hAnsi="SimSun" w:cs="SimSun"/>
          <w:sz w:val="41"/>
          <w:szCs w:val="41"/>
        </w:rPr>
      </w:pPr>
      <w:r>
        <w:pict>
          <v:rect id="_x0000_s1025" style="width:912.55pt;height:1.1pt;margin-top:402.84pt;margin-left:96.87pt;mso-position-horizontal-relative:page;mso-position-vertical-relative:page;position:absolute;z-index:251659264" o:allowincell="f" filled="t" fillcolor="black" stroked="f"/>
        </w:pict>
      </w:r>
      <w:r>
        <w:pict>
          <v:rect id="_x0000_s1026" style="width:911.45pt;height:1.1pt;margin-top:1386.95pt;margin-left:99.03pt;mso-position-horizontal-relative:page;mso-position-vertical-relative:page;position:absolute;z-index:251660288" o:allowincell="f" filled="t" fillcolor="black" stroked="f"/>
        </w:pict>
      </w:r>
      <w:r>
        <w:drawing>
          <wp:anchor distT="0" distB="0" distL="0" distR="0" simplePos="0" relativeHeight="251658240" behindDoc="0" locked="0" layoutInCell="0" allowOverlap="1">
            <wp:simplePos x="0" y="0"/>
            <wp:positionH relativeFrom="page">
              <wp:posOffset>9445080</wp:posOffset>
            </wp:positionH>
            <wp:positionV relativeFrom="page">
              <wp:posOffset>943678</wp:posOffset>
            </wp:positionV>
            <wp:extent cx="2711560" cy="150212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711560" cy="1502122"/>
                    </a:xfrm>
                    <a:prstGeom prst="rect">
                      <a:avLst/>
                    </a:prstGeom>
                  </pic:spPr>
                </pic:pic>
              </a:graphicData>
            </a:graphic>
          </wp:anchor>
        </w:drawing>
      </w:r>
      <w:r>
        <w:rPr>
          <w:rFonts w:ascii="SimSun" w:eastAsia="SimSun" w:hAnsi="SimSun" w:cs="SimSun"/>
          <w:b/>
          <w:bCs/>
          <w:spacing w:val="-17"/>
          <w:position w:val="16"/>
          <w:sz w:val="41"/>
          <w:szCs w:val="41"/>
        </w:rPr>
        <w:t>ICS</w:t>
      </w:r>
      <w:r>
        <w:rPr>
          <w:rFonts w:ascii="SimSun" w:eastAsia="SimSun" w:hAnsi="SimSun" w:cs="SimSun"/>
          <w:spacing w:val="43"/>
          <w:position w:val="16"/>
          <w:sz w:val="41"/>
          <w:szCs w:val="41"/>
        </w:rPr>
        <w:t xml:space="preserve"> </w:t>
      </w:r>
      <w:r>
        <w:rPr>
          <w:rFonts w:ascii="SimSun" w:eastAsia="SimSun" w:hAnsi="SimSun" w:cs="SimSun"/>
          <w:b/>
          <w:bCs/>
          <w:spacing w:val="-17"/>
          <w:position w:val="16"/>
          <w:sz w:val="41"/>
          <w:szCs w:val="41"/>
        </w:rPr>
        <w:t>17.100</w:t>
      </w:r>
    </w:p>
    <w:p>
      <w:pPr>
        <w:spacing w:before="1" w:line="183" w:lineRule="auto"/>
        <w:ind w:left="49"/>
        <w:rPr>
          <w:rFonts w:ascii="SimSun" w:eastAsia="SimSun" w:hAnsi="SimSun" w:cs="SimSun"/>
          <w:sz w:val="44"/>
          <w:szCs w:val="44"/>
        </w:rPr>
      </w:pPr>
      <w:r>
        <w:rPr>
          <w:rFonts w:ascii="SimSun" w:eastAsia="SimSun" w:hAnsi="SimSun" w:cs="SimSun"/>
          <w:b/>
          <w:bCs/>
          <w:spacing w:val="-6"/>
          <w:sz w:val="44"/>
          <w:szCs w:val="44"/>
        </w:rPr>
        <w:t>N11</w:t>
      </w:r>
    </w:p>
    <w:p>
      <w:pPr>
        <w:pStyle w:val="BodyText"/>
        <w:spacing w:before="82" w:line="227" w:lineRule="auto"/>
        <w:ind w:left="49"/>
        <w:rPr>
          <w:sz w:val="41"/>
          <w:szCs w:val="41"/>
        </w:rPr>
      </w:pPr>
      <w:r>
        <w:rPr>
          <w:b/>
          <w:bCs/>
          <w:spacing w:val="-6"/>
          <w:sz w:val="41"/>
          <w:szCs w:val="41"/>
        </w:rPr>
        <w:t>备案号：18302—2006</w:t>
      </w: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293" w:line="222" w:lineRule="auto"/>
        <w:ind w:left="232"/>
        <w:outlineLvl w:val="0"/>
      </w:pPr>
      <w:r>
        <w:rPr>
          <w:b/>
          <w:bCs/>
          <w:spacing w:val="-55"/>
        </w:rPr>
        <w:t>中</w:t>
      </w:r>
      <w:r>
        <w:rPr>
          <w:spacing w:val="119"/>
        </w:rPr>
        <w:t xml:space="preserve"> </w:t>
      </w:r>
      <w:r>
        <w:rPr>
          <w:b/>
          <w:bCs/>
          <w:spacing w:val="-55"/>
        </w:rPr>
        <w:t>华</w:t>
      </w:r>
      <w:r>
        <w:rPr>
          <w:spacing w:val="123"/>
        </w:rPr>
        <w:t xml:space="preserve"> </w:t>
      </w:r>
      <w:r>
        <w:rPr>
          <w:b/>
          <w:bCs/>
          <w:spacing w:val="-55"/>
        </w:rPr>
        <w:t>人</w:t>
      </w:r>
      <w:r>
        <w:rPr>
          <w:spacing w:val="161"/>
        </w:rPr>
        <w:t xml:space="preserve"> </w:t>
      </w:r>
      <w:r>
        <w:rPr>
          <w:b/>
          <w:bCs/>
          <w:spacing w:val="-55"/>
        </w:rPr>
        <w:t>民</w:t>
      </w:r>
      <w:r>
        <w:rPr>
          <w:spacing w:val="119"/>
        </w:rPr>
        <w:t xml:space="preserve"> </w:t>
      </w:r>
      <w:r>
        <w:rPr>
          <w:b/>
          <w:bCs/>
          <w:spacing w:val="-55"/>
        </w:rPr>
        <w:t>共</w:t>
      </w:r>
      <w:r>
        <w:rPr>
          <w:spacing w:val="112"/>
        </w:rPr>
        <w:t xml:space="preserve"> </w:t>
      </w:r>
      <w:r>
        <w:rPr>
          <w:b/>
          <w:bCs/>
          <w:spacing w:val="-55"/>
        </w:rPr>
        <w:t>和</w:t>
      </w:r>
      <w:r>
        <w:rPr>
          <w:spacing w:val="161"/>
        </w:rPr>
        <w:t xml:space="preserve"> </w:t>
      </w:r>
      <w:r>
        <w:rPr>
          <w:b/>
          <w:bCs/>
          <w:spacing w:val="-55"/>
        </w:rPr>
        <w:t>国</w:t>
      </w:r>
      <w:r>
        <w:rPr>
          <w:spacing w:val="101"/>
        </w:rPr>
        <w:t xml:space="preserve"> </w:t>
      </w:r>
      <w:r>
        <w:rPr>
          <w:b/>
          <w:bCs/>
          <w:spacing w:val="-55"/>
        </w:rPr>
        <w:t>机</w:t>
      </w:r>
      <w:r>
        <w:rPr>
          <w:spacing w:val="101"/>
        </w:rPr>
        <w:t xml:space="preserve"> </w:t>
      </w:r>
      <w:r>
        <w:rPr>
          <w:b/>
          <w:bCs/>
          <w:spacing w:val="-55"/>
        </w:rPr>
        <w:t>械</w:t>
      </w:r>
      <w:r>
        <w:rPr>
          <w:spacing w:val="108"/>
        </w:rPr>
        <w:t xml:space="preserve"> </w:t>
      </w:r>
      <w:r>
        <w:rPr>
          <w:b/>
          <w:bCs/>
          <w:spacing w:val="-55"/>
        </w:rPr>
        <w:t>行</w:t>
      </w:r>
      <w:r>
        <w:rPr>
          <w:spacing w:val="119"/>
        </w:rPr>
        <w:t xml:space="preserve"> </w:t>
      </w:r>
      <w:r>
        <w:rPr>
          <w:b/>
          <w:bCs/>
          <w:spacing w:val="-55"/>
        </w:rPr>
        <w:t>业</w:t>
      </w:r>
      <w:r>
        <w:rPr>
          <w:spacing w:val="91"/>
        </w:rPr>
        <w:t xml:space="preserve"> </w:t>
      </w:r>
      <w:r>
        <w:rPr>
          <w:b/>
          <w:bCs/>
          <w:spacing w:val="-55"/>
        </w:rPr>
        <w:t>标</w:t>
      </w:r>
      <w:r>
        <w:rPr>
          <w:spacing w:val="112"/>
        </w:rPr>
        <w:t xml:space="preserve"> </w:t>
      </w:r>
      <w:r>
        <w:rPr>
          <w:b/>
          <w:bCs/>
          <w:spacing w:val="-55"/>
        </w:rPr>
        <w:t>准</w:t>
      </w:r>
    </w:p>
    <w:p>
      <w:pPr>
        <w:spacing w:line="241" w:lineRule="auto"/>
        <w:rPr>
          <w:rFonts w:ascii="Arial"/>
          <w:sz w:val="21"/>
        </w:rPr>
      </w:pPr>
    </w:p>
    <w:p>
      <w:pPr>
        <w:spacing w:before="185" w:line="218" w:lineRule="auto"/>
        <w:ind w:left="13171"/>
        <w:rPr>
          <w:rFonts w:ascii="SimSun" w:eastAsia="SimSun" w:hAnsi="SimSun" w:cs="SimSun"/>
          <w:sz w:val="57"/>
          <w:szCs w:val="57"/>
        </w:rPr>
      </w:pPr>
      <w:r>
        <w:rPr>
          <w:rFonts w:ascii="SimSun" w:eastAsia="SimSun" w:hAnsi="SimSun" w:cs="SimSun"/>
          <w:b/>
          <w:bCs/>
          <w:spacing w:val="-22"/>
          <w:sz w:val="57"/>
          <w:szCs w:val="57"/>
        </w:rPr>
        <w:t>JB/T</w:t>
      </w:r>
      <w:r>
        <w:rPr>
          <w:rFonts w:ascii="SimSun" w:eastAsia="SimSun" w:hAnsi="SimSun" w:cs="SimSun"/>
          <w:spacing w:val="-22"/>
          <w:sz w:val="57"/>
          <w:szCs w:val="57"/>
        </w:rPr>
        <w:t xml:space="preserve"> </w:t>
      </w:r>
      <w:r>
        <w:rPr>
          <w:rFonts w:ascii="SimSun" w:eastAsia="SimSun" w:hAnsi="SimSun" w:cs="SimSun"/>
          <w:b/>
          <w:bCs/>
          <w:spacing w:val="-22"/>
          <w:sz w:val="57"/>
          <w:szCs w:val="57"/>
        </w:rPr>
        <w:t>7392—2006</w:t>
      </w:r>
    </w:p>
    <w:p>
      <w:pPr>
        <w:spacing w:before="121" w:line="222" w:lineRule="auto"/>
        <w:ind w:left="13318"/>
        <w:rPr>
          <w:rFonts w:ascii="SimSun" w:eastAsia="SimSun" w:hAnsi="SimSun" w:cs="SimSun"/>
          <w:sz w:val="41"/>
          <w:szCs w:val="41"/>
        </w:rPr>
      </w:pPr>
      <w:r>
        <w:rPr>
          <w:rFonts w:ascii="SimSun" w:eastAsia="SimSun" w:hAnsi="SimSun" w:cs="SimSun"/>
          <w:spacing w:val="2"/>
          <w:sz w:val="41"/>
          <w:szCs w:val="41"/>
        </w:rPr>
        <w:t>代替</w:t>
      </w:r>
      <w:r>
        <w:rPr>
          <w:rFonts w:ascii="SimSun" w:eastAsia="SimSun" w:hAnsi="SimSun" w:cs="SimSun"/>
          <w:sz w:val="41"/>
          <w:szCs w:val="41"/>
        </w:rPr>
        <w:t>JB</w:t>
      </w:r>
      <w:r>
        <w:rPr>
          <w:rFonts w:ascii="SimSun" w:eastAsia="SimSun" w:hAnsi="SimSun" w:cs="SimSun"/>
          <w:spacing w:val="2"/>
          <w:sz w:val="41"/>
          <w:szCs w:val="41"/>
        </w:rPr>
        <w:t>/T 7392—1994</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287" w:line="222" w:lineRule="auto"/>
        <w:ind w:left="5515"/>
        <w:rPr>
          <w:sz w:val="88"/>
          <w:szCs w:val="88"/>
        </w:rPr>
      </w:pPr>
      <w:r>
        <w:rPr>
          <w:b/>
          <w:bCs/>
          <w:spacing w:val="-48"/>
          <w:sz w:val="88"/>
          <w:szCs w:val="88"/>
        </w:rPr>
        <w:t>数</w:t>
      </w:r>
      <w:r>
        <w:rPr>
          <w:spacing w:val="227"/>
          <w:sz w:val="88"/>
          <w:szCs w:val="88"/>
        </w:rPr>
        <w:t xml:space="preserve"> </w:t>
      </w:r>
      <w:r>
        <w:rPr>
          <w:b/>
          <w:bCs/>
          <w:spacing w:val="-48"/>
          <w:sz w:val="88"/>
          <w:szCs w:val="88"/>
        </w:rPr>
        <w:t>字</w:t>
      </w:r>
      <w:r>
        <w:rPr>
          <w:spacing w:val="182"/>
          <w:sz w:val="88"/>
          <w:szCs w:val="88"/>
        </w:rPr>
        <w:t xml:space="preserve"> </w:t>
      </w:r>
      <w:r>
        <w:rPr>
          <w:b/>
          <w:bCs/>
          <w:spacing w:val="-48"/>
          <w:sz w:val="88"/>
          <w:szCs w:val="88"/>
        </w:rPr>
        <w:t>压</w:t>
      </w:r>
      <w:r>
        <w:rPr>
          <w:spacing w:val="214"/>
          <w:sz w:val="88"/>
          <w:szCs w:val="88"/>
        </w:rPr>
        <w:t xml:space="preserve"> </w:t>
      </w:r>
      <w:r>
        <w:rPr>
          <w:b/>
          <w:bCs/>
          <w:spacing w:val="-48"/>
          <w:sz w:val="88"/>
          <w:szCs w:val="88"/>
        </w:rPr>
        <w:t>力</w:t>
      </w:r>
      <w:r>
        <w:rPr>
          <w:spacing w:val="204"/>
          <w:sz w:val="88"/>
          <w:szCs w:val="88"/>
        </w:rPr>
        <w:t xml:space="preserve"> </w:t>
      </w:r>
      <w:r>
        <w:rPr>
          <w:b/>
          <w:bCs/>
          <w:spacing w:val="-48"/>
          <w:sz w:val="88"/>
          <w:szCs w:val="88"/>
        </w:rPr>
        <w:t>表</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164" w:line="189" w:lineRule="auto"/>
        <w:ind w:left="5788"/>
        <w:rPr>
          <w:rFonts w:ascii="Times New Roman" w:eastAsia="Times New Roman" w:hAnsi="Times New Roman" w:cs="Times New Roman"/>
          <w:sz w:val="57"/>
          <w:szCs w:val="57"/>
        </w:rPr>
      </w:pPr>
      <w:r>
        <w:rPr>
          <w:rFonts w:ascii="Times New Roman" w:eastAsia="Times New Roman" w:hAnsi="Times New Roman" w:cs="Times New Roman"/>
          <w:b/>
          <w:bCs/>
          <w:spacing w:val="-20"/>
          <w:sz w:val="57"/>
          <w:szCs w:val="57"/>
        </w:rPr>
        <w:t>Digital pressure instrument</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pgSz w:w="22544" w:h="31680"/>
          <w:pgMar w:top="1423" w:right="2334" w:bottom="0" w:left="1937" w:header="0" w:footer="0" w:gutter="0"/>
          <w:cols w:num="1" w:space="708" w:equalWidth="0">
            <w:col w:w="18272"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22544" w:h="31680"/>
          <w:pgMar w:top="1423" w:right="2334" w:bottom="0" w:left="1937" w:header="0" w:footer="0" w:gutter="0"/>
          <w:pgNumType w:start="2"/>
          <w:cols w:num="1" w:space="708" w:equalWidth="0">
            <w:col w:w="18272" w:space="0"/>
          </w:cols>
          <w:titlePg w:val="0"/>
        </w:sectPr>
      </w:pPr>
    </w:p>
    <w:p>
      <w:pPr>
        <w:pStyle w:val="BodyText"/>
        <w:spacing w:before="129" w:line="190" w:lineRule="auto"/>
        <w:ind w:left="50"/>
        <w:rPr>
          <w:sz w:val="52"/>
          <w:szCs w:val="52"/>
        </w:rPr>
      </w:pPr>
      <w:r>
        <w:rPr>
          <w:b/>
          <w:bCs/>
          <w:spacing w:val="11"/>
          <w:sz w:val="52"/>
          <w:szCs w:val="52"/>
        </w:rPr>
        <w:t>2006-08-16发布</w:t>
      </w:r>
    </w:p>
    <w:p>
      <w:pPr>
        <w:spacing w:line="14" w:lineRule="auto"/>
        <w:rPr>
          <w:rFonts w:ascii="Arial"/>
          <w:sz w:val="2"/>
        </w:rPr>
      </w:pPr>
      <w:r>
        <w:rPr>
          <w:rFonts w:ascii="Arial" w:eastAsia="Arial" w:hAnsi="Arial" w:cs="Arial"/>
          <w:sz w:val="2"/>
          <w:szCs w:val="2"/>
        </w:rPr>
        <w:br w:type="column"/>
      </w:r>
    </w:p>
    <w:p>
      <w:pPr>
        <w:pStyle w:val="BodyText"/>
        <w:spacing w:before="107" w:line="205" w:lineRule="auto"/>
        <w:rPr>
          <w:sz w:val="50"/>
          <w:szCs w:val="50"/>
        </w:rPr>
      </w:pPr>
      <w:r>
        <w:rPr>
          <w:b/>
          <w:bCs/>
          <w:spacing w:val="-5"/>
          <w:sz w:val="50"/>
          <w:szCs w:val="50"/>
        </w:rPr>
        <w:t>2007-02-01</w:t>
      </w:r>
      <w:r>
        <w:rPr>
          <w:spacing w:val="97"/>
          <w:sz w:val="50"/>
          <w:szCs w:val="50"/>
        </w:rPr>
        <w:t xml:space="preserve"> </w:t>
      </w:r>
      <w:r>
        <w:rPr>
          <w:b/>
          <w:bCs/>
          <w:spacing w:val="-5"/>
          <w:sz w:val="50"/>
          <w:szCs w:val="50"/>
        </w:rPr>
        <w:t>实施</w:t>
      </w:r>
    </w:p>
    <w:p>
      <w:pPr>
        <w:spacing w:line="205" w:lineRule="auto"/>
        <w:rPr>
          <w:sz w:val="50"/>
          <w:szCs w:val="50"/>
        </w:rPr>
        <w:sectPr>
          <w:type w:val="continuous"/>
          <w:pgSz w:w="22544" w:h="31680"/>
          <w:pgMar w:top="1423" w:right="2334" w:bottom="0" w:left="1937" w:header="0" w:footer="0" w:gutter="0"/>
          <w:pgNumType w:start="3"/>
          <w:cols w:num="2" w:space="708" w:equalWidth="0">
            <w:col w:w="14262" w:space="100"/>
            <w:col w:w="3911" w:space="0"/>
          </w:cols>
        </w:sectPr>
      </w:pPr>
    </w:p>
    <w:p>
      <w:pPr>
        <w:spacing w:line="404" w:lineRule="auto"/>
        <w:rPr>
          <w:rFonts w:ascii="Arial"/>
          <w:sz w:val="21"/>
        </w:rPr>
      </w:pPr>
    </w:p>
    <w:p>
      <w:pPr>
        <w:pStyle w:val="BodyText"/>
        <w:spacing w:before="276" w:line="189" w:lineRule="auto"/>
        <w:ind w:left="804"/>
        <w:rPr>
          <w:sz w:val="85"/>
          <w:szCs w:val="85"/>
        </w:rPr>
      </w:pPr>
      <w:r>
        <w:rPr>
          <w:b/>
          <w:bCs/>
          <w:spacing w:val="27"/>
          <w:sz w:val="85"/>
          <w:szCs w:val="85"/>
        </w:rPr>
        <w:t>中华人民共和国国家发展和改革委员会发布</w:t>
      </w:r>
    </w:p>
    <w:p>
      <w:pPr>
        <w:spacing w:line="189" w:lineRule="auto"/>
        <w:rPr>
          <w:sz w:val="85"/>
          <w:szCs w:val="85"/>
        </w:rPr>
        <w:sectPr>
          <w:type w:val="continuous"/>
          <w:pgSz w:w="22544" w:h="31680"/>
          <w:pgMar w:top="1423" w:right="2334" w:bottom="0" w:left="1937" w:header="0" w:footer="0" w:gutter="0"/>
          <w:pgNumType w:start="4"/>
          <w:cols w:num="1" w:space="708" w:equalWidth="0">
            <w:col w:w="18272" w:space="0"/>
          </w:cols>
        </w:sectPr>
      </w:pPr>
    </w:p>
    <w:p>
      <w:pPr>
        <w:spacing w:before="56" w:line="190" w:lineRule="auto"/>
        <w:jc w:val="right"/>
        <w:rPr>
          <w:rFonts w:ascii="Times New Roman" w:eastAsia="Times New Roman" w:hAnsi="Times New Roman" w:cs="Times New Roman"/>
          <w:sz w:val="39"/>
          <w:szCs w:val="39"/>
        </w:rPr>
      </w:pPr>
      <w:r>
        <w:rPr>
          <w:rFonts w:ascii="Times New Roman" w:eastAsia="Times New Roman" w:hAnsi="Times New Roman" w:cs="Times New Roman"/>
          <w:b/>
          <w:bCs/>
          <w:sz w:val="39"/>
          <w:szCs w:val="39"/>
        </w:rPr>
        <w:t>JB</w:t>
      </w:r>
      <w:r>
        <w:rPr>
          <w:rFonts w:ascii="Times New Roman" w:eastAsia="Times New Roman" w:hAnsi="Times New Roman" w:cs="Times New Roman"/>
          <w:b/>
          <w:bCs/>
          <w:spacing w:val="3"/>
          <w:sz w:val="39"/>
          <w:szCs w:val="39"/>
        </w:rPr>
        <w:t>/T</w:t>
      </w:r>
      <w:r>
        <w:rPr>
          <w:rFonts w:ascii="Times New Roman" w:eastAsia="Times New Roman" w:hAnsi="Times New Roman" w:cs="Times New Roman"/>
          <w:b/>
          <w:bCs/>
          <w:spacing w:val="12"/>
          <w:sz w:val="39"/>
          <w:szCs w:val="39"/>
        </w:rPr>
        <w:t xml:space="preserve">   </w:t>
      </w:r>
      <w:r>
        <w:rPr>
          <w:rFonts w:ascii="Times New Roman" w:eastAsia="Times New Roman" w:hAnsi="Times New Roman" w:cs="Times New Roman"/>
          <w:b/>
          <w:bCs/>
          <w:spacing w:val="3"/>
          <w:sz w:val="39"/>
          <w:szCs w:val="39"/>
        </w:rPr>
        <w:t>7392—2006</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85" w:line="220" w:lineRule="auto"/>
        <w:ind w:left="7933"/>
        <w:rPr>
          <w:rFonts w:ascii="SimSun" w:eastAsia="SimSun" w:hAnsi="SimSun" w:cs="SimSun"/>
          <w:sz w:val="57"/>
          <w:szCs w:val="57"/>
        </w:rPr>
      </w:pPr>
      <w:bookmarkStart w:id="0" w:name="bookmark1"/>
      <w:bookmarkEnd w:id="0"/>
      <w:r>
        <w:rPr>
          <w:rFonts w:ascii="SimSun" w:eastAsia="SimSun" w:hAnsi="SimSun" w:cs="SimSun"/>
          <w:b/>
          <w:bCs/>
          <w:spacing w:val="-71"/>
          <w:sz w:val="57"/>
          <w:szCs w:val="57"/>
        </w:rPr>
        <w:t>目</w:t>
      </w:r>
      <w:r>
        <w:rPr>
          <w:rFonts w:ascii="SimSun" w:eastAsia="SimSun" w:hAnsi="SimSun" w:cs="SimSun"/>
          <w:spacing w:val="45"/>
          <w:sz w:val="57"/>
          <w:szCs w:val="57"/>
        </w:rPr>
        <w:t xml:space="preserve">    </w:t>
      </w:r>
      <w:r>
        <w:rPr>
          <w:rFonts w:ascii="SimSun" w:eastAsia="SimSun" w:hAnsi="SimSun" w:cs="SimSun"/>
          <w:b/>
          <w:bCs/>
          <w:spacing w:val="-71"/>
          <w:sz w:val="57"/>
          <w:szCs w:val="57"/>
        </w:rPr>
        <w:t>次</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sdt>
      <w:sdtPr>
        <w:rPr>
          <w:rFonts w:ascii="SimSun" w:eastAsia="SimSun" w:hAnsi="SimSun" w:cs="SimSun"/>
          <w:sz w:val="39"/>
          <w:szCs w:val="39"/>
        </w:rPr>
        <w:id w:val="1506245659"/>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7760"/>
            </w:tabs>
            <w:spacing w:before="126" w:line="223" w:lineRule="auto"/>
            <w:rPr>
              <w:rFonts w:ascii="Times New Roman" w:eastAsia="Times New Roman" w:hAnsi="Times New Roman" w:cs="Times New Roman"/>
              <w:sz w:val="39"/>
              <w:szCs w:val="39"/>
            </w:rPr>
          </w:pPr>
          <w:r>
            <w:rPr>
              <w:rFonts w:ascii="SimSun" w:eastAsia="SimSun" w:hAnsi="SimSun" w:cs="SimSun"/>
              <w:spacing w:val="20"/>
              <w:sz w:val="39"/>
              <w:szCs w:val="39"/>
            </w:rPr>
            <w:t>前言</w:t>
          </w:r>
          <w:r>
            <w:rPr>
              <w:rFonts w:ascii="SimSun" w:eastAsia="SimSun" w:hAnsi="SimSun" w:cs="SimSun"/>
              <w:spacing w:val="-158"/>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r>
            <w:rPr>
              <w:rFonts w:ascii="Times New Roman" w:eastAsia="Times New Roman" w:hAnsi="Times New Roman" w:cs="Times New Roman"/>
              <w:sz w:val="39"/>
              <w:szCs w:val="39"/>
            </w:rPr>
            <w:t>Ⅲ</w:t>
          </w:r>
        </w:p>
        <w:p>
          <w:pPr>
            <w:tabs>
              <w:tab w:val="right" w:leader="dot" w:pos="17785"/>
            </w:tabs>
            <w:spacing w:before="141"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1</w:t>
          </w:r>
          <w:r>
            <w:rPr>
              <w:rFonts w:ascii="Times New Roman" w:eastAsia="Times New Roman" w:hAnsi="Times New Roman" w:cs="Times New Roman"/>
              <w:spacing w:val="28"/>
              <w:sz w:val="39"/>
              <w:szCs w:val="39"/>
            </w:rPr>
            <w:t xml:space="preserve">   </w:t>
          </w:r>
          <w:r>
            <w:rPr>
              <w:rFonts w:ascii="SimSun" w:eastAsia="SimSun" w:hAnsi="SimSun" w:cs="SimSun"/>
              <w:spacing w:val="9"/>
              <w:sz w:val="39"/>
              <w:szCs w:val="39"/>
            </w:rPr>
            <w:t>范围</w:t>
          </w:r>
          <w:r>
            <w:rPr>
              <w:rFonts w:ascii="SimSun" w:eastAsia="SimSun" w:hAnsi="SimSun" w:cs="SimSun"/>
              <w:spacing w:val="-166"/>
              <w:sz w:val="39"/>
              <w:szCs w:val="39"/>
            </w:rPr>
            <w:t xml:space="preserve"> </w:t>
          </w:r>
          <w:r>
            <w:rPr>
              <w:rFonts w:ascii="SimSun" w:eastAsia="SimSun" w:hAnsi="SimSun" w:cs="SimSun"/>
              <w:sz w:val="39"/>
              <w:szCs w:val="39"/>
            </w:rPr>
            <w:tab/>
          </w:r>
          <w:r>
            <w:rPr>
              <w:rFonts w:ascii="SimSun" w:eastAsia="SimSun" w:hAnsi="SimSun" w:cs="SimSun"/>
              <w:spacing w:val="-145"/>
              <w:sz w:val="39"/>
              <w:szCs w:val="39"/>
            </w:rPr>
            <w:t xml:space="preserve"> </w:t>
          </w:r>
          <w:hyperlink w:anchor="bookmark2" w:history="1">
            <w:r>
              <w:rPr>
                <w:rFonts w:ascii="Times New Roman" w:eastAsia="Times New Roman" w:hAnsi="Times New Roman" w:cs="Times New Roman"/>
                <w:sz w:val="39"/>
                <w:szCs w:val="39"/>
              </w:rPr>
              <w:t>1</w:t>
            </w:r>
          </w:hyperlink>
        </w:p>
        <w:p>
          <w:pPr>
            <w:tabs>
              <w:tab w:val="right" w:leader="dot" w:pos="17785"/>
            </w:tabs>
            <w:spacing w:before="101"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2</w:t>
          </w:r>
          <w:r>
            <w:rPr>
              <w:rFonts w:ascii="Times New Roman" w:eastAsia="Times New Roman" w:hAnsi="Times New Roman" w:cs="Times New Roman"/>
              <w:spacing w:val="30"/>
              <w:sz w:val="39"/>
              <w:szCs w:val="39"/>
            </w:rPr>
            <w:t xml:space="preserve">   </w:t>
          </w:r>
          <w:r>
            <w:rPr>
              <w:rFonts w:ascii="SimSun" w:eastAsia="SimSun" w:hAnsi="SimSun" w:cs="SimSun"/>
              <w:spacing w:val="12"/>
              <w:sz w:val="39"/>
              <w:szCs w:val="39"/>
            </w:rPr>
            <w:t>规范性引用文件</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3" w:history="1">
            <w:r>
              <w:rPr>
                <w:rFonts w:ascii="Times New Roman" w:eastAsia="Times New Roman" w:hAnsi="Times New Roman" w:cs="Times New Roman"/>
                <w:sz w:val="39"/>
                <w:szCs w:val="39"/>
              </w:rPr>
              <w:t>1</w:t>
            </w:r>
          </w:hyperlink>
        </w:p>
        <w:p>
          <w:pPr>
            <w:tabs>
              <w:tab w:val="right" w:leader="dot" w:pos="17785"/>
            </w:tabs>
            <w:spacing w:before="103" w:line="222"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3</w:t>
          </w:r>
          <w:r>
            <w:rPr>
              <w:rFonts w:ascii="Times New Roman" w:eastAsia="Times New Roman" w:hAnsi="Times New Roman" w:cs="Times New Roman"/>
              <w:spacing w:val="25"/>
              <w:sz w:val="39"/>
              <w:szCs w:val="39"/>
            </w:rPr>
            <w:t xml:space="preserve">   </w:t>
          </w:r>
          <w:r>
            <w:rPr>
              <w:rFonts w:ascii="SimSun" w:eastAsia="SimSun" w:hAnsi="SimSun" w:cs="SimSun"/>
              <w:spacing w:val="10"/>
              <w:sz w:val="39"/>
              <w:szCs w:val="39"/>
            </w:rPr>
            <w:t>产品分类</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69"/>
              <w:sz w:val="39"/>
              <w:szCs w:val="39"/>
            </w:rPr>
            <w:t xml:space="preserve"> </w:t>
          </w:r>
          <w:hyperlink w:anchor="bookmark4" w:history="1">
            <w:r>
              <w:rPr>
                <w:rFonts w:ascii="Times New Roman" w:eastAsia="Times New Roman" w:hAnsi="Times New Roman" w:cs="Times New Roman"/>
                <w:sz w:val="39"/>
                <w:szCs w:val="39"/>
              </w:rPr>
              <w:t>1</w:t>
            </w:r>
          </w:hyperlink>
        </w:p>
        <w:p>
          <w:pPr>
            <w:tabs>
              <w:tab w:val="right" w:leader="dot" w:pos="17735"/>
            </w:tabs>
            <w:spacing w:before="104"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w:t>
          </w:r>
          <w:r>
            <w:rPr>
              <w:rFonts w:ascii="Times New Roman" w:eastAsia="Times New Roman" w:hAnsi="Times New Roman" w:cs="Times New Roman"/>
              <w:spacing w:val="22"/>
              <w:sz w:val="39"/>
              <w:szCs w:val="39"/>
            </w:rPr>
            <w:t xml:space="preserve">   </w:t>
          </w:r>
          <w:r>
            <w:rPr>
              <w:rFonts w:ascii="SimSun" w:eastAsia="SimSun" w:hAnsi="SimSun" w:cs="SimSun"/>
              <w:spacing w:val="12"/>
              <w:sz w:val="39"/>
              <w:szCs w:val="39"/>
            </w:rPr>
            <w:t>技术要求</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779"/>
            </w:tabs>
            <w:spacing w:before="103"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4.1</w:t>
          </w:r>
          <w:r>
            <w:rPr>
              <w:rFonts w:ascii="Times New Roman" w:eastAsia="Times New Roman" w:hAnsi="Times New Roman" w:cs="Times New Roman"/>
              <w:spacing w:val="26"/>
              <w:sz w:val="39"/>
              <w:szCs w:val="39"/>
            </w:rPr>
            <w:t xml:space="preserve">   </w:t>
          </w:r>
          <w:r>
            <w:rPr>
              <w:rFonts w:ascii="SimSun" w:eastAsia="SimSun" w:hAnsi="SimSun" w:cs="SimSun"/>
              <w:spacing w:val="12"/>
              <w:sz w:val="39"/>
              <w:szCs w:val="39"/>
            </w:rPr>
            <w:t>工作条件</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46"/>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755"/>
            </w:tabs>
            <w:spacing w:before="104" w:line="221"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4.2</w:t>
          </w:r>
          <w:r>
            <w:rPr>
              <w:rFonts w:ascii="Times New Roman" w:eastAsia="Times New Roman" w:hAnsi="Times New Roman" w:cs="Times New Roman"/>
              <w:spacing w:val="28"/>
              <w:sz w:val="39"/>
              <w:szCs w:val="39"/>
            </w:rPr>
            <w:t xml:space="preserve">   </w:t>
          </w:r>
          <w:r>
            <w:rPr>
              <w:rFonts w:ascii="SimSun" w:eastAsia="SimSun" w:hAnsi="SimSun" w:cs="SimSun"/>
              <w:spacing w:val="12"/>
              <w:sz w:val="39"/>
              <w:szCs w:val="39"/>
            </w:rPr>
            <w:t>基本误差</w:t>
          </w:r>
          <w:r>
            <w:rPr>
              <w:rFonts w:ascii="SimSun" w:eastAsia="SimSun" w:hAnsi="SimSun" w:cs="SimSun"/>
              <w:spacing w:val="-151"/>
              <w:sz w:val="39"/>
              <w:szCs w:val="39"/>
            </w:rPr>
            <w:t xml:space="preserve"> </w:t>
          </w:r>
          <w:r>
            <w:rPr>
              <w:rFonts w:ascii="SimSun" w:eastAsia="SimSun" w:hAnsi="SimSun" w:cs="SimSun"/>
              <w:sz w:val="39"/>
              <w:szCs w:val="39"/>
            </w:rPr>
            <w:tab/>
          </w:r>
          <w:r>
            <w:rPr>
              <w:rFonts w:ascii="SimSun" w:eastAsia="SimSun" w:hAnsi="SimSun" w:cs="SimSun"/>
              <w:spacing w:val="-169"/>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755"/>
            </w:tabs>
            <w:spacing w:before="135" w:line="226"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4.3</w:t>
          </w:r>
          <w:r>
            <w:rPr>
              <w:rFonts w:ascii="Times New Roman" w:eastAsia="Times New Roman" w:hAnsi="Times New Roman" w:cs="Times New Roman"/>
              <w:spacing w:val="22"/>
              <w:sz w:val="39"/>
              <w:szCs w:val="39"/>
            </w:rPr>
            <w:t xml:space="preserve">    </w:t>
          </w:r>
          <w:r>
            <w:rPr>
              <w:rFonts w:ascii="SimSun" w:eastAsia="SimSun" w:hAnsi="SimSun" w:cs="SimSun"/>
              <w:spacing w:val="7"/>
              <w:sz w:val="39"/>
              <w:szCs w:val="39"/>
            </w:rPr>
            <w:t>回差</w:t>
          </w:r>
          <w:r>
            <w:rPr>
              <w:rFonts w:ascii="SimSun" w:eastAsia="SimSun" w:hAnsi="SimSun" w:cs="SimSun"/>
              <w:spacing w:val="-172"/>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755"/>
            </w:tabs>
            <w:spacing w:before="133" w:line="223"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4.4    </w:t>
          </w:r>
          <w:r>
            <w:rPr>
              <w:rFonts w:ascii="SimSun" w:eastAsia="SimSun" w:hAnsi="SimSun" w:cs="SimSun"/>
              <w:spacing w:val="10"/>
              <w:sz w:val="39"/>
              <w:szCs w:val="39"/>
            </w:rPr>
            <w:t>重复性</w:t>
          </w:r>
          <w:r>
            <w:rPr>
              <w:rFonts w:ascii="SimSun" w:eastAsia="SimSun" w:hAnsi="SimSun" w:cs="SimSun"/>
              <w:spacing w:val="-142"/>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779"/>
            </w:tabs>
            <w:spacing w:before="77" w:line="221"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4.5</w:t>
          </w:r>
          <w:r>
            <w:rPr>
              <w:rFonts w:ascii="Times New Roman" w:eastAsia="Times New Roman" w:hAnsi="Times New Roman" w:cs="Times New Roman"/>
              <w:spacing w:val="27"/>
              <w:sz w:val="39"/>
              <w:szCs w:val="39"/>
            </w:rPr>
            <w:t xml:space="preserve">   </w:t>
          </w:r>
          <w:r>
            <w:rPr>
              <w:rFonts w:ascii="SimSun" w:eastAsia="SimSun" w:hAnsi="SimSun" w:cs="SimSun"/>
              <w:spacing w:val="11"/>
              <w:sz w:val="39"/>
              <w:szCs w:val="39"/>
            </w:rPr>
            <w:t>静压零位误差</w:t>
          </w:r>
          <w:r>
            <w:rPr>
              <w:rFonts w:ascii="SimSun" w:eastAsia="SimSun" w:hAnsi="SimSun" w:cs="SimSun"/>
              <w:spacing w:val="-150"/>
              <w:sz w:val="39"/>
              <w:szCs w:val="39"/>
            </w:rPr>
            <w:t xml:space="preserve"> </w:t>
          </w:r>
          <w:r>
            <w:rPr>
              <w:rFonts w:ascii="SimSun" w:eastAsia="SimSun" w:hAnsi="SimSun" w:cs="SimSun"/>
              <w:sz w:val="39"/>
              <w:szCs w:val="39"/>
            </w:rPr>
            <w:tab/>
          </w:r>
          <w:r>
            <w:rPr>
              <w:rFonts w:ascii="SimSun" w:eastAsia="SimSun" w:hAnsi="SimSun" w:cs="SimSun"/>
              <w:spacing w:val="-148"/>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748"/>
            </w:tabs>
            <w:spacing w:before="151" w:line="222" w:lineRule="auto"/>
            <w:rPr>
              <w:rFonts w:ascii="Times New Roman" w:eastAsia="Times New Roman" w:hAnsi="Times New Roman" w:cs="Times New Roman"/>
              <w:sz w:val="39"/>
              <w:szCs w:val="39"/>
            </w:rPr>
          </w:pPr>
          <w:r>
            <w:rPr>
              <w:rFonts w:ascii="Times New Roman" w:eastAsia="Times New Roman" w:hAnsi="Times New Roman" w:cs="Times New Roman"/>
              <w:spacing w:val="16"/>
              <w:sz w:val="39"/>
              <w:szCs w:val="39"/>
            </w:rPr>
            <w:t>4.6</w:t>
          </w:r>
          <w:r>
            <w:rPr>
              <w:rFonts w:ascii="Times New Roman" w:eastAsia="Times New Roman" w:hAnsi="Times New Roman" w:cs="Times New Roman"/>
              <w:sz w:val="39"/>
              <w:szCs w:val="39"/>
            </w:rPr>
            <w:t xml:space="preserve">    </w:t>
          </w:r>
          <w:r>
            <w:rPr>
              <w:rFonts w:ascii="SimSun" w:eastAsia="SimSun" w:hAnsi="SimSun" w:cs="SimSun"/>
              <w:spacing w:val="16"/>
              <w:sz w:val="39"/>
              <w:szCs w:val="39"/>
            </w:rPr>
            <w:t>零点漂移</w:t>
          </w:r>
          <w:r>
            <w:rPr>
              <w:rFonts w:ascii="SimSun" w:eastAsia="SimSun" w:hAnsi="SimSun" w:cs="SimSun"/>
              <w:spacing w:val="-149"/>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5" w:history="1">
            <w:r>
              <w:rPr>
                <w:rFonts w:ascii="Times New Roman" w:eastAsia="Times New Roman" w:hAnsi="Times New Roman" w:cs="Times New Roman"/>
                <w:sz w:val="39"/>
                <w:szCs w:val="39"/>
              </w:rPr>
              <w:t>3</w:t>
            </w:r>
          </w:hyperlink>
        </w:p>
        <w:p>
          <w:pPr>
            <w:tabs>
              <w:tab w:val="right" w:leader="dot" w:pos="17770"/>
            </w:tabs>
            <w:spacing w:before="81" w:line="222"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4.7</w:t>
          </w:r>
          <w:r>
            <w:rPr>
              <w:rFonts w:ascii="Times New Roman" w:eastAsia="Times New Roman" w:hAnsi="Times New Roman" w:cs="Times New Roman"/>
              <w:sz w:val="39"/>
              <w:szCs w:val="39"/>
            </w:rPr>
            <w:t xml:space="preserve">    </w:t>
          </w:r>
          <w:r>
            <w:rPr>
              <w:rFonts w:ascii="SimSun" w:eastAsia="SimSun" w:hAnsi="SimSun" w:cs="SimSun"/>
              <w:spacing w:val="13"/>
              <w:sz w:val="39"/>
              <w:szCs w:val="39"/>
            </w:rPr>
            <w:t>稳定性</w:t>
          </w:r>
          <w:r>
            <w:rPr>
              <w:rFonts w:ascii="SimSun" w:eastAsia="SimSun" w:hAnsi="SimSun" w:cs="SimSun"/>
              <w:spacing w:val="-142"/>
              <w:sz w:val="39"/>
              <w:szCs w:val="39"/>
            </w:rPr>
            <w:t xml:space="preserve"> </w:t>
          </w:r>
          <w:r>
            <w:rPr>
              <w:rFonts w:ascii="SimSun" w:eastAsia="SimSun" w:hAnsi="SimSun" w:cs="SimSun"/>
              <w:sz w:val="39"/>
              <w:szCs w:val="39"/>
            </w:rPr>
            <w:tab/>
          </w:r>
          <w:r>
            <w:rPr>
              <w:rFonts w:ascii="SimSun" w:eastAsia="SimSun" w:hAnsi="SimSun" w:cs="SimSun"/>
              <w:spacing w:val="-168"/>
              <w:sz w:val="39"/>
              <w:szCs w:val="39"/>
            </w:rPr>
            <w:t xml:space="preserve"> </w:t>
          </w:r>
          <w:hyperlink w:anchor="bookmark6" w:history="1">
            <w:r>
              <w:rPr>
                <w:rFonts w:ascii="Times New Roman" w:eastAsia="Times New Roman" w:hAnsi="Times New Roman" w:cs="Times New Roman"/>
                <w:sz w:val="39"/>
                <w:szCs w:val="39"/>
              </w:rPr>
              <w:t>3</w:t>
            </w:r>
          </w:hyperlink>
        </w:p>
        <w:p>
          <w:pPr>
            <w:tabs>
              <w:tab w:val="right" w:leader="dot" w:pos="17748"/>
            </w:tabs>
            <w:spacing w:before="147" w:line="222"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4.8</w:t>
          </w:r>
          <w:r>
            <w:rPr>
              <w:rFonts w:ascii="Times New Roman" w:eastAsia="Times New Roman" w:hAnsi="Times New Roman" w:cs="Times New Roman"/>
              <w:spacing w:val="1"/>
              <w:sz w:val="39"/>
              <w:szCs w:val="39"/>
            </w:rPr>
            <w:t xml:space="preserve">    </w:t>
          </w:r>
          <w:r>
            <w:rPr>
              <w:rFonts w:ascii="SimSun" w:eastAsia="SimSun" w:hAnsi="SimSun" w:cs="SimSun"/>
              <w:spacing w:val="13"/>
              <w:sz w:val="39"/>
              <w:szCs w:val="39"/>
            </w:rPr>
            <w:t>示值波动</w:t>
          </w:r>
          <w:r>
            <w:rPr>
              <w:rFonts w:ascii="SimSun" w:eastAsia="SimSun" w:hAnsi="SimSun" w:cs="SimSun"/>
              <w:spacing w:val="-154"/>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7" w:history="1">
            <w:r>
              <w:rPr>
                <w:rFonts w:ascii="Times New Roman" w:eastAsia="Times New Roman" w:hAnsi="Times New Roman" w:cs="Times New Roman"/>
                <w:sz w:val="39"/>
                <w:szCs w:val="39"/>
              </w:rPr>
              <w:t>3</w:t>
            </w:r>
          </w:hyperlink>
        </w:p>
        <w:p>
          <w:pPr>
            <w:tabs>
              <w:tab w:val="right" w:leader="dot" w:pos="17726"/>
            </w:tabs>
            <w:spacing w:before="104"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4.9</w:t>
          </w:r>
          <w:r>
            <w:rPr>
              <w:rFonts w:ascii="Times New Roman" w:eastAsia="Times New Roman" w:hAnsi="Times New Roman" w:cs="Times New Roman"/>
              <w:spacing w:val="2"/>
              <w:sz w:val="39"/>
              <w:szCs w:val="39"/>
            </w:rPr>
            <w:t xml:space="preserve">    </w:t>
          </w:r>
          <w:r>
            <w:rPr>
              <w:rFonts w:ascii="SimSun" w:eastAsia="SimSun" w:hAnsi="SimSun" w:cs="SimSun"/>
              <w:spacing w:val="12"/>
              <w:sz w:val="39"/>
              <w:szCs w:val="39"/>
            </w:rPr>
            <w:t>交变负荷</w:t>
          </w:r>
          <w:r>
            <w:rPr>
              <w:rFonts w:ascii="SimSun" w:eastAsia="SimSun" w:hAnsi="SimSun" w:cs="SimSun"/>
              <w:spacing w:val="-151"/>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8" w:history="1">
            <w:r>
              <w:rPr>
                <w:rFonts w:ascii="Times New Roman" w:eastAsia="Times New Roman" w:hAnsi="Times New Roman" w:cs="Times New Roman"/>
                <w:sz w:val="39"/>
                <w:szCs w:val="39"/>
              </w:rPr>
              <w:t>3</w:t>
            </w:r>
          </w:hyperlink>
        </w:p>
        <w:p>
          <w:pPr>
            <w:tabs>
              <w:tab w:val="right" w:leader="dot" w:pos="17793"/>
            </w:tabs>
            <w:spacing w:before="102" w:line="221" w:lineRule="auto"/>
            <w:rPr>
              <w:rFonts w:ascii="Times New Roman" w:eastAsia="Times New Roman" w:hAnsi="Times New Roman" w:cs="Times New Roman"/>
              <w:sz w:val="39"/>
              <w:szCs w:val="39"/>
            </w:rPr>
          </w:pPr>
          <w:r>
            <w:rPr>
              <w:rFonts w:ascii="SimSun" w:eastAsia="SimSun" w:hAnsi="SimSun" w:cs="SimSun"/>
              <w:spacing w:val="51"/>
              <w:sz w:val="39"/>
              <w:szCs w:val="39"/>
            </w:rPr>
            <w:t>4.10</w:t>
          </w:r>
          <w:r>
            <w:rPr>
              <w:rFonts w:ascii="SimSun" w:eastAsia="SimSun" w:hAnsi="SimSun" w:cs="SimSun"/>
              <w:spacing w:val="149"/>
              <w:sz w:val="39"/>
              <w:szCs w:val="39"/>
            </w:rPr>
            <w:t xml:space="preserve"> </w:t>
          </w:r>
          <w:r>
            <w:rPr>
              <w:rFonts w:ascii="SimSun" w:eastAsia="SimSun" w:hAnsi="SimSun" w:cs="SimSun"/>
              <w:spacing w:val="51"/>
              <w:sz w:val="39"/>
              <w:szCs w:val="39"/>
            </w:rPr>
            <w:t>超(静)压</w:t>
          </w:r>
          <w:r>
            <w:rPr>
              <w:rFonts w:ascii="SimSun" w:eastAsia="SimSun" w:hAnsi="SimSun" w:cs="SimSun"/>
              <w:spacing w:val="-148"/>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9" w:history="1">
            <w:r>
              <w:rPr>
                <w:rFonts w:ascii="Times New Roman" w:eastAsia="Times New Roman" w:hAnsi="Times New Roman" w:cs="Times New Roman"/>
                <w:sz w:val="39"/>
                <w:szCs w:val="39"/>
              </w:rPr>
              <w:t>3</w:t>
            </w:r>
          </w:hyperlink>
        </w:p>
        <w:p>
          <w:pPr>
            <w:tabs>
              <w:tab w:val="right" w:leader="dot" w:pos="17726"/>
            </w:tabs>
            <w:spacing w:before="111"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4.11    </w:t>
          </w:r>
          <w:r>
            <w:rPr>
              <w:rFonts w:ascii="SimSun" w:eastAsia="SimSun" w:hAnsi="SimSun" w:cs="SimSun"/>
              <w:spacing w:val="9"/>
              <w:sz w:val="39"/>
              <w:szCs w:val="39"/>
            </w:rPr>
            <w:t>绝缘性能</w:t>
          </w:r>
          <w:r>
            <w:rPr>
              <w:rFonts w:ascii="SimSun" w:eastAsia="SimSun" w:hAnsi="SimSun" w:cs="SimSun"/>
              <w:spacing w:val="-141"/>
              <w:sz w:val="39"/>
              <w:szCs w:val="39"/>
            </w:rPr>
            <w:t xml:space="preserve"> </w:t>
          </w:r>
          <w:r>
            <w:rPr>
              <w:rFonts w:ascii="SimSun" w:eastAsia="SimSun" w:hAnsi="SimSun" w:cs="SimSun"/>
              <w:sz w:val="39"/>
              <w:szCs w:val="39"/>
            </w:rPr>
            <w:tab/>
          </w:r>
          <w:r>
            <w:rPr>
              <w:rFonts w:ascii="SimSun" w:eastAsia="SimSun" w:hAnsi="SimSun" w:cs="SimSun"/>
              <w:spacing w:val="-38"/>
              <w:sz w:val="39"/>
              <w:szCs w:val="39"/>
            </w:rPr>
            <w:t xml:space="preserve"> </w:t>
          </w:r>
          <w:hyperlink w:anchor="bookmark10" w:history="1">
            <w:r>
              <w:rPr>
                <w:rFonts w:ascii="Times New Roman" w:eastAsia="Times New Roman" w:hAnsi="Times New Roman" w:cs="Times New Roman"/>
                <w:sz w:val="39"/>
                <w:szCs w:val="39"/>
              </w:rPr>
              <w:t>3</w:t>
            </w:r>
          </w:hyperlink>
        </w:p>
        <w:p>
          <w:pPr>
            <w:tabs>
              <w:tab w:val="right" w:leader="dot" w:pos="17770"/>
            </w:tabs>
            <w:spacing w:before="98" w:line="223"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4.12    </w:t>
          </w:r>
          <w:r>
            <w:rPr>
              <w:rFonts w:ascii="SimSun" w:eastAsia="SimSun" w:hAnsi="SimSun" w:cs="SimSun"/>
              <w:spacing w:val="10"/>
              <w:sz w:val="39"/>
              <w:szCs w:val="39"/>
            </w:rPr>
            <w:t>温度影响</w:t>
          </w:r>
          <w:r>
            <w:rPr>
              <w:rFonts w:ascii="SimSun" w:eastAsia="SimSun" w:hAnsi="SimSun" w:cs="SimSun"/>
              <w:spacing w:val="-153"/>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1" w:history="1">
            <w:r>
              <w:rPr>
                <w:rFonts w:ascii="Times New Roman" w:eastAsia="Times New Roman" w:hAnsi="Times New Roman" w:cs="Times New Roman"/>
                <w:sz w:val="39"/>
                <w:szCs w:val="39"/>
              </w:rPr>
              <w:t>3</w:t>
            </w:r>
          </w:hyperlink>
        </w:p>
        <w:p>
          <w:pPr>
            <w:tabs>
              <w:tab w:val="right" w:leader="dot" w:pos="17736"/>
            </w:tabs>
            <w:spacing w:before="126"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4.13    </w:t>
          </w:r>
          <w:r>
            <w:rPr>
              <w:rFonts w:ascii="SimSun" w:eastAsia="SimSun" w:hAnsi="SimSun" w:cs="SimSun"/>
              <w:spacing w:val="9"/>
              <w:sz w:val="39"/>
              <w:szCs w:val="39"/>
            </w:rPr>
            <w:t>电源电压变化影响</w:t>
          </w:r>
          <w:r>
            <w:rPr>
              <w:rFonts w:ascii="SimSun" w:eastAsia="SimSun" w:hAnsi="SimSun" w:cs="SimSun"/>
              <w:spacing w:val="-152"/>
              <w:sz w:val="39"/>
              <w:szCs w:val="39"/>
            </w:rPr>
            <w:t xml:space="preserve"> </w:t>
          </w:r>
          <w:r>
            <w:rPr>
              <w:rFonts w:ascii="SimSun" w:eastAsia="SimSun" w:hAnsi="SimSun" w:cs="SimSun"/>
              <w:sz w:val="39"/>
              <w:szCs w:val="39"/>
            </w:rPr>
            <w:tab/>
          </w:r>
          <w:r>
            <w:rPr>
              <w:rFonts w:ascii="SimSun" w:eastAsia="SimSun" w:hAnsi="SimSun" w:cs="SimSun"/>
              <w:spacing w:val="-41"/>
              <w:sz w:val="39"/>
              <w:szCs w:val="39"/>
            </w:rPr>
            <w:t xml:space="preserve"> </w:t>
          </w:r>
          <w:hyperlink w:anchor="bookmark12" w:history="1">
            <w:r>
              <w:rPr>
                <w:rFonts w:ascii="Times New Roman" w:eastAsia="Times New Roman" w:hAnsi="Times New Roman" w:cs="Times New Roman"/>
                <w:sz w:val="39"/>
                <w:szCs w:val="39"/>
              </w:rPr>
              <w:t>4</w:t>
            </w:r>
          </w:hyperlink>
        </w:p>
        <w:p>
          <w:pPr>
            <w:tabs>
              <w:tab w:val="right" w:leader="dot" w:pos="17780"/>
            </w:tabs>
            <w:spacing w:before="121" w:line="223"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4.14</w:t>
          </w:r>
          <w:r>
            <w:rPr>
              <w:rFonts w:ascii="Times New Roman" w:eastAsia="Times New Roman" w:hAnsi="Times New Roman" w:cs="Times New Roman"/>
              <w:sz w:val="39"/>
              <w:szCs w:val="39"/>
            </w:rPr>
            <w:t xml:space="preserve">    </w:t>
          </w:r>
          <w:r>
            <w:rPr>
              <w:rFonts w:ascii="SimSun" w:eastAsia="SimSun" w:hAnsi="SimSun" w:cs="SimSun"/>
              <w:spacing w:val="12"/>
              <w:sz w:val="39"/>
              <w:szCs w:val="39"/>
            </w:rPr>
            <w:t>外界磁场影响及电源畸变影响</w:t>
          </w:r>
          <w:r>
            <w:rPr>
              <w:rFonts w:ascii="SimSun" w:eastAsia="SimSun" w:hAnsi="SimSun" w:cs="SimSun"/>
              <w:spacing w:val="-159"/>
              <w:sz w:val="39"/>
              <w:szCs w:val="39"/>
            </w:rPr>
            <w:t xml:space="preserve"> </w:t>
          </w:r>
          <w:r>
            <w:rPr>
              <w:rFonts w:ascii="SimSun" w:eastAsia="SimSun" w:hAnsi="SimSun" w:cs="SimSun"/>
              <w:sz w:val="39"/>
              <w:szCs w:val="39"/>
            </w:rPr>
            <w:tab/>
          </w:r>
          <w:r>
            <w:rPr>
              <w:rFonts w:ascii="SimSun" w:eastAsia="SimSun" w:hAnsi="SimSun" w:cs="SimSun"/>
              <w:spacing w:val="-20"/>
              <w:sz w:val="39"/>
              <w:szCs w:val="39"/>
            </w:rPr>
            <w:t xml:space="preserve"> </w:t>
          </w:r>
          <w:hyperlink w:anchor="bookmark13" w:history="1">
            <w:r>
              <w:rPr>
                <w:rFonts w:ascii="Times New Roman" w:eastAsia="Times New Roman" w:hAnsi="Times New Roman" w:cs="Times New Roman"/>
                <w:sz w:val="39"/>
                <w:szCs w:val="39"/>
              </w:rPr>
              <w:t>4</w:t>
            </w:r>
          </w:hyperlink>
        </w:p>
        <w:p>
          <w:pPr>
            <w:tabs>
              <w:tab w:val="right" w:leader="dot" w:pos="17780"/>
            </w:tabs>
            <w:spacing w:before="101" w:line="223"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4.15</w:t>
          </w:r>
          <w:r>
            <w:rPr>
              <w:rFonts w:ascii="Times New Roman" w:eastAsia="Times New Roman" w:hAnsi="Times New Roman" w:cs="Times New Roman"/>
              <w:spacing w:val="2"/>
              <w:sz w:val="39"/>
              <w:szCs w:val="39"/>
            </w:rPr>
            <w:t xml:space="preserve">    </w:t>
          </w:r>
          <w:r>
            <w:rPr>
              <w:rFonts w:ascii="SimSun" w:eastAsia="SimSun" w:hAnsi="SimSun" w:cs="SimSun"/>
              <w:spacing w:val="12"/>
              <w:sz w:val="39"/>
              <w:szCs w:val="39"/>
            </w:rPr>
            <w:t>耐工作环境振动</w:t>
          </w:r>
          <w:r>
            <w:rPr>
              <w:rFonts w:ascii="SimSun" w:eastAsia="SimSun" w:hAnsi="SimSun" w:cs="SimSun"/>
              <w:spacing w:val="-155"/>
              <w:sz w:val="39"/>
              <w:szCs w:val="39"/>
            </w:rPr>
            <w:t xml:space="preserve"> </w:t>
          </w:r>
          <w:r>
            <w:rPr>
              <w:rFonts w:ascii="SimSun" w:eastAsia="SimSun" w:hAnsi="SimSun" w:cs="SimSun"/>
              <w:sz w:val="39"/>
              <w:szCs w:val="39"/>
            </w:rPr>
            <w:tab/>
          </w:r>
          <w:r>
            <w:rPr>
              <w:rFonts w:ascii="SimSun" w:eastAsia="SimSun" w:hAnsi="SimSun" w:cs="SimSun"/>
              <w:spacing w:val="5"/>
              <w:sz w:val="39"/>
              <w:szCs w:val="39"/>
            </w:rPr>
            <w:t xml:space="preserve"> </w:t>
          </w:r>
          <w:hyperlink w:anchor="bookmark14" w:history="1">
            <w:r>
              <w:rPr>
                <w:rFonts w:ascii="Times New Roman" w:eastAsia="Times New Roman" w:hAnsi="Times New Roman" w:cs="Times New Roman"/>
                <w:sz w:val="39"/>
                <w:szCs w:val="39"/>
              </w:rPr>
              <w:t>4</w:t>
            </w:r>
          </w:hyperlink>
        </w:p>
        <w:p>
          <w:pPr>
            <w:tabs>
              <w:tab w:val="right" w:leader="dot" w:pos="17780"/>
            </w:tabs>
            <w:spacing w:before="101" w:line="222"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4.16    </w:t>
          </w:r>
          <w:r>
            <w:rPr>
              <w:rFonts w:ascii="SimSun" w:eastAsia="SimSun" w:hAnsi="SimSun" w:cs="SimSun"/>
              <w:spacing w:val="10"/>
              <w:sz w:val="39"/>
              <w:szCs w:val="39"/>
            </w:rPr>
            <w:t>抗运输环境性能</w:t>
          </w:r>
          <w:r>
            <w:rPr>
              <w:rFonts w:ascii="SimSun" w:eastAsia="SimSun" w:hAnsi="SimSun" w:cs="SimSun"/>
              <w:spacing w:val="-143"/>
              <w:sz w:val="39"/>
              <w:szCs w:val="39"/>
            </w:rPr>
            <w:t xml:space="preserve"> </w:t>
          </w:r>
          <w:r>
            <w:rPr>
              <w:rFonts w:ascii="SimSun" w:eastAsia="SimSun" w:hAnsi="SimSun" w:cs="SimSun"/>
              <w:sz w:val="39"/>
              <w:szCs w:val="39"/>
            </w:rPr>
            <w:tab/>
          </w:r>
          <w:r>
            <w:rPr>
              <w:rFonts w:ascii="SimSun" w:eastAsia="SimSun" w:hAnsi="SimSun" w:cs="SimSun"/>
              <w:spacing w:val="-17"/>
              <w:sz w:val="39"/>
              <w:szCs w:val="39"/>
            </w:rPr>
            <w:t xml:space="preserve"> </w:t>
          </w:r>
          <w:hyperlink w:anchor="bookmark15" w:history="1">
            <w:r>
              <w:rPr>
                <w:rFonts w:ascii="Times New Roman" w:eastAsia="Times New Roman" w:hAnsi="Times New Roman" w:cs="Times New Roman"/>
                <w:sz w:val="39"/>
                <w:szCs w:val="39"/>
              </w:rPr>
              <w:t>4</w:t>
            </w:r>
          </w:hyperlink>
        </w:p>
        <w:p>
          <w:pPr>
            <w:tabs>
              <w:tab w:val="right" w:leader="dot" w:pos="17769"/>
            </w:tabs>
            <w:spacing w:before="123" w:line="221" w:lineRule="auto"/>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4.17</w:t>
          </w:r>
          <w:r>
            <w:rPr>
              <w:rFonts w:ascii="Times New Roman" w:eastAsia="Times New Roman" w:hAnsi="Times New Roman" w:cs="Times New Roman"/>
              <w:spacing w:val="13"/>
              <w:sz w:val="39"/>
              <w:szCs w:val="39"/>
            </w:rPr>
            <w:t xml:space="preserve">    </w:t>
          </w:r>
          <w:r>
            <w:rPr>
              <w:rFonts w:ascii="SimSun" w:eastAsia="SimSun" w:hAnsi="SimSun" w:cs="SimSun"/>
              <w:spacing w:val="8"/>
              <w:sz w:val="39"/>
              <w:szCs w:val="39"/>
            </w:rPr>
            <w:t>附加功能</w:t>
          </w:r>
          <w:r>
            <w:rPr>
              <w:rFonts w:ascii="SimSun" w:eastAsia="SimSun" w:hAnsi="SimSun" w:cs="SimSun"/>
              <w:spacing w:val="-149"/>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6" w:history="1">
            <w:r>
              <w:rPr>
                <w:rFonts w:ascii="Times New Roman" w:eastAsia="Times New Roman" w:hAnsi="Times New Roman" w:cs="Times New Roman"/>
                <w:sz w:val="39"/>
                <w:szCs w:val="39"/>
              </w:rPr>
              <w:t>5</w:t>
            </w:r>
          </w:hyperlink>
        </w:p>
        <w:p>
          <w:pPr>
            <w:tabs>
              <w:tab w:val="right" w:leader="dot" w:pos="17790"/>
            </w:tabs>
            <w:spacing w:before="130" w:line="223" w:lineRule="auto"/>
            <w:rPr>
              <w:rFonts w:ascii="Times New Roman" w:eastAsia="Times New Roman" w:hAnsi="Times New Roman" w:cs="Times New Roman"/>
              <w:sz w:val="39"/>
              <w:szCs w:val="39"/>
            </w:rPr>
          </w:pPr>
          <w:r>
            <w:rPr>
              <w:rFonts w:ascii="Times New Roman" w:eastAsia="Times New Roman" w:hAnsi="Times New Roman" w:cs="Times New Roman"/>
              <w:spacing w:val="-3"/>
              <w:sz w:val="39"/>
              <w:szCs w:val="39"/>
            </w:rPr>
            <w:t xml:space="preserve">4.18    </w:t>
          </w:r>
          <w:r>
            <w:rPr>
              <w:rFonts w:ascii="SimSun" w:eastAsia="SimSun" w:hAnsi="SimSun" w:cs="SimSun"/>
              <w:spacing w:val="-3"/>
              <w:sz w:val="39"/>
              <w:szCs w:val="39"/>
            </w:rPr>
            <w:t>外</w:t>
          </w:r>
          <w:r>
            <w:rPr>
              <w:rFonts w:ascii="SimSun" w:eastAsia="SimSun" w:hAnsi="SimSun" w:cs="SimSun"/>
              <w:spacing w:val="-40"/>
              <w:sz w:val="39"/>
              <w:szCs w:val="39"/>
            </w:rPr>
            <w:t xml:space="preserve"> </w:t>
          </w:r>
          <w:r>
            <w:rPr>
              <w:rFonts w:ascii="SimSun" w:eastAsia="SimSun" w:hAnsi="SimSun" w:cs="SimSun"/>
              <w:spacing w:val="-3"/>
              <w:sz w:val="39"/>
              <w:szCs w:val="39"/>
            </w:rPr>
            <w:t>观</w:t>
          </w:r>
          <w:r>
            <w:rPr>
              <w:rFonts w:ascii="SimSun" w:eastAsia="SimSun" w:hAnsi="SimSun" w:cs="SimSun"/>
              <w:spacing w:val="-148"/>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7" w:history="1">
            <w:r>
              <w:rPr>
                <w:rFonts w:ascii="Times New Roman" w:eastAsia="Times New Roman" w:hAnsi="Times New Roman" w:cs="Times New Roman"/>
                <w:sz w:val="39"/>
                <w:szCs w:val="39"/>
              </w:rPr>
              <w:t>5</w:t>
            </w:r>
          </w:hyperlink>
        </w:p>
        <w:p>
          <w:pPr>
            <w:tabs>
              <w:tab w:val="right" w:leader="dot" w:pos="17790"/>
            </w:tabs>
            <w:spacing w:before="127" w:line="223"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5</w:t>
          </w:r>
          <w:r>
            <w:rPr>
              <w:rFonts w:ascii="Times New Roman" w:eastAsia="Times New Roman" w:hAnsi="Times New Roman" w:cs="Times New Roman"/>
              <w:spacing w:val="1"/>
              <w:sz w:val="39"/>
              <w:szCs w:val="39"/>
            </w:rPr>
            <w:t xml:space="preserve">    </w:t>
          </w:r>
          <w:r>
            <w:rPr>
              <w:rFonts w:ascii="SimSun" w:eastAsia="SimSun" w:hAnsi="SimSun" w:cs="SimSun"/>
              <w:spacing w:val="13"/>
              <w:sz w:val="39"/>
              <w:szCs w:val="39"/>
            </w:rPr>
            <w:t>试验方法</w:t>
          </w:r>
          <w:r>
            <w:rPr>
              <w:rFonts w:ascii="SimSun" w:eastAsia="SimSun" w:hAnsi="SimSun" w:cs="SimSun"/>
              <w:spacing w:val="-143"/>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8" w:history="1">
            <w:r>
              <w:rPr>
                <w:rFonts w:ascii="Times New Roman" w:eastAsia="Times New Roman" w:hAnsi="Times New Roman" w:cs="Times New Roman"/>
                <w:sz w:val="39"/>
                <w:szCs w:val="39"/>
              </w:rPr>
              <w:t>5</w:t>
            </w:r>
          </w:hyperlink>
        </w:p>
        <w:p>
          <w:pPr>
            <w:tabs>
              <w:tab w:val="right" w:leader="dot" w:pos="17745"/>
            </w:tabs>
            <w:spacing w:before="74" w:line="222"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5.1</w:t>
          </w:r>
          <w:r>
            <w:rPr>
              <w:rFonts w:ascii="Times New Roman" w:eastAsia="Times New Roman" w:hAnsi="Times New Roman" w:cs="Times New Roman"/>
              <w:spacing w:val="4"/>
              <w:sz w:val="39"/>
              <w:szCs w:val="39"/>
            </w:rPr>
            <w:t xml:space="preserve">    </w:t>
          </w:r>
          <w:r>
            <w:rPr>
              <w:rFonts w:ascii="SimSun" w:eastAsia="SimSun" w:hAnsi="SimSun" w:cs="SimSun"/>
              <w:spacing w:val="13"/>
              <w:sz w:val="39"/>
              <w:szCs w:val="39"/>
            </w:rPr>
            <w:t>试验条件</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19" w:history="1">
            <w:r>
              <w:rPr>
                <w:rFonts w:ascii="Times New Roman" w:eastAsia="Times New Roman" w:hAnsi="Times New Roman" w:cs="Times New Roman"/>
                <w:sz w:val="39"/>
                <w:szCs w:val="39"/>
              </w:rPr>
              <w:t>5</w:t>
            </w:r>
          </w:hyperlink>
        </w:p>
        <w:p>
          <w:pPr>
            <w:tabs>
              <w:tab w:val="right" w:leader="dot" w:pos="17769"/>
            </w:tabs>
            <w:spacing w:before="126" w:line="222" w:lineRule="auto"/>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 xml:space="preserve">5.2    </w:t>
          </w:r>
          <w:r>
            <w:rPr>
              <w:rFonts w:ascii="SimSun" w:eastAsia="SimSun" w:hAnsi="SimSun" w:cs="SimSun"/>
              <w:spacing w:val="8"/>
              <w:sz w:val="39"/>
              <w:szCs w:val="39"/>
            </w:rPr>
            <w:t>标准仪器</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68"/>
              <w:sz w:val="39"/>
              <w:szCs w:val="39"/>
            </w:rPr>
            <w:t xml:space="preserve"> </w:t>
          </w:r>
          <w:hyperlink w:anchor="bookmark20" w:history="1">
            <w:r>
              <w:rPr>
                <w:rFonts w:ascii="Times New Roman" w:eastAsia="Times New Roman" w:hAnsi="Times New Roman" w:cs="Times New Roman"/>
                <w:sz w:val="39"/>
                <w:szCs w:val="39"/>
              </w:rPr>
              <w:t>5</w:t>
            </w:r>
          </w:hyperlink>
        </w:p>
        <w:p>
          <w:pPr>
            <w:tabs>
              <w:tab w:val="right" w:leader="dot" w:pos="17769"/>
            </w:tabs>
            <w:spacing w:before="107" w:line="223" w:lineRule="auto"/>
            <w:rPr>
              <w:rFonts w:ascii="Times New Roman" w:eastAsia="Times New Roman" w:hAnsi="Times New Roman" w:cs="Times New Roman"/>
              <w:sz w:val="39"/>
              <w:szCs w:val="39"/>
            </w:rPr>
          </w:pPr>
          <w:r>
            <w:rPr>
              <w:rFonts w:ascii="Times New Roman" w:eastAsia="Times New Roman" w:hAnsi="Times New Roman" w:cs="Times New Roman"/>
              <w:spacing w:val="14"/>
              <w:sz w:val="39"/>
              <w:szCs w:val="39"/>
            </w:rPr>
            <w:t>5.3</w:t>
          </w:r>
          <w:r>
            <w:rPr>
              <w:rFonts w:ascii="Times New Roman" w:eastAsia="Times New Roman" w:hAnsi="Times New Roman" w:cs="Times New Roman"/>
              <w:spacing w:val="3"/>
              <w:sz w:val="39"/>
              <w:szCs w:val="39"/>
            </w:rPr>
            <w:t xml:space="preserve">    </w:t>
          </w:r>
          <w:r>
            <w:rPr>
              <w:rFonts w:ascii="SimSun" w:eastAsia="SimSun" w:hAnsi="SimSun" w:cs="SimSun"/>
              <w:spacing w:val="14"/>
              <w:sz w:val="39"/>
              <w:szCs w:val="39"/>
            </w:rPr>
            <w:t>试验要求</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21" w:history="1">
            <w:r>
              <w:rPr>
                <w:rFonts w:ascii="Times New Roman" w:eastAsia="Times New Roman" w:hAnsi="Times New Roman" w:cs="Times New Roman"/>
                <w:sz w:val="39"/>
                <w:szCs w:val="39"/>
              </w:rPr>
              <w:t>5</w:t>
            </w:r>
          </w:hyperlink>
        </w:p>
        <w:p>
          <w:pPr>
            <w:tabs>
              <w:tab w:val="right" w:leader="dot" w:pos="17635"/>
            </w:tabs>
            <w:spacing w:before="97" w:line="221"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5.4</w:t>
          </w:r>
          <w:r>
            <w:rPr>
              <w:rFonts w:ascii="Times New Roman" w:eastAsia="Times New Roman" w:hAnsi="Times New Roman" w:cs="Times New Roman"/>
              <w:spacing w:val="3"/>
              <w:sz w:val="39"/>
              <w:szCs w:val="39"/>
            </w:rPr>
            <w:t xml:space="preserve">    </w:t>
          </w:r>
          <w:r>
            <w:rPr>
              <w:rFonts w:ascii="SimSun" w:eastAsia="SimSun" w:hAnsi="SimSun" w:cs="SimSun"/>
              <w:spacing w:val="12"/>
              <w:sz w:val="39"/>
              <w:szCs w:val="39"/>
            </w:rPr>
            <w:t>基本误差试验</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22" w:history="1">
            <w:r>
              <w:rPr>
                <w:rFonts w:ascii="Times New Roman" w:eastAsia="Times New Roman" w:hAnsi="Times New Roman" w:cs="Times New Roman"/>
                <w:sz w:val="39"/>
                <w:szCs w:val="39"/>
              </w:rPr>
              <w:t>5</w:t>
            </w:r>
          </w:hyperlink>
        </w:p>
        <w:p>
          <w:pPr>
            <w:tabs>
              <w:tab w:val="right" w:leader="dot" w:pos="17748"/>
            </w:tabs>
            <w:spacing w:before="106"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5.5</w:t>
          </w:r>
          <w:r>
            <w:rPr>
              <w:rFonts w:ascii="Times New Roman" w:eastAsia="Times New Roman" w:hAnsi="Times New Roman" w:cs="Times New Roman"/>
              <w:spacing w:val="9"/>
              <w:sz w:val="39"/>
              <w:szCs w:val="39"/>
            </w:rPr>
            <w:t xml:space="preserve">    </w:t>
          </w:r>
          <w:r>
            <w:rPr>
              <w:rFonts w:ascii="SimSun" w:eastAsia="SimSun" w:hAnsi="SimSun" w:cs="SimSun"/>
              <w:spacing w:val="7"/>
              <w:sz w:val="39"/>
              <w:szCs w:val="39"/>
            </w:rPr>
            <w:t>回差检验</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23" w:history="1">
            <w:r>
              <w:rPr>
                <w:rFonts w:ascii="Times New Roman" w:eastAsia="Times New Roman" w:hAnsi="Times New Roman" w:cs="Times New Roman"/>
                <w:sz w:val="39"/>
                <w:szCs w:val="39"/>
              </w:rPr>
              <w:t>6</w:t>
            </w:r>
          </w:hyperlink>
        </w:p>
        <w:p>
          <w:pPr>
            <w:tabs>
              <w:tab w:val="right" w:leader="dot" w:pos="17725"/>
            </w:tabs>
            <w:spacing w:before="104"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 xml:space="preserve">5.6    </w:t>
          </w:r>
          <w:r>
            <w:rPr>
              <w:rFonts w:ascii="SimSun" w:eastAsia="SimSun" w:hAnsi="SimSun" w:cs="SimSun"/>
              <w:spacing w:val="7"/>
              <w:sz w:val="39"/>
              <w:szCs w:val="39"/>
            </w:rPr>
            <w:t>重复性检验</w:t>
          </w:r>
          <w:r>
            <w:rPr>
              <w:rFonts w:ascii="SimSun" w:eastAsia="SimSun" w:hAnsi="SimSun" w:cs="SimSun"/>
              <w:spacing w:val="-136"/>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24" w:history="1">
            <w:r>
              <w:rPr>
                <w:rFonts w:ascii="Times New Roman" w:eastAsia="Times New Roman" w:hAnsi="Times New Roman" w:cs="Times New Roman"/>
                <w:sz w:val="39"/>
                <w:szCs w:val="39"/>
              </w:rPr>
              <w:t>6</w:t>
            </w:r>
          </w:hyperlink>
        </w:p>
        <w:p>
          <w:pPr>
            <w:tabs>
              <w:tab w:val="right" w:leader="dot" w:pos="17725"/>
            </w:tabs>
            <w:spacing w:before="126"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 xml:space="preserve">5.7    </w:t>
          </w:r>
          <w:r>
            <w:rPr>
              <w:rFonts w:ascii="SimSun" w:eastAsia="SimSun" w:hAnsi="SimSun" w:cs="SimSun"/>
              <w:spacing w:val="12"/>
              <w:sz w:val="39"/>
              <w:szCs w:val="39"/>
            </w:rPr>
            <w:t>差压零位误差检验</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25" w:history="1">
            <w:r>
              <w:rPr>
                <w:rFonts w:ascii="Times New Roman" w:eastAsia="Times New Roman" w:hAnsi="Times New Roman" w:cs="Times New Roman"/>
                <w:sz w:val="39"/>
                <w:szCs w:val="39"/>
              </w:rPr>
              <w:t>6</w:t>
            </w:r>
          </w:hyperlink>
        </w:p>
        <w:p>
          <w:pPr>
            <w:tabs>
              <w:tab w:val="right" w:leader="dot" w:pos="17704"/>
            </w:tabs>
            <w:spacing w:before="103"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 xml:space="preserve">5.8    </w:t>
          </w:r>
          <w:r>
            <w:rPr>
              <w:rFonts w:ascii="SimSun" w:eastAsia="SimSun" w:hAnsi="SimSun" w:cs="SimSun"/>
              <w:spacing w:val="7"/>
              <w:sz w:val="39"/>
              <w:szCs w:val="39"/>
            </w:rPr>
            <w:t>零点漂移检验</w:t>
          </w:r>
          <w:r>
            <w:rPr>
              <w:rFonts w:ascii="SimSun" w:eastAsia="SimSun" w:hAnsi="SimSun" w:cs="SimSun"/>
              <w:spacing w:val="-137"/>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26" w:history="1">
            <w:r>
              <w:rPr>
                <w:rFonts w:ascii="Times New Roman" w:eastAsia="Times New Roman" w:hAnsi="Times New Roman" w:cs="Times New Roman"/>
                <w:sz w:val="39"/>
                <w:szCs w:val="39"/>
              </w:rPr>
              <w:t>6</w:t>
            </w:r>
          </w:hyperlink>
        </w:p>
        <w:p>
          <w:pPr>
            <w:tabs>
              <w:tab w:val="right" w:leader="dot" w:pos="17795"/>
            </w:tabs>
            <w:spacing w:before="141" w:line="222" w:lineRule="auto"/>
            <w:rPr>
              <w:rFonts w:ascii="Times New Roman" w:eastAsia="Times New Roman" w:hAnsi="Times New Roman" w:cs="Times New Roman"/>
              <w:sz w:val="39"/>
              <w:szCs w:val="39"/>
            </w:rPr>
            <w:sectPr>
              <w:footerReference w:type="default" r:id="rId5"/>
              <w:pgSz w:w="22544" w:h="31680"/>
              <w:pgMar w:top="2573" w:right="2476" w:bottom="2335" w:left="2135" w:header="0" w:footer="1985" w:gutter="0"/>
              <w:pgNumType w:start="5"/>
              <w:cols w:space="708"/>
            </w:sectPr>
          </w:pPr>
          <w:r>
            <w:rPr>
              <w:rFonts w:ascii="Times New Roman" w:eastAsia="Times New Roman" w:hAnsi="Times New Roman" w:cs="Times New Roman"/>
              <w:b/>
              <w:bCs/>
              <w:spacing w:val="9"/>
              <w:sz w:val="39"/>
              <w:szCs w:val="39"/>
            </w:rPr>
            <w:t>5.9</w:t>
          </w:r>
          <w:r>
            <w:rPr>
              <w:rFonts w:ascii="Times New Roman" w:eastAsia="Times New Roman" w:hAnsi="Times New Roman" w:cs="Times New Roman"/>
              <w:b/>
              <w:bCs/>
              <w:spacing w:val="4"/>
              <w:sz w:val="39"/>
              <w:szCs w:val="39"/>
            </w:rPr>
            <w:t xml:space="preserve">    </w:t>
          </w:r>
          <w:r>
            <w:rPr>
              <w:rFonts w:ascii="SimSun" w:eastAsia="SimSun" w:hAnsi="SimSun" w:cs="SimSun"/>
              <w:b/>
              <w:bCs/>
              <w:spacing w:val="9"/>
              <w:sz w:val="39"/>
              <w:szCs w:val="39"/>
            </w:rPr>
            <w:t>稳定性检验</w:t>
          </w:r>
          <w:r>
            <w:rPr>
              <w:rFonts w:ascii="SimSun" w:eastAsia="SimSun" w:hAnsi="SimSun" w:cs="SimSun"/>
              <w:spacing w:val="-138"/>
              <w:sz w:val="39"/>
              <w:szCs w:val="39"/>
            </w:rPr>
            <w:t xml:space="preserve"> </w:t>
          </w:r>
          <w:r>
            <w:rPr>
              <w:rFonts w:ascii="SimSun" w:eastAsia="SimSun" w:hAnsi="SimSun" w:cs="SimSun"/>
              <w:sz w:val="39"/>
              <w:szCs w:val="39"/>
            </w:rPr>
            <w:tab/>
          </w:r>
          <w:r>
            <w:rPr>
              <w:rFonts w:ascii="SimSun" w:eastAsia="SimSun" w:hAnsi="SimSun" w:cs="SimSun"/>
              <w:spacing w:val="-92"/>
              <w:sz w:val="39"/>
              <w:szCs w:val="39"/>
            </w:rPr>
            <w:t xml:space="preserve"> </w:t>
          </w:r>
          <w:hyperlink w:anchor="bookmark27" w:history="1">
            <w:r>
              <w:rPr>
                <w:rFonts w:ascii="Times New Roman" w:eastAsia="Times New Roman" w:hAnsi="Times New Roman" w:cs="Times New Roman"/>
                <w:sz w:val="39"/>
                <w:szCs w:val="39"/>
              </w:rPr>
              <w:t>6</w:t>
            </w:r>
          </w:hyperlink>
        </w:p>
      </w:sdtContent>
    </w:sdt>
    <w:sdt>
      <w:sdtPr>
        <w:rPr>
          <w:rFonts w:ascii="SimSun" w:eastAsia="SimSun" w:hAnsi="SimSun" w:cs="SimSun"/>
          <w:sz w:val="39"/>
          <w:szCs w:val="39"/>
        </w:rPr>
        <w:id w:val="229259751"/>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7704"/>
            </w:tabs>
            <w:spacing w:before="87"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 xml:space="preserve">5.10    </w:t>
          </w:r>
          <w:r>
            <w:rPr>
              <w:rFonts w:ascii="SimSun" w:eastAsia="SimSun" w:hAnsi="SimSun" w:cs="SimSun"/>
              <w:spacing w:val="7"/>
              <w:sz w:val="39"/>
              <w:szCs w:val="39"/>
            </w:rPr>
            <w:t>示值波动检验</w:t>
          </w:r>
          <w:r>
            <w:rPr>
              <w:rFonts w:ascii="SimSun" w:eastAsia="SimSun" w:hAnsi="SimSun" w:cs="SimSun"/>
              <w:spacing w:val="-141"/>
              <w:sz w:val="39"/>
              <w:szCs w:val="39"/>
            </w:rPr>
            <w:t xml:space="preserve"> </w:t>
          </w:r>
          <w:r>
            <w:rPr>
              <w:rFonts w:ascii="SimSun" w:eastAsia="SimSun" w:hAnsi="SimSun" w:cs="SimSun"/>
              <w:sz w:val="39"/>
              <w:szCs w:val="39"/>
            </w:rPr>
            <w:tab/>
          </w:r>
          <w:r>
            <w:rPr>
              <w:rFonts w:ascii="SimSun" w:eastAsia="SimSun" w:hAnsi="SimSun" w:cs="SimSun"/>
              <w:spacing w:val="-38"/>
              <w:sz w:val="39"/>
              <w:szCs w:val="39"/>
            </w:rPr>
            <w:t xml:space="preserve"> </w:t>
          </w:r>
          <w:hyperlink w:anchor="bookmark28" w:history="1">
            <w:r>
              <w:rPr>
                <w:rFonts w:ascii="Times New Roman" w:eastAsia="Times New Roman" w:hAnsi="Times New Roman" w:cs="Times New Roman"/>
                <w:sz w:val="39"/>
                <w:szCs w:val="39"/>
              </w:rPr>
              <w:t>6</w:t>
            </w:r>
          </w:hyperlink>
        </w:p>
        <w:p>
          <w:pPr>
            <w:tabs>
              <w:tab w:val="right" w:leader="dot" w:pos="17725"/>
            </w:tabs>
            <w:spacing w:before="126"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 xml:space="preserve">5.11    </w:t>
          </w:r>
          <w:r>
            <w:rPr>
              <w:rFonts w:ascii="SimSun" w:eastAsia="SimSun" w:hAnsi="SimSun" w:cs="SimSun"/>
              <w:spacing w:val="7"/>
              <w:sz w:val="39"/>
              <w:szCs w:val="39"/>
            </w:rPr>
            <w:t>交变负荷试验</w:t>
          </w:r>
          <w:r>
            <w:rPr>
              <w:rFonts w:ascii="SimSun" w:eastAsia="SimSun" w:hAnsi="SimSun" w:cs="SimSun"/>
              <w:spacing w:val="-141"/>
              <w:sz w:val="39"/>
              <w:szCs w:val="39"/>
            </w:rPr>
            <w:t xml:space="preserve"> </w:t>
          </w:r>
          <w:r>
            <w:rPr>
              <w:rFonts w:ascii="SimSun" w:eastAsia="SimSun" w:hAnsi="SimSun" w:cs="SimSun"/>
              <w:sz w:val="39"/>
              <w:szCs w:val="39"/>
            </w:rPr>
            <w:tab/>
          </w:r>
          <w:r>
            <w:rPr>
              <w:rFonts w:ascii="SimSun" w:eastAsia="SimSun" w:hAnsi="SimSun" w:cs="SimSun"/>
              <w:spacing w:val="-17"/>
              <w:sz w:val="39"/>
              <w:szCs w:val="39"/>
            </w:rPr>
            <w:t xml:space="preserve"> </w:t>
          </w:r>
          <w:hyperlink w:anchor="bookmark29" w:history="1">
            <w:r>
              <w:rPr>
                <w:rFonts w:ascii="Times New Roman" w:eastAsia="Times New Roman" w:hAnsi="Times New Roman" w:cs="Times New Roman"/>
                <w:sz w:val="39"/>
                <w:szCs w:val="39"/>
              </w:rPr>
              <w:t>6</w:t>
            </w:r>
          </w:hyperlink>
        </w:p>
        <w:p>
          <w:pPr>
            <w:tabs>
              <w:tab w:val="right" w:leader="dot" w:pos="17770"/>
            </w:tabs>
            <w:spacing w:before="125" w:line="221" w:lineRule="auto"/>
            <w:rPr>
              <w:rFonts w:ascii="Times New Roman" w:eastAsia="Times New Roman" w:hAnsi="Times New Roman" w:cs="Times New Roman"/>
              <w:sz w:val="39"/>
              <w:szCs w:val="39"/>
            </w:rPr>
          </w:pPr>
          <w:r>
            <w:rPr>
              <w:rFonts w:ascii="SimSun" w:eastAsia="SimSun" w:hAnsi="SimSun" w:cs="SimSun"/>
              <w:spacing w:val="47"/>
              <w:sz w:val="39"/>
              <w:szCs w:val="39"/>
            </w:rPr>
            <w:t>5.12</w:t>
          </w:r>
          <w:r>
            <w:rPr>
              <w:rFonts w:ascii="SimSun" w:eastAsia="SimSun" w:hAnsi="SimSun" w:cs="SimSun"/>
              <w:spacing w:val="146"/>
              <w:sz w:val="39"/>
              <w:szCs w:val="39"/>
            </w:rPr>
            <w:t xml:space="preserve"> </w:t>
          </w:r>
          <w:r>
            <w:rPr>
              <w:rFonts w:ascii="SimSun" w:eastAsia="SimSun" w:hAnsi="SimSun" w:cs="SimSun"/>
              <w:spacing w:val="47"/>
              <w:sz w:val="39"/>
              <w:szCs w:val="39"/>
            </w:rPr>
            <w:t>超(静)压试验</w:t>
          </w:r>
          <w:r>
            <w:rPr>
              <w:rFonts w:ascii="SimSun" w:eastAsia="SimSun" w:hAnsi="SimSun" w:cs="SimSun"/>
              <w:spacing w:val="-168"/>
              <w:sz w:val="39"/>
              <w:szCs w:val="39"/>
            </w:rPr>
            <w:t xml:space="preserve"> </w:t>
          </w:r>
          <w:r>
            <w:rPr>
              <w:rFonts w:ascii="SimSun" w:eastAsia="SimSun" w:hAnsi="SimSun" w:cs="SimSun"/>
              <w:sz w:val="39"/>
              <w:szCs w:val="39"/>
            </w:rPr>
            <w:tab/>
          </w:r>
          <w:r>
            <w:rPr>
              <w:rFonts w:ascii="SimSun" w:eastAsia="SimSun" w:hAnsi="SimSun" w:cs="SimSun"/>
              <w:spacing w:val="-17"/>
              <w:sz w:val="39"/>
              <w:szCs w:val="39"/>
            </w:rPr>
            <w:t xml:space="preserve"> </w:t>
          </w:r>
          <w:hyperlink w:anchor="bookmark30" w:history="1">
            <w:r>
              <w:rPr>
                <w:rFonts w:ascii="Times New Roman" w:eastAsia="Times New Roman" w:hAnsi="Times New Roman" w:cs="Times New Roman"/>
                <w:sz w:val="39"/>
                <w:szCs w:val="39"/>
              </w:rPr>
              <w:t>6</w:t>
            </w:r>
          </w:hyperlink>
        </w:p>
        <w:p>
          <w:pPr>
            <w:tabs>
              <w:tab w:val="right" w:leader="dot" w:pos="17770"/>
            </w:tabs>
            <w:spacing w:before="109"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5.13    </w:t>
          </w:r>
          <w:r>
            <w:rPr>
              <w:rFonts w:ascii="SimSun" w:eastAsia="SimSun" w:hAnsi="SimSun" w:cs="SimSun"/>
              <w:spacing w:val="9"/>
              <w:sz w:val="39"/>
              <w:szCs w:val="39"/>
            </w:rPr>
            <w:t>绝缘性能试验</w:t>
          </w:r>
          <w:r>
            <w:rPr>
              <w:rFonts w:ascii="SimSun" w:eastAsia="SimSun" w:hAnsi="SimSun" w:cs="SimSun"/>
              <w:spacing w:val="-169"/>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31" w:history="1">
            <w:r>
              <w:rPr>
                <w:rFonts w:ascii="Times New Roman" w:eastAsia="Times New Roman" w:hAnsi="Times New Roman" w:cs="Times New Roman"/>
                <w:sz w:val="39"/>
                <w:szCs w:val="39"/>
              </w:rPr>
              <w:t>6</w:t>
            </w:r>
          </w:hyperlink>
        </w:p>
        <w:p>
          <w:pPr>
            <w:tabs>
              <w:tab w:val="right" w:leader="dot" w:pos="17750"/>
            </w:tabs>
            <w:spacing w:before="143"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5.14    </w:t>
          </w:r>
          <w:r>
            <w:rPr>
              <w:rFonts w:ascii="SimSun" w:eastAsia="SimSun" w:hAnsi="SimSun" w:cs="SimSun"/>
              <w:spacing w:val="9"/>
              <w:sz w:val="39"/>
              <w:szCs w:val="39"/>
            </w:rPr>
            <w:t>温度影响试验</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8"/>
              <w:sz w:val="39"/>
              <w:szCs w:val="39"/>
            </w:rPr>
            <w:t xml:space="preserve"> </w:t>
          </w:r>
          <w:hyperlink w:anchor="bookmark32" w:history="1">
            <w:r>
              <w:rPr>
                <w:rFonts w:ascii="Times New Roman" w:eastAsia="Times New Roman" w:hAnsi="Times New Roman" w:cs="Times New Roman"/>
                <w:sz w:val="39"/>
                <w:szCs w:val="39"/>
              </w:rPr>
              <w:t>7</w:t>
            </w:r>
          </w:hyperlink>
        </w:p>
      </w:sdtContent>
    </w:sdt>
    <w:p>
      <w:pPr>
        <w:spacing w:line="223" w:lineRule="auto"/>
        <w:rPr>
          <w:rFonts w:ascii="Times New Roman" w:eastAsia="Times New Roman" w:hAnsi="Times New Roman" w:cs="Times New Roman"/>
          <w:sz w:val="39"/>
          <w:szCs w:val="39"/>
        </w:rPr>
        <w:sectPr>
          <w:footerReference w:type="default" r:id="rId6"/>
          <w:type w:val="nextPage"/>
          <w:pgSz w:w="22544" w:h="31680"/>
          <w:pgMar w:top="2573" w:right="2476" w:bottom="2335" w:left="2135" w:header="0" w:footer="1985" w:gutter="0"/>
          <w:pgNumType w:start="6"/>
          <w:cols w:space="708"/>
          <w:titlePg w:val="0"/>
        </w:sectPr>
      </w:pPr>
    </w:p>
    <w:p>
      <w:pPr>
        <w:spacing w:before="59" w:line="191" w:lineRule="auto"/>
        <w:ind w:left="309"/>
        <w:rPr>
          <w:rFonts w:ascii="Times New Roman" w:eastAsia="Times New Roman" w:hAnsi="Times New Roman" w:cs="Times New Roman"/>
          <w:sz w:val="41"/>
          <w:szCs w:val="41"/>
        </w:rPr>
      </w:pPr>
      <w:bookmarkStart w:id="1" w:name="bookmark5"/>
      <w:bookmarkEnd w:id="1"/>
      <w:bookmarkStart w:id="2" w:name="bookmark6"/>
      <w:bookmarkEnd w:id="2"/>
      <w:bookmarkStart w:id="3" w:name="bookmark7"/>
      <w:bookmarkEnd w:id="3"/>
      <w:bookmarkStart w:id="4" w:name="bookmark8"/>
      <w:bookmarkEnd w:id="4"/>
      <w:bookmarkStart w:id="5" w:name="bookmark9"/>
      <w:bookmarkEnd w:id="5"/>
      <w:bookmarkStart w:id="6" w:name="bookmark10"/>
      <w:bookmarkEnd w:id="6"/>
      <w:bookmarkStart w:id="7" w:name="bookmark11"/>
      <w:bookmarkEnd w:id="7"/>
      <w:r>
        <w:rPr>
          <w:rFonts w:ascii="Times New Roman" w:eastAsia="Times New Roman" w:hAnsi="Times New Roman" w:cs="Times New Roman"/>
          <w:b/>
          <w:bCs/>
          <w:sz w:val="41"/>
          <w:szCs w:val="41"/>
        </w:rPr>
        <w:t>JB</w:t>
      </w:r>
      <w:r>
        <w:rPr>
          <w:rFonts w:ascii="Times New Roman" w:eastAsia="Times New Roman" w:hAnsi="Times New Roman" w:cs="Times New Roman"/>
          <w:b/>
          <w:bCs/>
          <w:spacing w:val="1"/>
          <w:sz w:val="41"/>
          <w:szCs w:val="41"/>
        </w:rPr>
        <w:t>/T  7392—2006</w:t>
      </w:r>
    </w:p>
    <w:p>
      <w:pPr>
        <w:spacing w:line="477" w:lineRule="auto"/>
        <w:rPr>
          <w:rFonts w:ascii="Arial"/>
          <w:sz w:val="21"/>
        </w:rPr>
      </w:pPr>
    </w:p>
    <w:sdt>
      <w:sdtPr>
        <w:rPr>
          <w:rFonts w:ascii="Times New Roman" w:eastAsia="Times New Roman" w:hAnsi="Times New Roman" w:cs="Times New Roman"/>
          <w:sz w:val="41"/>
          <w:szCs w:val="41"/>
        </w:rPr>
        <w:id w:val="883060896"/>
        <w:docPartObj>
          <w:docPartGallery w:val="Table of Contents"/>
          <w:docPartUnique/>
        </w:docPartObj>
      </w:sdtPr>
      <w:sdtEndPr>
        <w:rPr>
          <w:rFonts w:ascii="SimSun" w:eastAsia="SimSun" w:hAnsi="SimSun" w:cs="SimSun"/>
          <w:sz w:val="41"/>
          <w:szCs w:val="41"/>
        </w:rPr>
      </w:sdtEndPr>
      <w:sdtContent>
        <w:p>
          <w:pPr>
            <w:tabs>
              <w:tab w:val="right" w:leader="dot" w:pos="18066"/>
            </w:tabs>
            <w:spacing w:before="133" w:line="225" w:lineRule="auto"/>
            <w:ind w:left="287"/>
            <w:rPr>
              <w:rFonts w:ascii="SimSun" w:eastAsia="SimSun" w:hAnsi="SimSun" w:cs="SimSun"/>
              <w:sz w:val="41"/>
              <w:szCs w:val="41"/>
            </w:rPr>
          </w:pPr>
          <w:r>
            <w:rPr>
              <w:rFonts w:ascii="Times New Roman" w:eastAsia="Times New Roman" w:hAnsi="Times New Roman" w:cs="Times New Roman"/>
              <w:b/>
              <w:bCs/>
              <w:spacing w:val="-33"/>
              <w:w w:val="93"/>
              <w:sz w:val="41"/>
              <w:szCs w:val="41"/>
            </w:rPr>
            <w:t>5.15</w:t>
          </w:r>
          <w:r>
            <w:rPr>
              <w:rFonts w:ascii="Times New Roman" w:eastAsia="Times New Roman" w:hAnsi="Times New Roman" w:cs="Times New Roman"/>
              <w:b/>
              <w:bCs/>
              <w:spacing w:val="36"/>
              <w:sz w:val="41"/>
              <w:szCs w:val="41"/>
            </w:rPr>
            <w:t xml:space="preserve">   </w:t>
          </w:r>
          <w:r>
            <w:rPr>
              <w:rFonts w:ascii="SimSun" w:eastAsia="SimSun" w:hAnsi="SimSun" w:cs="SimSun"/>
              <w:b/>
              <w:bCs/>
              <w:spacing w:val="-33"/>
              <w:w w:val="93"/>
              <w:sz w:val="41"/>
              <w:szCs w:val="41"/>
            </w:rPr>
            <w:t>电源电压变化试验</w:t>
          </w:r>
          <w:r>
            <w:rPr>
              <w:rFonts w:ascii="SimSun" w:eastAsia="SimSun" w:hAnsi="SimSun" w:cs="SimSun"/>
              <w:b/>
              <w:bCs/>
              <w:sz w:val="41"/>
              <w:szCs w:val="41"/>
              <w14:textOutline w14:w="7603">
                <w14:solidFill>
                  <w14:srgbClr w14:val="000000"/>
                </w14:solidFill>
                <w14:prstDash w14:val="solid"/>
                <w14:miter w14:lim="10"/>
              </w14:textOutline>
            </w:rPr>
            <w:tab/>
          </w:r>
          <w:hyperlink w:anchor="bookmark33" w:history="1">
            <w:r>
              <w:rPr>
                <w:rFonts w:ascii="SimSun" w:eastAsia="SimSun" w:hAnsi="SimSun" w:cs="SimSun"/>
                <w:b/>
                <w:bCs/>
                <w:spacing w:val="-40"/>
                <w:sz w:val="41"/>
                <w:szCs w:val="41"/>
              </w:rPr>
              <w:t>7</w:t>
            </w:r>
          </w:hyperlink>
        </w:p>
        <w:p>
          <w:pPr>
            <w:tabs>
              <w:tab w:val="right" w:leader="dot" w:pos="18023"/>
            </w:tabs>
            <w:spacing w:before="137" w:line="224" w:lineRule="auto"/>
            <w:ind w:left="264"/>
            <w:rPr>
              <w:rFonts w:ascii="SimSun" w:eastAsia="SimSun" w:hAnsi="SimSun" w:cs="SimSun"/>
              <w:sz w:val="41"/>
              <w:szCs w:val="41"/>
            </w:rPr>
          </w:pPr>
          <w:r>
            <w:rPr>
              <w:rFonts w:ascii="Times New Roman" w:eastAsia="Times New Roman" w:hAnsi="Times New Roman" w:cs="Times New Roman"/>
              <w:b/>
              <w:bCs/>
              <w:spacing w:val="-38"/>
              <w:w w:val="92"/>
              <w:sz w:val="41"/>
              <w:szCs w:val="41"/>
            </w:rPr>
            <w:t xml:space="preserve">5.16    </w:t>
          </w:r>
          <w:r>
            <w:rPr>
              <w:rFonts w:ascii="SimSun" w:eastAsia="SimSun" w:hAnsi="SimSun" w:cs="SimSun"/>
              <w:b/>
              <w:bCs/>
              <w:spacing w:val="-38"/>
              <w:w w:val="92"/>
              <w:sz w:val="41"/>
              <w:szCs w:val="41"/>
            </w:rPr>
            <w:t>外界磁场影响及电源畸变影响试验</w:t>
          </w:r>
          <w:r>
            <w:rPr>
              <w:rFonts w:ascii="SimSun" w:eastAsia="SimSun" w:hAnsi="SimSun" w:cs="SimSun"/>
              <w:b/>
              <w:bCs/>
              <w:sz w:val="41"/>
              <w:szCs w:val="41"/>
              <w14:textOutline w14:w="7603">
                <w14:solidFill>
                  <w14:srgbClr w14:val="000000"/>
                </w14:solidFill>
                <w14:prstDash w14:val="solid"/>
                <w14:miter w14:lim="10"/>
              </w14:textOutline>
            </w:rPr>
            <w:tab/>
          </w:r>
          <w:hyperlink w:anchor="bookmark34" w:history="1">
            <w:r>
              <w:rPr>
                <w:rFonts w:ascii="SimSun" w:eastAsia="SimSun" w:hAnsi="SimSun" w:cs="SimSun"/>
                <w:b/>
                <w:bCs/>
                <w:spacing w:val="-5"/>
                <w:sz w:val="41"/>
                <w:szCs w:val="41"/>
              </w:rPr>
              <w:t>7</w:t>
            </w:r>
          </w:hyperlink>
        </w:p>
        <w:p>
          <w:pPr>
            <w:tabs>
              <w:tab w:val="right" w:leader="dot" w:pos="18000"/>
            </w:tabs>
            <w:spacing w:before="52" w:line="224" w:lineRule="auto"/>
            <w:ind w:left="242"/>
            <w:rPr>
              <w:rFonts w:ascii="SimSun" w:eastAsia="SimSun" w:hAnsi="SimSun" w:cs="SimSun"/>
              <w:sz w:val="41"/>
              <w:szCs w:val="41"/>
            </w:rPr>
          </w:pPr>
          <w:r>
            <w:rPr>
              <w:rFonts w:ascii="Times New Roman" w:eastAsia="Times New Roman" w:hAnsi="Times New Roman" w:cs="Times New Roman"/>
              <w:b/>
              <w:bCs/>
              <w:spacing w:val="-29"/>
              <w:w w:val="88"/>
              <w:sz w:val="41"/>
              <w:szCs w:val="41"/>
            </w:rPr>
            <w:t>5.17</w:t>
          </w:r>
          <w:r>
            <w:rPr>
              <w:rFonts w:ascii="Times New Roman" w:eastAsia="Times New Roman" w:hAnsi="Times New Roman" w:cs="Times New Roman"/>
              <w:b/>
              <w:bCs/>
              <w:spacing w:val="32"/>
              <w:sz w:val="41"/>
              <w:szCs w:val="41"/>
            </w:rPr>
            <w:t xml:space="preserve">   </w:t>
          </w:r>
          <w:r>
            <w:rPr>
              <w:rFonts w:ascii="SimSun" w:eastAsia="SimSun" w:hAnsi="SimSun" w:cs="SimSun"/>
              <w:b/>
              <w:bCs/>
              <w:spacing w:val="-29"/>
              <w:w w:val="88"/>
              <w:sz w:val="41"/>
              <w:szCs w:val="41"/>
            </w:rPr>
            <w:t>耐工作环境振动试验</w:t>
          </w:r>
          <w:r>
            <w:rPr>
              <w:rFonts w:ascii="SimSun" w:eastAsia="SimSun" w:hAnsi="SimSun" w:cs="SimSun"/>
              <w:b/>
              <w:bCs/>
              <w:sz w:val="41"/>
              <w:szCs w:val="41"/>
              <w14:textOutline w14:w="7603">
                <w14:solidFill>
                  <w14:srgbClr w14:val="000000"/>
                </w14:solidFill>
                <w14:prstDash w14:val="solid"/>
                <w14:miter w14:lim="10"/>
              </w14:textOutline>
            </w:rPr>
            <w:tab/>
          </w:r>
          <w:hyperlink w:anchor="bookmark35" w:history="1">
            <w:r>
              <w:rPr>
                <w:rFonts w:ascii="SimSun" w:eastAsia="SimSun" w:hAnsi="SimSun" w:cs="SimSun"/>
                <w:b/>
                <w:bCs/>
                <w:spacing w:val="-5"/>
                <w:sz w:val="41"/>
                <w:szCs w:val="41"/>
              </w:rPr>
              <w:t>7</w:t>
            </w:r>
          </w:hyperlink>
        </w:p>
        <w:p>
          <w:pPr>
            <w:tabs>
              <w:tab w:val="right" w:leader="dot" w:pos="17979"/>
            </w:tabs>
            <w:spacing w:before="96" w:line="223" w:lineRule="auto"/>
            <w:ind w:left="242"/>
            <w:rPr>
              <w:rFonts w:ascii="SimSun" w:eastAsia="SimSun" w:hAnsi="SimSun" w:cs="SimSun"/>
              <w:sz w:val="41"/>
              <w:szCs w:val="41"/>
            </w:rPr>
          </w:pPr>
          <w:r>
            <w:rPr>
              <w:rFonts w:ascii="Times New Roman" w:eastAsia="Times New Roman" w:hAnsi="Times New Roman" w:cs="Times New Roman"/>
              <w:b/>
              <w:bCs/>
              <w:spacing w:val="-45"/>
              <w:sz w:val="41"/>
              <w:szCs w:val="41"/>
            </w:rPr>
            <w:t xml:space="preserve">5.18    </w:t>
          </w:r>
          <w:r>
            <w:rPr>
              <w:rFonts w:ascii="SimSun" w:eastAsia="SimSun" w:hAnsi="SimSun" w:cs="SimSun"/>
              <w:b/>
              <w:bCs/>
              <w:spacing w:val="-45"/>
              <w:sz w:val="41"/>
              <w:szCs w:val="41"/>
            </w:rPr>
            <w:t>抗运输环境性能试验</w:t>
          </w:r>
          <w:r>
            <w:rPr>
              <w:rFonts w:ascii="SimSun" w:eastAsia="SimSun" w:hAnsi="SimSun" w:cs="SimSun"/>
              <w:b/>
              <w:bCs/>
              <w:sz w:val="41"/>
              <w:szCs w:val="41"/>
              <w14:textOutline w14:w="7603">
                <w14:solidFill>
                  <w14:srgbClr w14:val="000000"/>
                </w14:solidFill>
                <w14:prstDash w14:val="solid"/>
                <w14:miter w14:lim="10"/>
              </w14:textOutline>
            </w:rPr>
            <w:tab/>
          </w:r>
          <w:hyperlink w:anchor="bookmark36" w:history="1">
            <w:r>
              <w:rPr>
                <w:rFonts w:ascii="SimSun" w:eastAsia="SimSun" w:hAnsi="SimSun" w:cs="SimSun"/>
                <w:b/>
                <w:bCs/>
                <w:spacing w:val="-5"/>
                <w:sz w:val="41"/>
                <w:szCs w:val="41"/>
              </w:rPr>
              <w:t>7</w:t>
            </w:r>
          </w:hyperlink>
        </w:p>
        <w:p>
          <w:pPr>
            <w:tabs>
              <w:tab w:val="right" w:leader="dot" w:pos="17978"/>
            </w:tabs>
            <w:spacing w:before="99" w:line="222" w:lineRule="auto"/>
            <w:ind w:left="220"/>
            <w:rPr>
              <w:rFonts w:ascii="SimSun" w:eastAsia="SimSun" w:hAnsi="SimSun" w:cs="SimSun"/>
              <w:sz w:val="41"/>
              <w:szCs w:val="41"/>
            </w:rPr>
          </w:pPr>
          <w:r>
            <w:rPr>
              <w:rFonts w:ascii="Times New Roman" w:eastAsia="Times New Roman" w:hAnsi="Times New Roman" w:cs="Times New Roman"/>
              <w:b/>
              <w:bCs/>
              <w:spacing w:val="-31"/>
              <w:w w:val="90"/>
              <w:sz w:val="41"/>
              <w:szCs w:val="41"/>
            </w:rPr>
            <w:t>5.19</w:t>
          </w:r>
          <w:r>
            <w:rPr>
              <w:rFonts w:ascii="Times New Roman" w:eastAsia="Times New Roman" w:hAnsi="Times New Roman" w:cs="Times New Roman"/>
              <w:b/>
              <w:bCs/>
              <w:spacing w:val="30"/>
              <w:sz w:val="41"/>
              <w:szCs w:val="41"/>
            </w:rPr>
            <w:t xml:space="preserve">   </w:t>
          </w:r>
          <w:r>
            <w:rPr>
              <w:rFonts w:ascii="SimSun" w:eastAsia="SimSun" w:hAnsi="SimSun" w:cs="SimSun"/>
              <w:b/>
              <w:bCs/>
              <w:spacing w:val="-31"/>
              <w:w w:val="90"/>
              <w:sz w:val="41"/>
              <w:szCs w:val="41"/>
            </w:rPr>
            <w:t>附加功能检验</w:t>
          </w:r>
          <w:r>
            <w:rPr>
              <w:rFonts w:ascii="SimSun" w:eastAsia="SimSun" w:hAnsi="SimSun" w:cs="SimSun"/>
              <w:b/>
              <w:bCs/>
              <w:sz w:val="41"/>
              <w:szCs w:val="41"/>
              <w14:textOutline w14:w="7603">
                <w14:solidFill>
                  <w14:srgbClr w14:val="000000"/>
                </w14:solidFill>
                <w14:prstDash w14:val="solid"/>
                <w14:miter w14:lim="10"/>
              </w14:textOutline>
            </w:rPr>
            <w:tab/>
          </w:r>
          <w:hyperlink w:anchor="bookmark37" w:history="1">
            <w:r>
              <w:rPr>
                <w:rFonts w:ascii="SimSun" w:eastAsia="SimSun" w:hAnsi="SimSun" w:cs="SimSun"/>
                <w:b/>
                <w:bCs/>
                <w:spacing w:val="-5"/>
                <w:sz w:val="41"/>
                <w:szCs w:val="41"/>
              </w:rPr>
              <w:t>7</w:t>
            </w:r>
          </w:hyperlink>
        </w:p>
        <w:p>
          <w:pPr>
            <w:tabs>
              <w:tab w:val="right" w:leader="dot" w:pos="17958"/>
            </w:tabs>
            <w:spacing w:before="79" w:line="223" w:lineRule="auto"/>
            <w:ind w:left="220"/>
            <w:rPr>
              <w:rFonts w:ascii="SimSun" w:eastAsia="SimSun" w:hAnsi="SimSun" w:cs="SimSun"/>
              <w:sz w:val="41"/>
              <w:szCs w:val="41"/>
            </w:rPr>
          </w:pPr>
          <w:r>
            <w:rPr>
              <w:rFonts w:ascii="Times New Roman" w:eastAsia="Times New Roman" w:hAnsi="Times New Roman" w:cs="Times New Roman"/>
              <w:b/>
              <w:bCs/>
              <w:spacing w:val="-23"/>
              <w:sz w:val="41"/>
              <w:szCs w:val="41"/>
            </w:rPr>
            <w:t xml:space="preserve">5.20    </w:t>
          </w:r>
          <w:r>
            <w:rPr>
              <w:rFonts w:ascii="SimSun" w:eastAsia="SimSun" w:hAnsi="SimSun" w:cs="SimSun"/>
              <w:b/>
              <w:bCs/>
              <w:spacing w:val="-23"/>
              <w:sz w:val="41"/>
              <w:szCs w:val="41"/>
            </w:rPr>
            <w:t>外观检验</w:t>
          </w:r>
          <w:r>
            <w:rPr>
              <w:rFonts w:ascii="SimSun" w:eastAsia="SimSun" w:hAnsi="SimSun" w:cs="SimSun"/>
              <w:b/>
              <w:bCs/>
              <w:sz w:val="41"/>
              <w:szCs w:val="41"/>
              <w14:textOutline w14:w="7603">
                <w14:solidFill>
                  <w14:srgbClr w14:val="000000"/>
                </w14:solidFill>
                <w14:prstDash w14:val="solid"/>
                <w14:miter w14:lim="10"/>
              </w14:textOutline>
            </w:rPr>
            <w:tab/>
          </w:r>
          <w:hyperlink w:anchor="bookmark38" w:history="1">
            <w:r>
              <w:rPr>
                <w:rFonts w:ascii="SimSun" w:eastAsia="SimSun" w:hAnsi="SimSun" w:cs="SimSun"/>
                <w:b/>
                <w:bCs/>
                <w:spacing w:val="-5"/>
                <w:sz w:val="41"/>
                <w:szCs w:val="41"/>
              </w:rPr>
              <w:t>7</w:t>
            </w:r>
          </w:hyperlink>
        </w:p>
        <w:p>
          <w:pPr>
            <w:tabs>
              <w:tab w:val="right" w:leader="dot" w:pos="17935"/>
            </w:tabs>
            <w:spacing w:before="100" w:line="223" w:lineRule="auto"/>
            <w:ind w:left="199"/>
            <w:rPr>
              <w:rFonts w:ascii="SimSun" w:eastAsia="SimSun" w:hAnsi="SimSun" w:cs="SimSun"/>
              <w:sz w:val="41"/>
              <w:szCs w:val="41"/>
            </w:rPr>
          </w:pPr>
          <w:r>
            <w:rPr>
              <w:rFonts w:ascii="Times New Roman" w:eastAsia="Times New Roman" w:hAnsi="Times New Roman" w:cs="Times New Roman"/>
              <w:b/>
              <w:bCs/>
              <w:spacing w:val="-29"/>
              <w:w w:val="88"/>
              <w:sz w:val="41"/>
              <w:szCs w:val="41"/>
            </w:rPr>
            <w:t>6</w:t>
          </w:r>
          <w:r>
            <w:rPr>
              <w:rFonts w:ascii="Times New Roman" w:eastAsia="Times New Roman" w:hAnsi="Times New Roman" w:cs="Times New Roman"/>
              <w:b/>
              <w:bCs/>
              <w:spacing w:val="37"/>
              <w:sz w:val="41"/>
              <w:szCs w:val="41"/>
            </w:rPr>
            <w:t xml:space="preserve">   </w:t>
          </w:r>
          <w:r>
            <w:rPr>
              <w:rFonts w:ascii="SimSun" w:eastAsia="SimSun" w:hAnsi="SimSun" w:cs="SimSun"/>
              <w:b/>
              <w:bCs/>
              <w:spacing w:val="-29"/>
              <w:w w:val="88"/>
              <w:sz w:val="41"/>
              <w:szCs w:val="41"/>
            </w:rPr>
            <w:t>检验规则</w:t>
          </w:r>
          <w:r>
            <w:rPr>
              <w:rFonts w:ascii="SimSun" w:eastAsia="SimSun" w:hAnsi="SimSun" w:cs="SimSun"/>
              <w:b/>
              <w:bCs/>
              <w:sz w:val="41"/>
              <w:szCs w:val="41"/>
              <w14:textOutline w14:w="7603">
                <w14:solidFill>
                  <w14:srgbClr w14:val="000000"/>
                </w14:solidFill>
                <w14:prstDash w14:val="solid"/>
                <w14:miter w14:lim="10"/>
              </w14:textOutline>
            </w:rPr>
            <w:tab/>
          </w:r>
          <w:hyperlink w:anchor="bookmark39" w:history="1">
            <w:r>
              <w:rPr>
                <w:rFonts w:ascii="SimSun" w:eastAsia="SimSun" w:hAnsi="SimSun" w:cs="SimSun"/>
                <w:b/>
                <w:bCs/>
                <w:spacing w:val="-5"/>
                <w:sz w:val="41"/>
                <w:szCs w:val="41"/>
              </w:rPr>
              <w:t>7</w:t>
            </w:r>
          </w:hyperlink>
        </w:p>
        <w:p>
          <w:pPr>
            <w:tabs>
              <w:tab w:val="right" w:leader="dot" w:pos="17955"/>
            </w:tabs>
            <w:spacing w:before="77" w:line="223" w:lineRule="auto"/>
            <w:ind w:left="176"/>
            <w:rPr>
              <w:rFonts w:ascii="SimSun" w:eastAsia="SimSun" w:hAnsi="SimSun" w:cs="SimSun"/>
              <w:sz w:val="41"/>
              <w:szCs w:val="41"/>
            </w:rPr>
          </w:pPr>
          <w:r>
            <w:rPr>
              <w:rFonts w:ascii="Times New Roman" w:eastAsia="Times New Roman" w:hAnsi="Times New Roman" w:cs="Times New Roman"/>
              <w:b/>
              <w:bCs/>
              <w:spacing w:val="-41"/>
              <w:w w:val="91"/>
              <w:sz w:val="41"/>
              <w:szCs w:val="41"/>
            </w:rPr>
            <w:t>6.1</w:t>
          </w:r>
          <w:r>
            <w:rPr>
              <w:rFonts w:ascii="Times New Roman" w:eastAsia="Times New Roman" w:hAnsi="Times New Roman" w:cs="Times New Roman"/>
              <w:b/>
              <w:bCs/>
              <w:spacing w:val="12"/>
              <w:sz w:val="41"/>
              <w:szCs w:val="41"/>
            </w:rPr>
            <w:t xml:space="preserve">    </w:t>
          </w:r>
          <w:r>
            <w:rPr>
              <w:rFonts w:ascii="SimSun" w:eastAsia="SimSun" w:hAnsi="SimSun" w:cs="SimSun"/>
              <w:b/>
              <w:bCs/>
              <w:spacing w:val="-41"/>
              <w:w w:val="91"/>
              <w:sz w:val="41"/>
              <w:szCs w:val="41"/>
            </w:rPr>
            <w:t>出厂检验</w:t>
          </w:r>
          <w:r>
            <w:rPr>
              <w:rFonts w:ascii="SimSun" w:eastAsia="SimSun" w:hAnsi="SimSun" w:cs="SimSun"/>
              <w:b/>
              <w:bCs/>
              <w:sz w:val="41"/>
              <w:szCs w:val="41"/>
              <w14:textOutline w14:w="7603">
                <w14:solidFill>
                  <w14:srgbClr w14:val="000000"/>
                </w14:solidFill>
                <w14:prstDash w14:val="solid"/>
                <w14:miter w14:lim="10"/>
              </w14:textOutline>
            </w:rPr>
            <w:tab/>
          </w:r>
          <w:hyperlink w:anchor="bookmark40" w:history="1">
            <w:r>
              <w:rPr>
                <w:rFonts w:ascii="SimSun" w:eastAsia="SimSun" w:hAnsi="SimSun" w:cs="SimSun"/>
                <w:b/>
                <w:bCs/>
                <w:spacing w:val="-5"/>
                <w:sz w:val="41"/>
                <w:szCs w:val="41"/>
              </w:rPr>
              <w:t>7</w:t>
            </w:r>
          </w:hyperlink>
        </w:p>
        <w:p>
          <w:pPr>
            <w:tabs>
              <w:tab w:val="right" w:leader="dot" w:pos="17934"/>
            </w:tabs>
            <w:spacing w:before="79" w:line="225" w:lineRule="auto"/>
            <w:ind w:left="154"/>
            <w:rPr>
              <w:rFonts w:ascii="SimSun" w:eastAsia="SimSun" w:hAnsi="SimSun" w:cs="SimSun"/>
              <w:sz w:val="41"/>
              <w:szCs w:val="41"/>
            </w:rPr>
          </w:pPr>
          <w:r>
            <w:rPr>
              <w:rFonts w:ascii="Times New Roman" w:eastAsia="Times New Roman" w:hAnsi="Times New Roman" w:cs="Times New Roman"/>
              <w:b/>
              <w:bCs/>
              <w:spacing w:val="-45"/>
              <w:sz w:val="41"/>
              <w:szCs w:val="41"/>
            </w:rPr>
            <w:t xml:space="preserve">6.2     </w:t>
          </w:r>
          <w:r>
            <w:rPr>
              <w:rFonts w:ascii="SimSun" w:eastAsia="SimSun" w:hAnsi="SimSun" w:cs="SimSun"/>
              <w:b/>
              <w:bCs/>
              <w:spacing w:val="-45"/>
              <w:sz w:val="41"/>
              <w:szCs w:val="41"/>
            </w:rPr>
            <w:t>型式试验</w:t>
          </w:r>
          <w:r>
            <w:rPr>
              <w:rFonts w:ascii="SimSun" w:eastAsia="SimSun" w:hAnsi="SimSun" w:cs="SimSun"/>
              <w:b/>
              <w:bCs/>
              <w:sz w:val="41"/>
              <w:szCs w:val="41"/>
              <w14:textOutline w14:w="7603">
                <w14:solidFill>
                  <w14:srgbClr w14:val="000000"/>
                </w14:solidFill>
                <w14:prstDash w14:val="solid"/>
                <w14:miter w14:lim="10"/>
              </w14:textOutline>
            </w:rPr>
            <w:tab/>
          </w:r>
          <w:hyperlink w:anchor="bookmark41" w:history="1">
            <w:r>
              <w:rPr>
                <w:rFonts w:ascii="SimSun" w:eastAsia="SimSun" w:hAnsi="SimSun" w:cs="SimSun"/>
                <w:b/>
                <w:bCs/>
                <w:spacing w:val="-5"/>
                <w:sz w:val="41"/>
                <w:szCs w:val="41"/>
              </w:rPr>
              <w:t>8</w:t>
            </w:r>
          </w:hyperlink>
        </w:p>
        <w:p>
          <w:pPr>
            <w:tabs>
              <w:tab w:val="right" w:leader="dot" w:pos="17935"/>
            </w:tabs>
            <w:spacing w:before="93" w:line="223" w:lineRule="auto"/>
            <w:ind w:left="154"/>
            <w:rPr>
              <w:rFonts w:ascii="SimSun" w:eastAsia="SimSun" w:hAnsi="SimSun" w:cs="SimSun"/>
              <w:sz w:val="41"/>
              <w:szCs w:val="41"/>
            </w:rPr>
          </w:pPr>
          <w:r>
            <w:rPr>
              <w:rFonts w:ascii="Times New Roman" w:eastAsia="Times New Roman" w:hAnsi="Times New Roman" w:cs="Times New Roman"/>
              <w:b/>
              <w:bCs/>
              <w:spacing w:val="-33"/>
              <w:w w:val="86"/>
              <w:sz w:val="41"/>
              <w:szCs w:val="41"/>
            </w:rPr>
            <w:t>7</w:t>
          </w:r>
          <w:r>
            <w:rPr>
              <w:rFonts w:ascii="Times New Roman" w:eastAsia="Times New Roman" w:hAnsi="Times New Roman" w:cs="Times New Roman"/>
              <w:b/>
              <w:bCs/>
              <w:spacing w:val="37"/>
              <w:sz w:val="41"/>
              <w:szCs w:val="41"/>
            </w:rPr>
            <w:t xml:space="preserve">   </w:t>
          </w:r>
          <w:r>
            <w:rPr>
              <w:rFonts w:ascii="SimSun" w:eastAsia="SimSun" w:hAnsi="SimSun" w:cs="SimSun"/>
              <w:b/>
              <w:bCs/>
              <w:spacing w:val="-33"/>
              <w:w w:val="86"/>
              <w:sz w:val="41"/>
              <w:szCs w:val="41"/>
            </w:rPr>
            <w:t>标志、包装和贮存</w:t>
          </w:r>
          <w:r>
            <w:rPr>
              <w:rFonts w:ascii="SimSun" w:eastAsia="SimSun" w:hAnsi="SimSun" w:cs="SimSun"/>
              <w:b/>
              <w:bCs/>
              <w:sz w:val="41"/>
              <w:szCs w:val="41"/>
              <w14:textOutline w14:w="7603">
                <w14:solidFill>
                  <w14:srgbClr w14:val="000000"/>
                </w14:solidFill>
                <w14:prstDash w14:val="solid"/>
                <w14:miter w14:lim="10"/>
              </w14:textOutline>
            </w:rPr>
            <w:tab/>
          </w:r>
          <w:hyperlink w:anchor="bookmark42" w:history="1">
            <w:r>
              <w:rPr>
                <w:rFonts w:ascii="SimSun" w:eastAsia="SimSun" w:hAnsi="SimSun" w:cs="SimSun"/>
                <w:b/>
                <w:bCs/>
                <w:spacing w:val="-5"/>
                <w:sz w:val="41"/>
                <w:szCs w:val="41"/>
              </w:rPr>
              <w:t>8</w:t>
            </w:r>
          </w:hyperlink>
        </w:p>
        <w:p>
          <w:pPr>
            <w:tabs>
              <w:tab w:val="right" w:leader="dot" w:pos="17693"/>
            </w:tabs>
            <w:spacing w:before="100" w:line="224" w:lineRule="auto"/>
            <w:ind w:left="154"/>
            <w:rPr>
              <w:rFonts w:ascii="SimSun" w:eastAsia="SimSun" w:hAnsi="SimSun" w:cs="SimSun"/>
              <w:sz w:val="41"/>
              <w:szCs w:val="41"/>
            </w:rPr>
          </w:pPr>
          <w:r>
            <w:rPr>
              <w:rFonts w:ascii="Times New Roman" w:eastAsia="Times New Roman" w:hAnsi="Times New Roman" w:cs="Times New Roman"/>
              <w:b/>
              <w:bCs/>
              <w:spacing w:val="4"/>
              <w:sz w:val="41"/>
              <w:szCs w:val="41"/>
            </w:rPr>
            <w:t>7.1</w:t>
          </w:r>
          <w:r>
            <w:rPr>
              <w:rFonts w:ascii="Times New Roman" w:eastAsia="Times New Roman" w:hAnsi="Times New Roman" w:cs="Times New Roman"/>
              <w:b/>
              <w:bCs/>
              <w:spacing w:val="24"/>
              <w:sz w:val="41"/>
              <w:szCs w:val="41"/>
            </w:rPr>
            <w:t xml:space="preserve">   </w:t>
          </w:r>
          <w:r>
            <w:rPr>
              <w:rFonts w:ascii="SimSun" w:eastAsia="SimSun" w:hAnsi="SimSun" w:cs="SimSun"/>
              <w:b/>
              <w:bCs/>
              <w:spacing w:val="4"/>
              <w:sz w:val="41"/>
              <w:szCs w:val="41"/>
            </w:rPr>
            <w:t>标志</w:t>
          </w:r>
          <w:r>
            <w:rPr>
              <w:rFonts w:ascii="SimSun" w:eastAsia="SimSun" w:hAnsi="SimSun" w:cs="SimSun"/>
              <w:spacing w:val="-126"/>
              <w:sz w:val="41"/>
              <w:szCs w:val="41"/>
            </w:rPr>
            <w:t xml:space="preserve"> </w:t>
          </w:r>
          <w:r>
            <w:rPr>
              <w:rFonts w:ascii="SimSun" w:eastAsia="SimSun" w:hAnsi="SimSun" w:cs="SimSun"/>
              <w:sz w:val="41"/>
              <w:szCs w:val="41"/>
              <w14:textOutline w14:w="7603">
                <w14:solidFill>
                  <w14:srgbClr w14:val="000000"/>
                </w14:solidFill>
                <w14:prstDash w14:val="solid"/>
                <w14:miter w14:lim="10"/>
              </w14:textOutline>
            </w:rPr>
            <w:tab/>
          </w:r>
        </w:p>
        <w:p>
          <w:pPr>
            <w:tabs>
              <w:tab w:val="right" w:leader="dot" w:pos="17918"/>
            </w:tabs>
            <w:spacing w:before="75" w:line="224" w:lineRule="auto"/>
            <w:ind w:left="132"/>
            <w:rPr>
              <w:rFonts w:ascii="SimSun" w:eastAsia="SimSun" w:hAnsi="SimSun" w:cs="SimSun"/>
              <w:sz w:val="41"/>
              <w:szCs w:val="41"/>
            </w:rPr>
          </w:pPr>
          <w:r>
            <w:rPr>
              <w:rFonts w:ascii="Times New Roman" w:eastAsia="Times New Roman" w:hAnsi="Times New Roman" w:cs="Times New Roman"/>
              <w:b/>
              <w:bCs/>
              <w:spacing w:val="12"/>
              <w:sz w:val="41"/>
              <w:szCs w:val="41"/>
            </w:rPr>
            <w:t>7.2</w:t>
          </w:r>
          <w:r>
            <w:rPr>
              <w:rFonts w:ascii="Times New Roman" w:eastAsia="Times New Roman" w:hAnsi="Times New Roman" w:cs="Times New Roman"/>
              <w:b/>
              <w:bCs/>
              <w:spacing w:val="2"/>
              <w:sz w:val="41"/>
              <w:szCs w:val="41"/>
            </w:rPr>
            <w:t xml:space="preserve">    </w:t>
          </w:r>
          <w:r>
            <w:rPr>
              <w:rFonts w:ascii="SimSun" w:eastAsia="SimSun" w:hAnsi="SimSun" w:cs="SimSun"/>
              <w:b/>
              <w:bCs/>
              <w:spacing w:val="12"/>
              <w:sz w:val="41"/>
              <w:szCs w:val="41"/>
            </w:rPr>
            <w:t>包装</w:t>
          </w:r>
          <w:r>
            <w:rPr>
              <w:rFonts w:ascii="SimSun" w:eastAsia="SimSun" w:hAnsi="SimSun" w:cs="SimSun"/>
              <w:spacing w:val="-90"/>
              <w:sz w:val="41"/>
              <w:szCs w:val="41"/>
            </w:rPr>
            <w:t xml:space="preserve"> </w:t>
          </w:r>
          <w:r>
            <w:rPr>
              <w:rFonts w:ascii="SimSun" w:eastAsia="SimSun" w:hAnsi="SimSun" w:cs="SimSun"/>
              <w:sz w:val="41"/>
              <w:szCs w:val="41"/>
              <w14:textOutline w14:w="7603">
                <w14:solidFill>
                  <w14:srgbClr w14:val="000000"/>
                </w14:solidFill>
                <w14:prstDash w14:val="solid"/>
                <w14:miter w14:lim="10"/>
              </w14:textOutline>
            </w:rPr>
            <w:tab/>
          </w:r>
          <w:r>
            <w:rPr>
              <w:rFonts w:ascii="SimSun" w:eastAsia="SimSun" w:hAnsi="SimSun" w:cs="SimSun"/>
              <w:spacing w:val="-116"/>
              <w:sz w:val="41"/>
              <w:szCs w:val="41"/>
            </w:rPr>
            <w:t xml:space="preserve"> </w:t>
          </w:r>
          <w:hyperlink w:anchor="bookmark43" w:history="1">
            <w:r>
              <w:rPr>
                <w:rFonts w:ascii="SimSun" w:eastAsia="SimSun" w:hAnsi="SimSun" w:cs="SimSun"/>
                <w:b/>
                <w:bCs/>
                <w:spacing w:val="-5"/>
                <w:sz w:val="41"/>
                <w:szCs w:val="41"/>
              </w:rPr>
              <w:t>8</w:t>
            </w:r>
          </w:hyperlink>
        </w:p>
        <w:p>
          <w:pPr>
            <w:tabs>
              <w:tab w:val="right" w:leader="dot" w:pos="17890"/>
            </w:tabs>
            <w:spacing w:before="74" w:line="223" w:lineRule="auto"/>
            <w:ind w:left="111"/>
            <w:rPr>
              <w:rFonts w:ascii="SimSun" w:eastAsia="SimSun" w:hAnsi="SimSun" w:cs="SimSun"/>
              <w:sz w:val="41"/>
              <w:szCs w:val="41"/>
            </w:rPr>
          </w:pPr>
          <w:r>
            <w:rPr>
              <w:rFonts w:ascii="Times New Roman" w:eastAsia="Times New Roman" w:hAnsi="Times New Roman" w:cs="Times New Roman"/>
              <w:b/>
              <w:bCs/>
              <w:spacing w:val="-23"/>
              <w:w w:val="95"/>
              <w:sz w:val="41"/>
              <w:szCs w:val="41"/>
            </w:rPr>
            <w:t>7.3</w:t>
          </w:r>
          <w:r>
            <w:rPr>
              <w:rFonts w:ascii="Times New Roman" w:eastAsia="Times New Roman" w:hAnsi="Times New Roman" w:cs="Times New Roman"/>
              <w:b/>
              <w:bCs/>
              <w:spacing w:val="31"/>
              <w:sz w:val="41"/>
              <w:szCs w:val="41"/>
            </w:rPr>
            <w:t xml:space="preserve">   </w:t>
          </w:r>
          <w:r>
            <w:rPr>
              <w:rFonts w:ascii="SimSun" w:eastAsia="SimSun" w:hAnsi="SimSun" w:cs="SimSun"/>
              <w:b/>
              <w:bCs/>
              <w:spacing w:val="-23"/>
              <w:w w:val="95"/>
              <w:sz w:val="41"/>
              <w:szCs w:val="41"/>
            </w:rPr>
            <w:t>贮存</w:t>
          </w:r>
          <w:r>
            <w:rPr>
              <w:rFonts w:ascii="SimSun" w:eastAsia="SimSun" w:hAnsi="SimSun" w:cs="SimSun"/>
              <w:b/>
              <w:bCs/>
              <w:sz w:val="41"/>
              <w:szCs w:val="41"/>
              <w14:textOutline w14:w="7603">
                <w14:solidFill>
                  <w14:srgbClr w14:val="000000"/>
                </w14:solidFill>
                <w14:prstDash w14:val="solid"/>
                <w14:miter w14:lim="10"/>
              </w14:textOutline>
            </w:rPr>
            <w:tab/>
          </w:r>
          <w:hyperlink w:anchor="bookmark44" w:history="1">
            <w:r>
              <w:rPr>
                <w:rFonts w:ascii="SimSun" w:eastAsia="SimSun" w:hAnsi="SimSun" w:cs="SimSun"/>
                <w:b/>
                <w:bCs/>
                <w:spacing w:val="-5"/>
                <w:sz w:val="41"/>
                <w:szCs w:val="41"/>
              </w:rPr>
              <w:t>8</w:t>
            </w:r>
          </w:hyperlink>
        </w:p>
      </w:sdtContent>
    </w:sdt>
    <w:p>
      <w:pPr>
        <w:spacing w:line="223" w:lineRule="auto"/>
        <w:rPr>
          <w:rFonts w:ascii="SimSun" w:eastAsia="SimSun" w:hAnsi="SimSun" w:cs="SimSun"/>
          <w:sz w:val="41"/>
          <w:szCs w:val="41"/>
        </w:rPr>
        <w:sectPr>
          <w:footerReference w:type="default" r:id="rId7"/>
          <w:pgSz w:w="22544" w:h="31680"/>
          <w:pgMar w:top="2530" w:right="2297" w:bottom="2263" w:left="2178" w:header="0" w:footer="1893" w:gutter="0"/>
          <w:pgNumType w:start="7"/>
          <w:cols w:space="708"/>
        </w:sectPr>
      </w:pPr>
    </w:p>
    <w:p>
      <w:pPr>
        <w:spacing w:before="91" w:line="219" w:lineRule="auto"/>
        <w:jc w:val="right"/>
        <w:rPr>
          <w:rFonts w:ascii="SimSun" w:eastAsia="SimSun" w:hAnsi="SimSun" w:cs="SimSun"/>
          <w:sz w:val="46"/>
          <w:szCs w:val="46"/>
        </w:rPr>
      </w:pPr>
      <w:r>
        <w:rPr>
          <w:rFonts w:ascii="SimSun" w:eastAsia="SimSun" w:hAnsi="SimSun" w:cs="SimSun"/>
          <w:b/>
          <w:bCs/>
          <w:spacing w:val="-27"/>
          <w:sz w:val="46"/>
          <w:szCs w:val="46"/>
        </w:rPr>
        <w:t>JB</w:t>
      </w:r>
      <w:r>
        <w:rPr>
          <w:rFonts w:ascii="SimSun" w:eastAsia="SimSun" w:hAnsi="SimSun" w:cs="SimSun"/>
          <w:b/>
          <w:bCs/>
          <w:spacing w:val="-26"/>
          <w:sz w:val="46"/>
          <w:szCs w:val="46"/>
        </w:rPr>
        <w:t>/T</w:t>
      </w:r>
      <w:r>
        <w:rPr>
          <w:rFonts w:ascii="SimSun" w:eastAsia="SimSun" w:hAnsi="SimSun" w:cs="SimSun"/>
          <w:spacing w:val="-26"/>
          <w:sz w:val="46"/>
          <w:szCs w:val="46"/>
        </w:rPr>
        <w:t xml:space="preserve"> </w:t>
      </w:r>
      <w:r>
        <w:rPr>
          <w:rFonts w:ascii="SimSun" w:eastAsia="SimSun" w:hAnsi="SimSun" w:cs="SimSun"/>
          <w:b/>
          <w:bCs/>
          <w:spacing w:val="-26"/>
          <w:sz w:val="46"/>
          <w:szCs w:val="46"/>
        </w:rPr>
        <w:t>7392—200</w:t>
      </w:r>
      <w:r>
        <w:rPr>
          <w:rFonts w:ascii="SimSun" w:eastAsia="SimSun" w:hAnsi="SimSun" w:cs="SimSun"/>
          <w:b/>
          <w:bCs/>
          <w:spacing w:val="-24"/>
          <w:sz w:val="46"/>
          <w:szCs w:val="46"/>
        </w:rPr>
        <w:t>6</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99" w:line="224" w:lineRule="auto"/>
        <w:ind w:left="7758"/>
        <w:rPr>
          <w:sz w:val="61"/>
          <w:szCs w:val="61"/>
        </w:rPr>
      </w:pPr>
      <w:bookmarkStart w:id="8" w:name="bookmark12"/>
      <w:bookmarkEnd w:id="8"/>
      <w:bookmarkStart w:id="9" w:name="bookmark13"/>
      <w:bookmarkEnd w:id="9"/>
      <w:bookmarkStart w:id="10" w:name="bookmark14"/>
      <w:bookmarkEnd w:id="10"/>
      <w:bookmarkStart w:id="11" w:name="bookmark15"/>
      <w:bookmarkEnd w:id="11"/>
      <w:r>
        <w:rPr>
          <w:b/>
          <w:bCs/>
          <w:spacing w:val="-16"/>
          <w:sz w:val="61"/>
          <w:szCs w:val="61"/>
        </w:rPr>
        <w:t>前</w:t>
      </w:r>
      <w:r>
        <w:rPr>
          <w:spacing w:val="84"/>
          <w:sz w:val="61"/>
          <w:szCs w:val="61"/>
        </w:rPr>
        <w:t xml:space="preserve">   </w:t>
      </w:r>
      <w:r>
        <w:rPr>
          <w:b/>
          <w:bCs/>
          <w:spacing w:val="-16"/>
          <w:sz w:val="61"/>
          <w:szCs w:val="61"/>
        </w:rPr>
        <w:t>言</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127" w:line="221" w:lineRule="auto"/>
        <w:ind w:left="769"/>
        <w:rPr>
          <w:rFonts w:ascii="SimSun" w:eastAsia="SimSun" w:hAnsi="SimSun" w:cs="SimSun"/>
          <w:sz w:val="39"/>
          <w:szCs w:val="39"/>
        </w:rPr>
      </w:pPr>
      <w:r>
        <w:rPr>
          <w:rFonts w:ascii="SimSun" w:eastAsia="SimSun" w:hAnsi="SimSun" w:cs="SimSun"/>
          <w:spacing w:val="-3"/>
          <w:sz w:val="39"/>
          <w:szCs w:val="39"/>
        </w:rPr>
        <w:t>本标准代替JB/T 7392—1994《数字压力表》。</w:t>
      </w:r>
    </w:p>
    <w:p>
      <w:pPr>
        <w:spacing w:before="106" w:line="221" w:lineRule="auto"/>
        <w:ind w:left="769"/>
        <w:rPr>
          <w:rFonts w:ascii="SimSun" w:eastAsia="SimSun" w:hAnsi="SimSun" w:cs="SimSun"/>
          <w:sz w:val="39"/>
          <w:szCs w:val="39"/>
        </w:rPr>
      </w:pPr>
      <w:r>
        <w:rPr>
          <w:rFonts w:ascii="SimSun" w:eastAsia="SimSun" w:hAnsi="SimSun" w:cs="SimSun"/>
          <w:spacing w:val="3"/>
          <w:sz w:val="39"/>
          <w:szCs w:val="39"/>
        </w:rPr>
        <w:t>本标准与</w:t>
      </w:r>
      <w:r>
        <w:rPr>
          <w:rFonts w:ascii="SimSun" w:eastAsia="SimSun" w:hAnsi="SimSun" w:cs="SimSun"/>
          <w:sz w:val="39"/>
          <w:szCs w:val="39"/>
        </w:rPr>
        <w:t>JB</w:t>
      </w:r>
      <w:r>
        <w:rPr>
          <w:rFonts w:ascii="SimSun" w:eastAsia="SimSun" w:hAnsi="SimSun" w:cs="SimSun"/>
          <w:spacing w:val="3"/>
          <w:sz w:val="39"/>
          <w:szCs w:val="39"/>
        </w:rPr>
        <w:t>/T 7392—1994</w:t>
      </w:r>
      <w:r>
        <w:rPr>
          <w:rFonts w:ascii="SimSun" w:eastAsia="SimSun" w:hAnsi="SimSun" w:cs="SimSun"/>
          <w:spacing w:val="-98"/>
          <w:sz w:val="39"/>
          <w:szCs w:val="39"/>
        </w:rPr>
        <w:t xml:space="preserve"> </w:t>
      </w:r>
      <w:r>
        <w:rPr>
          <w:rFonts w:ascii="SimSun" w:eastAsia="SimSun" w:hAnsi="SimSun" w:cs="SimSun"/>
          <w:spacing w:val="3"/>
          <w:sz w:val="39"/>
          <w:szCs w:val="39"/>
        </w:rPr>
        <w:t>相比，主要变化如下：</w:t>
      </w:r>
    </w:p>
    <w:p>
      <w:pPr>
        <w:spacing w:before="84" w:line="232" w:lineRule="auto"/>
        <w:ind w:left="1627" w:right="171" w:hanging="858"/>
        <w:rPr>
          <w:rFonts w:ascii="SimSun" w:eastAsia="SimSun" w:hAnsi="SimSun" w:cs="SimSun"/>
          <w:sz w:val="41"/>
          <w:szCs w:val="41"/>
        </w:rPr>
      </w:pPr>
      <w:r>
        <w:rPr>
          <w:rFonts w:ascii="SimSun" w:eastAsia="SimSun" w:hAnsi="SimSun" w:cs="SimSun"/>
          <w:spacing w:val="-32"/>
          <w:sz w:val="44"/>
          <w:szCs w:val="44"/>
        </w:rPr>
        <w:t>——增加了0.01级、0.025级、0.16级、0.25级、0.4级、1.6级、2.</w:t>
      </w:r>
      <w:r>
        <w:rPr>
          <w:rFonts w:ascii="SimSun" w:eastAsia="SimSun" w:hAnsi="SimSun" w:cs="SimSun"/>
          <w:spacing w:val="-33"/>
          <w:sz w:val="44"/>
          <w:szCs w:val="44"/>
        </w:rPr>
        <w:t>5级、4.0级的精确度等级，册</w:t>
      </w:r>
      <w:r>
        <w:rPr>
          <w:rFonts w:ascii="SimSun" w:eastAsia="SimSun" w:hAnsi="SimSun" w:cs="SimSun"/>
          <w:sz w:val="44"/>
          <w:szCs w:val="44"/>
        </w:rPr>
        <w:t xml:space="preserve"> </w:t>
      </w:r>
      <w:r>
        <w:rPr>
          <w:rFonts w:ascii="SimSun" w:eastAsia="SimSun" w:hAnsi="SimSun" w:cs="SimSun"/>
          <w:spacing w:val="-8"/>
          <w:sz w:val="41"/>
          <w:szCs w:val="41"/>
        </w:rPr>
        <w:t>除了0.2级、0.5级的精确度等级；</w:t>
      </w:r>
    </w:p>
    <w:p>
      <w:pPr>
        <w:spacing w:before="122" w:line="639" w:lineRule="exact"/>
        <w:ind w:left="769"/>
        <w:rPr>
          <w:rFonts w:ascii="SimSun" w:eastAsia="SimSun" w:hAnsi="SimSun" w:cs="SimSun"/>
          <w:sz w:val="41"/>
          <w:szCs w:val="41"/>
        </w:rPr>
      </w:pPr>
      <w:r>
        <w:rPr>
          <w:rFonts w:ascii="SimSun" w:eastAsia="SimSun" w:hAnsi="SimSun" w:cs="SimSun"/>
          <w:spacing w:val="-12"/>
          <w:position w:val="16"/>
          <w:sz w:val="41"/>
          <w:szCs w:val="41"/>
        </w:rPr>
        <w:t>——增加了对差压型数字压力表静压零位误差的技术要求及检验方法；</w:t>
      </w:r>
    </w:p>
    <w:p>
      <w:pPr>
        <w:spacing w:before="2" w:line="221" w:lineRule="auto"/>
        <w:ind w:left="769"/>
        <w:rPr>
          <w:rFonts w:ascii="SimSun" w:eastAsia="SimSun" w:hAnsi="SimSun" w:cs="SimSun"/>
          <w:sz w:val="39"/>
          <w:szCs w:val="39"/>
        </w:rPr>
      </w:pPr>
      <w:r>
        <w:rPr>
          <w:rFonts w:ascii="SimSun" w:eastAsia="SimSun" w:hAnsi="SimSun" w:cs="SimSun"/>
          <w:spacing w:val="1"/>
          <w:sz w:val="39"/>
          <w:szCs w:val="39"/>
        </w:rPr>
        <w:t>——提高了温度影响的指标要求；</w:t>
      </w:r>
    </w:p>
    <w:p>
      <w:pPr>
        <w:spacing w:before="81" w:line="222" w:lineRule="auto"/>
        <w:ind w:left="769"/>
        <w:rPr>
          <w:rFonts w:ascii="SimSun" w:eastAsia="SimSun" w:hAnsi="SimSun" w:cs="SimSun"/>
          <w:sz w:val="39"/>
          <w:szCs w:val="39"/>
        </w:rPr>
      </w:pPr>
      <w:r>
        <w:rPr>
          <w:rFonts w:ascii="SimSun" w:eastAsia="SimSun" w:hAnsi="SimSun" w:cs="SimSun"/>
          <w:sz w:val="39"/>
          <w:szCs w:val="39"/>
        </w:rPr>
        <w:t>——增加了稳定性的内容。</w:t>
      </w:r>
    </w:p>
    <w:p>
      <w:pPr>
        <w:spacing w:before="81" w:line="221" w:lineRule="auto"/>
        <w:ind w:left="769"/>
        <w:rPr>
          <w:rFonts w:ascii="SimSun" w:eastAsia="SimSun" w:hAnsi="SimSun" w:cs="SimSun"/>
          <w:sz w:val="39"/>
          <w:szCs w:val="39"/>
        </w:rPr>
      </w:pPr>
      <w:r>
        <w:rPr>
          <w:rFonts w:ascii="SimSun" w:eastAsia="SimSun" w:hAnsi="SimSun" w:cs="SimSun"/>
          <w:spacing w:val="3"/>
          <w:sz w:val="39"/>
          <w:szCs w:val="39"/>
        </w:rPr>
        <w:t>本标准由中国机械工业联合会提出。</w:t>
      </w:r>
    </w:p>
    <w:p>
      <w:pPr>
        <w:spacing w:before="82" w:line="216" w:lineRule="auto"/>
        <w:ind w:left="769"/>
        <w:rPr>
          <w:rFonts w:ascii="SimSun" w:eastAsia="SimSun" w:hAnsi="SimSun" w:cs="SimSun"/>
          <w:sz w:val="41"/>
          <w:szCs w:val="41"/>
        </w:rPr>
      </w:pPr>
      <w:r>
        <w:rPr>
          <w:rFonts w:ascii="SimSun" w:eastAsia="SimSun" w:hAnsi="SimSun" w:cs="SimSun"/>
          <w:spacing w:val="-7"/>
          <w:sz w:val="41"/>
          <w:szCs w:val="41"/>
        </w:rPr>
        <w:t>本标准由全国工业过程测量和控制标准化技术委员会</w:t>
      </w:r>
      <w:r>
        <w:rPr>
          <w:rFonts w:ascii="SimSun" w:eastAsia="SimSun" w:hAnsi="SimSun" w:cs="SimSun"/>
          <w:spacing w:val="-42"/>
          <w:sz w:val="41"/>
          <w:szCs w:val="41"/>
        </w:rPr>
        <w:t xml:space="preserve"> </w:t>
      </w:r>
      <w:r>
        <w:rPr>
          <w:rFonts w:ascii="Times New Roman" w:eastAsia="Times New Roman" w:hAnsi="Times New Roman" w:cs="Times New Roman"/>
          <w:spacing w:val="-7"/>
          <w:sz w:val="41"/>
          <w:szCs w:val="41"/>
        </w:rPr>
        <w:t>(SAC/TC124)</w:t>
      </w:r>
      <w:r>
        <w:rPr>
          <w:rFonts w:ascii="Times New Roman" w:eastAsia="Times New Roman" w:hAnsi="Times New Roman" w:cs="Times New Roman"/>
          <w:spacing w:val="30"/>
          <w:sz w:val="41"/>
          <w:szCs w:val="41"/>
        </w:rPr>
        <w:t xml:space="preserve">  </w:t>
      </w:r>
      <w:r>
        <w:rPr>
          <w:rFonts w:ascii="SimSun" w:eastAsia="SimSun" w:hAnsi="SimSun" w:cs="SimSun"/>
          <w:spacing w:val="-7"/>
          <w:sz w:val="41"/>
          <w:szCs w:val="41"/>
        </w:rPr>
        <w:t>归口。</w:t>
      </w:r>
    </w:p>
    <w:p>
      <w:pPr>
        <w:spacing w:before="117"/>
        <w:ind w:right="108" w:firstLine="769"/>
        <w:rPr>
          <w:rFonts w:ascii="SimSun" w:eastAsia="SimSun" w:hAnsi="SimSun" w:cs="SimSun"/>
          <w:sz w:val="41"/>
          <w:szCs w:val="41"/>
        </w:rPr>
      </w:pPr>
      <w:r>
        <w:rPr>
          <w:rFonts w:ascii="SimSun" w:eastAsia="SimSun" w:hAnsi="SimSun" w:cs="SimSun"/>
          <w:spacing w:val="-16"/>
          <w:sz w:val="41"/>
          <w:szCs w:val="41"/>
        </w:rPr>
        <w:t>本标准起草单位：西安工业自动化仪表研究所、西仪集团有</w:t>
      </w:r>
      <w:r>
        <w:rPr>
          <w:rFonts w:ascii="SimSun" w:eastAsia="SimSun" w:hAnsi="SimSun" w:cs="SimSun"/>
          <w:spacing w:val="-17"/>
          <w:sz w:val="41"/>
          <w:szCs w:val="41"/>
        </w:rPr>
        <w:t>限责任公司压力仪表厂、北京康斯特仪</w:t>
      </w:r>
      <w:r>
        <w:rPr>
          <w:rFonts w:ascii="SimSun" w:eastAsia="SimSun" w:hAnsi="SimSun" w:cs="SimSun"/>
          <w:sz w:val="41"/>
          <w:szCs w:val="41"/>
        </w:rPr>
        <w:t xml:space="preserve"> </w:t>
      </w:r>
      <w:r>
        <w:rPr>
          <w:rFonts w:ascii="SimSun" w:eastAsia="SimSun" w:hAnsi="SimSun" w:cs="SimSun"/>
          <w:spacing w:val="-14"/>
          <w:sz w:val="41"/>
          <w:szCs w:val="41"/>
        </w:rPr>
        <w:t>表科技有限公司、雷尔达仪器仪表有限公司。</w:t>
      </w:r>
    </w:p>
    <w:p>
      <w:pPr>
        <w:spacing w:before="101" w:line="222" w:lineRule="auto"/>
        <w:ind w:left="769"/>
        <w:rPr>
          <w:rFonts w:ascii="SimSun" w:eastAsia="SimSun" w:hAnsi="SimSun" w:cs="SimSun"/>
          <w:sz w:val="41"/>
          <w:szCs w:val="41"/>
        </w:rPr>
      </w:pPr>
      <w:r>
        <w:rPr>
          <w:rFonts w:ascii="SimSun" w:eastAsia="SimSun" w:hAnsi="SimSun" w:cs="SimSun"/>
          <w:spacing w:val="-15"/>
          <w:sz w:val="41"/>
          <w:szCs w:val="41"/>
        </w:rPr>
        <w:t>本标准主要起草人：范丽俊、何欣。</w:t>
      </w:r>
    </w:p>
    <w:p>
      <w:pPr>
        <w:spacing w:before="72" w:line="577" w:lineRule="exact"/>
        <w:ind w:left="775"/>
        <w:rPr>
          <w:rFonts w:ascii="SimSun" w:eastAsia="SimSun" w:hAnsi="SimSun" w:cs="SimSun"/>
          <w:sz w:val="41"/>
          <w:szCs w:val="41"/>
        </w:rPr>
      </w:pPr>
      <w:r>
        <w:rPr>
          <w:rFonts w:ascii="SimSun" w:eastAsia="SimSun" w:hAnsi="SimSun" w:cs="SimSun"/>
          <w:b/>
          <w:bCs/>
          <w:spacing w:val="-17"/>
          <w:position w:val="11"/>
          <w:sz w:val="41"/>
          <w:szCs w:val="41"/>
        </w:rPr>
        <w:t>本标准所代替标准的历次版本发布情况</w:t>
      </w:r>
      <w:r>
        <w:rPr>
          <w:rFonts w:ascii="SimSun" w:eastAsia="SimSun" w:hAnsi="SimSun" w:cs="SimSun"/>
          <w:spacing w:val="-17"/>
          <w:position w:val="11"/>
          <w:sz w:val="41"/>
          <w:szCs w:val="41"/>
        </w:rPr>
        <w:t>，</w:t>
      </w:r>
    </w:p>
    <w:p>
      <w:pPr>
        <w:spacing w:before="2" w:line="221" w:lineRule="auto"/>
        <w:ind w:left="769"/>
        <w:rPr>
          <w:rFonts w:ascii="SimSun" w:eastAsia="SimSun" w:hAnsi="SimSun" w:cs="SimSun"/>
          <w:sz w:val="41"/>
          <w:szCs w:val="41"/>
        </w:rPr>
      </w:pPr>
      <w:r>
        <w:rPr>
          <w:rFonts w:ascii="SimSun" w:eastAsia="SimSun" w:hAnsi="SimSun" w:cs="SimSun"/>
          <w:spacing w:val="-1"/>
          <w:sz w:val="41"/>
          <w:szCs w:val="41"/>
        </w:rPr>
        <w:t>—JB/T</w:t>
      </w:r>
      <w:r>
        <w:rPr>
          <w:rFonts w:ascii="SimSun" w:eastAsia="SimSun" w:hAnsi="SimSun" w:cs="SimSun"/>
          <w:spacing w:val="123"/>
          <w:sz w:val="41"/>
          <w:szCs w:val="41"/>
        </w:rPr>
        <w:t xml:space="preserve"> </w:t>
      </w:r>
      <w:r>
        <w:rPr>
          <w:rFonts w:ascii="SimSun" w:eastAsia="SimSun" w:hAnsi="SimSun" w:cs="SimSun"/>
          <w:spacing w:val="-1"/>
          <w:sz w:val="41"/>
          <w:szCs w:val="41"/>
        </w:rPr>
        <w:t>7392—1994。</w:t>
      </w:r>
    </w:p>
    <w:p>
      <w:pPr>
        <w:spacing w:line="221" w:lineRule="auto"/>
        <w:rPr>
          <w:rFonts w:ascii="SimSun" w:eastAsia="SimSun" w:hAnsi="SimSun" w:cs="SimSun"/>
          <w:sz w:val="41"/>
          <w:szCs w:val="41"/>
        </w:rPr>
        <w:sectPr>
          <w:footerReference w:type="default" r:id="rId8"/>
          <w:pgSz w:w="22544" w:h="31680"/>
          <w:pgMar w:top="2513" w:right="2273" w:bottom="2146" w:left="2465" w:header="0" w:footer="1639" w:gutter="0"/>
          <w:pgNumType w:start="8"/>
          <w:cols w:space="708"/>
        </w:sectPr>
      </w:pPr>
    </w:p>
    <w:p>
      <w:pPr>
        <w:spacing w:before="88" w:line="218" w:lineRule="auto"/>
        <w:jc w:val="right"/>
        <w:rPr>
          <w:rFonts w:ascii="SimSun" w:eastAsia="SimSun" w:hAnsi="SimSun" w:cs="SimSun"/>
          <w:sz w:val="44"/>
          <w:szCs w:val="44"/>
        </w:rPr>
      </w:pPr>
      <w:r>
        <w:rPr>
          <w:rFonts w:ascii="SimSun" w:eastAsia="SimSun" w:hAnsi="SimSun" w:cs="SimSun"/>
          <w:b/>
          <w:bCs/>
          <w:spacing w:val="-15"/>
          <w:sz w:val="44"/>
          <w:szCs w:val="44"/>
        </w:rPr>
        <w:t>JB/T</w:t>
      </w:r>
      <w:r>
        <w:rPr>
          <w:rFonts w:ascii="SimSun" w:eastAsia="SimSun" w:hAnsi="SimSun" w:cs="SimSun"/>
          <w:spacing w:val="-15"/>
          <w:sz w:val="44"/>
          <w:szCs w:val="44"/>
        </w:rPr>
        <w:t xml:space="preserve"> </w:t>
      </w:r>
      <w:r>
        <w:rPr>
          <w:rFonts w:ascii="SimSun" w:eastAsia="SimSun" w:hAnsi="SimSun" w:cs="SimSun"/>
          <w:b/>
          <w:bCs/>
          <w:spacing w:val="-15"/>
          <w:sz w:val="44"/>
          <w:szCs w:val="44"/>
        </w:rPr>
        <w:t>7392—2006</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192" w:line="223" w:lineRule="auto"/>
        <w:ind w:left="7538"/>
        <w:rPr>
          <w:sz w:val="59"/>
          <w:szCs w:val="59"/>
        </w:rPr>
      </w:pPr>
      <w:bookmarkStart w:id="12" w:name="bookmark16"/>
      <w:bookmarkEnd w:id="12"/>
      <w:bookmarkStart w:id="13" w:name="bookmark17"/>
      <w:bookmarkEnd w:id="13"/>
      <w:bookmarkStart w:id="14" w:name="bookmark18"/>
      <w:bookmarkEnd w:id="14"/>
      <w:bookmarkStart w:id="15" w:name="bookmark19"/>
      <w:bookmarkEnd w:id="15"/>
      <w:bookmarkStart w:id="16" w:name="bookmark20"/>
      <w:bookmarkEnd w:id="16"/>
      <w:bookmarkStart w:id="17" w:name="bookmark21"/>
      <w:bookmarkEnd w:id="17"/>
      <w:bookmarkStart w:id="18" w:name="bookmark22"/>
      <w:bookmarkEnd w:id="18"/>
      <w:r>
        <w:rPr>
          <w:b/>
          <w:bCs/>
          <w:spacing w:val="-13"/>
          <w:sz w:val="59"/>
          <w:szCs w:val="59"/>
        </w:rPr>
        <w:t>数字压力表</w:t>
      </w:r>
    </w:p>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BodyText"/>
        <w:spacing w:before="127" w:line="226" w:lineRule="auto"/>
        <w:ind w:left="5"/>
        <w:rPr>
          <w:sz w:val="39"/>
          <w:szCs w:val="39"/>
        </w:rPr>
      </w:pPr>
      <w:r>
        <w:rPr>
          <w:b/>
          <w:bCs/>
          <w:spacing w:val="-2"/>
          <w:sz w:val="39"/>
          <w:szCs w:val="39"/>
        </w:rPr>
        <w:t>1</w:t>
      </w:r>
      <w:r>
        <w:rPr>
          <w:spacing w:val="10"/>
          <w:sz w:val="39"/>
          <w:szCs w:val="39"/>
        </w:rPr>
        <w:t xml:space="preserve">  </w:t>
      </w:r>
      <w:r>
        <w:rPr>
          <w:b/>
          <w:bCs/>
          <w:spacing w:val="-2"/>
          <w:sz w:val="39"/>
          <w:szCs w:val="39"/>
        </w:rPr>
        <w:t>范围</w:t>
      </w:r>
    </w:p>
    <w:p>
      <w:pPr>
        <w:spacing w:line="337" w:lineRule="auto"/>
        <w:rPr>
          <w:rFonts w:ascii="Arial"/>
          <w:sz w:val="21"/>
        </w:rPr>
      </w:pPr>
    </w:p>
    <w:p>
      <w:pPr>
        <w:spacing w:before="133" w:line="235" w:lineRule="auto"/>
        <w:ind w:left="749" w:right="774"/>
        <w:rPr>
          <w:rFonts w:ascii="SimSun" w:eastAsia="SimSun" w:hAnsi="SimSun" w:cs="SimSun"/>
          <w:sz w:val="41"/>
          <w:szCs w:val="41"/>
        </w:rPr>
      </w:pPr>
      <w:r>
        <w:rPr>
          <w:rFonts w:ascii="SimSun" w:eastAsia="SimSun" w:hAnsi="SimSun" w:cs="SimSun"/>
          <w:spacing w:val="-10"/>
          <w:sz w:val="41"/>
          <w:szCs w:val="41"/>
        </w:rPr>
        <w:t>本标准规定了数字压力表的产品分类、技术要求、试验方法、检验规则、标志、包装和贮存。</w:t>
      </w:r>
      <w:r>
        <w:rPr>
          <w:rFonts w:ascii="SimSun" w:eastAsia="SimSun" w:hAnsi="SimSun" w:cs="SimSun"/>
          <w:spacing w:val="7"/>
          <w:sz w:val="41"/>
          <w:szCs w:val="41"/>
        </w:rPr>
        <w:t xml:space="preserve"> </w:t>
      </w:r>
      <w:r>
        <w:rPr>
          <w:rFonts w:ascii="SimSun" w:eastAsia="SimSun" w:hAnsi="SimSun" w:cs="SimSun"/>
          <w:spacing w:val="-4"/>
          <w:sz w:val="41"/>
          <w:szCs w:val="41"/>
        </w:rPr>
        <w:t>本标准适用于以压力传感器或压力模块为感压元件的各类数字压力表(以下简称</w:t>
      </w:r>
      <w:r>
        <w:rPr>
          <w:rFonts w:ascii="SimSun" w:eastAsia="SimSun" w:hAnsi="SimSun" w:cs="SimSun"/>
          <w:spacing w:val="-5"/>
          <w:sz w:val="41"/>
          <w:szCs w:val="41"/>
        </w:rPr>
        <w:t>仪表)。</w:t>
      </w:r>
    </w:p>
    <w:p>
      <w:pPr>
        <w:spacing w:line="253" w:lineRule="auto"/>
        <w:rPr>
          <w:rFonts w:ascii="Arial"/>
          <w:sz w:val="21"/>
        </w:rPr>
      </w:pPr>
    </w:p>
    <w:p>
      <w:pPr>
        <w:pStyle w:val="BodyText"/>
        <w:spacing w:before="127" w:line="224" w:lineRule="auto"/>
        <w:ind w:left="5"/>
        <w:rPr>
          <w:sz w:val="39"/>
          <w:szCs w:val="39"/>
        </w:rPr>
      </w:pPr>
      <w:r>
        <w:rPr>
          <w:b/>
          <w:bCs/>
          <w:spacing w:val="3"/>
          <w:sz w:val="39"/>
          <w:szCs w:val="39"/>
        </w:rPr>
        <w:t>2</w:t>
      </w:r>
      <w:r>
        <w:rPr>
          <w:spacing w:val="23"/>
          <w:sz w:val="39"/>
          <w:szCs w:val="39"/>
        </w:rPr>
        <w:t xml:space="preserve">  </w:t>
      </w:r>
      <w:r>
        <w:rPr>
          <w:b/>
          <w:bCs/>
          <w:spacing w:val="3"/>
          <w:sz w:val="39"/>
          <w:szCs w:val="39"/>
        </w:rPr>
        <w:t>规范性引用文件</w:t>
      </w:r>
    </w:p>
    <w:p>
      <w:pPr>
        <w:spacing w:line="255" w:lineRule="auto"/>
        <w:rPr>
          <w:rFonts w:ascii="Arial"/>
          <w:sz w:val="21"/>
        </w:rPr>
      </w:pPr>
    </w:p>
    <w:p>
      <w:pPr>
        <w:spacing w:before="133" w:line="246" w:lineRule="auto"/>
        <w:ind w:right="175" w:firstLine="749"/>
        <w:jc w:val="both"/>
        <w:rPr>
          <w:rFonts w:ascii="SimSun" w:eastAsia="SimSun" w:hAnsi="SimSun" w:cs="SimSun"/>
          <w:sz w:val="41"/>
          <w:szCs w:val="41"/>
        </w:rPr>
      </w:pPr>
      <w:r>
        <w:rPr>
          <w:rFonts w:ascii="SimSun" w:eastAsia="SimSun" w:hAnsi="SimSun" w:cs="SimSun"/>
          <w:spacing w:val="-15"/>
          <w:sz w:val="41"/>
          <w:szCs w:val="41"/>
        </w:rPr>
        <w:t>下列文件中所包含的条款通过本标准的引用而成为本标准的条款。</w:t>
      </w:r>
      <w:r>
        <w:rPr>
          <w:rFonts w:ascii="SimSun" w:eastAsia="SimSun" w:hAnsi="SimSun" w:cs="SimSun"/>
          <w:spacing w:val="-16"/>
          <w:sz w:val="41"/>
          <w:szCs w:val="41"/>
        </w:rPr>
        <w:t>凡是注明日期的引用文件，其随</w:t>
      </w:r>
      <w:r>
        <w:rPr>
          <w:rFonts w:ascii="SimSun" w:eastAsia="SimSun" w:hAnsi="SimSun" w:cs="SimSun"/>
          <w:sz w:val="41"/>
          <w:szCs w:val="41"/>
        </w:rPr>
        <w:t xml:space="preserve"> </w:t>
      </w:r>
      <w:r>
        <w:rPr>
          <w:rFonts w:ascii="SimSun" w:eastAsia="SimSun" w:hAnsi="SimSun" w:cs="SimSun"/>
          <w:spacing w:val="-6"/>
          <w:sz w:val="41"/>
          <w:szCs w:val="41"/>
        </w:rPr>
        <w:t>后所有的修改单(不包括勘误内容)或修订版均不适用于本标准。然而鼓励根</w:t>
      </w:r>
      <w:r>
        <w:rPr>
          <w:rFonts w:ascii="SimSun" w:eastAsia="SimSun" w:hAnsi="SimSun" w:cs="SimSun"/>
          <w:spacing w:val="-7"/>
          <w:sz w:val="41"/>
          <w:szCs w:val="41"/>
        </w:rPr>
        <w:t>据本标准达成协议的各方</w:t>
      </w:r>
      <w:r>
        <w:rPr>
          <w:rFonts w:ascii="SimSun" w:eastAsia="SimSun" w:hAnsi="SimSun" w:cs="SimSun"/>
          <w:sz w:val="41"/>
          <w:szCs w:val="41"/>
        </w:rPr>
        <w:t xml:space="preserve"> </w:t>
      </w:r>
      <w:r>
        <w:rPr>
          <w:rFonts w:ascii="SimSun" w:eastAsia="SimSun" w:hAnsi="SimSun" w:cs="SimSun"/>
          <w:spacing w:val="-11"/>
          <w:sz w:val="41"/>
          <w:szCs w:val="41"/>
        </w:rPr>
        <w:t>研究是否可使用这些文件的最新版本。凡是不注日期的引用文件，其最新版本适用于本标准。</w:t>
      </w:r>
    </w:p>
    <w:p>
      <w:pPr>
        <w:spacing w:before="55" w:line="249" w:lineRule="auto"/>
        <w:ind w:right="177" w:firstLine="749"/>
        <w:rPr>
          <w:rFonts w:ascii="SimSun" w:eastAsia="SimSun" w:hAnsi="SimSun" w:cs="SimSun"/>
          <w:sz w:val="39"/>
          <w:szCs w:val="39"/>
        </w:rPr>
      </w:pPr>
      <w:r>
        <w:rPr>
          <w:rFonts w:ascii="SimSun" w:eastAsia="SimSun" w:hAnsi="SimSun" w:cs="SimSun"/>
          <w:sz w:val="41"/>
          <w:szCs w:val="41"/>
        </w:rPr>
        <w:t>GB</w:t>
      </w:r>
      <w:r>
        <w:rPr>
          <w:rFonts w:ascii="SimSun" w:eastAsia="SimSun" w:hAnsi="SimSun" w:cs="SimSun"/>
          <w:spacing w:val="10"/>
          <w:sz w:val="41"/>
          <w:szCs w:val="41"/>
        </w:rPr>
        <w:t>/T 2423.10—1995</w:t>
      </w:r>
      <w:r>
        <w:rPr>
          <w:rFonts w:ascii="SimSun" w:eastAsia="SimSun" w:hAnsi="SimSun" w:cs="SimSun"/>
          <w:spacing w:val="165"/>
          <w:sz w:val="41"/>
          <w:szCs w:val="41"/>
        </w:rPr>
        <w:t xml:space="preserve"> </w:t>
      </w:r>
      <w:r>
        <w:rPr>
          <w:rFonts w:ascii="SimSun" w:eastAsia="SimSun" w:hAnsi="SimSun" w:cs="SimSun"/>
          <w:spacing w:val="10"/>
          <w:sz w:val="41"/>
          <w:szCs w:val="41"/>
        </w:rPr>
        <w:t>电工电子产品环境试验规程</w:t>
      </w:r>
      <w:r>
        <w:rPr>
          <w:rFonts w:ascii="SimSun" w:eastAsia="SimSun" w:hAnsi="SimSun" w:cs="SimSun"/>
          <w:spacing w:val="176"/>
          <w:sz w:val="41"/>
          <w:szCs w:val="41"/>
        </w:rPr>
        <w:t xml:space="preserve"> </w:t>
      </w:r>
      <w:r>
        <w:rPr>
          <w:rFonts w:ascii="SimSun" w:eastAsia="SimSun" w:hAnsi="SimSun" w:cs="SimSun"/>
          <w:spacing w:val="10"/>
          <w:sz w:val="41"/>
          <w:szCs w:val="41"/>
        </w:rPr>
        <w:t xml:space="preserve">试验 </w:t>
      </w:r>
      <w:r>
        <w:rPr>
          <w:rFonts w:ascii="Times New Roman" w:eastAsia="Times New Roman" w:hAnsi="Times New Roman" w:cs="Times New Roman"/>
          <w:sz w:val="41"/>
          <w:szCs w:val="41"/>
        </w:rPr>
        <w:t>Fc</w:t>
      </w:r>
      <w:r>
        <w:rPr>
          <w:rFonts w:ascii="Times New Roman" w:eastAsia="Times New Roman" w:hAnsi="Times New Roman" w:cs="Times New Roman"/>
          <w:spacing w:val="10"/>
          <w:sz w:val="41"/>
          <w:szCs w:val="41"/>
        </w:rPr>
        <w:t>:</w:t>
      </w:r>
      <w:r>
        <w:rPr>
          <w:rFonts w:ascii="Times New Roman" w:eastAsia="Times New Roman" w:hAnsi="Times New Roman" w:cs="Times New Roman"/>
          <w:spacing w:val="30"/>
          <w:sz w:val="41"/>
          <w:szCs w:val="41"/>
        </w:rPr>
        <w:t xml:space="preserve">  </w:t>
      </w:r>
      <w:r>
        <w:rPr>
          <w:rFonts w:ascii="SimSun" w:eastAsia="SimSun" w:hAnsi="SimSun" w:cs="SimSun"/>
          <w:spacing w:val="10"/>
          <w:sz w:val="41"/>
          <w:szCs w:val="41"/>
        </w:rPr>
        <w:t>振动(正弦)试</w:t>
      </w:r>
      <w:r>
        <w:rPr>
          <w:rFonts w:ascii="SimSun" w:eastAsia="SimSun" w:hAnsi="SimSun" w:cs="SimSun"/>
          <w:spacing w:val="9"/>
          <w:sz w:val="41"/>
          <w:szCs w:val="41"/>
        </w:rPr>
        <w:t xml:space="preserve">验方法 </w:t>
      </w:r>
      <w:r>
        <w:rPr>
          <w:rFonts w:ascii="Times New Roman" w:eastAsia="Times New Roman" w:hAnsi="Times New Roman" w:cs="Times New Roman"/>
          <w:spacing w:val="9"/>
          <w:sz w:val="41"/>
          <w:szCs w:val="41"/>
        </w:rPr>
        <w:t>(</w:t>
      </w:r>
      <w:r>
        <w:rPr>
          <w:rFonts w:ascii="Times New Roman" w:eastAsia="Times New Roman" w:hAnsi="Times New Roman" w:cs="Times New Roman"/>
          <w:sz w:val="41"/>
          <w:szCs w:val="41"/>
        </w:rPr>
        <w:t>idt</w:t>
      </w:r>
      <w:r>
        <w:rPr>
          <w:rFonts w:ascii="Times New Roman" w:eastAsia="Times New Roman" w:hAnsi="Times New Roman" w:cs="Times New Roman"/>
          <w:spacing w:val="39"/>
          <w:sz w:val="41"/>
          <w:szCs w:val="41"/>
        </w:rPr>
        <w:t xml:space="preserve">  </w:t>
      </w:r>
      <w:r>
        <w:rPr>
          <w:rFonts w:ascii="Times New Roman" w:eastAsia="Times New Roman" w:hAnsi="Times New Roman" w:cs="Times New Roman"/>
          <w:sz w:val="41"/>
          <w:szCs w:val="41"/>
        </w:rPr>
        <w:t>IEC</w:t>
      </w:r>
      <w:r>
        <w:rPr>
          <w:rFonts w:ascii="Times New Roman" w:eastAsia="Times New Roman" w:hAnsi="Times New Roman" w:cs="Times New Roman"/>
          <w:spacing w:val="1"/>
          <w:sz w:val="41"/>
          <w:szCs w:val="41"/>
        </w:rPr>
        <w:t xml:space="preserve"> </w:t>
      </w:r>
      <w:r>
        <w:rPr>
          <w:rFonts w:ascii="SimSun" w:eastAsia="SimSun" w:hAnsi="SimSun" w:cs="SimSun"/>
          <w:spacing w:val="1"/>
          <w:sz w:val="39"/>
          <w:szCs w:val="39"/>
        </w:rPr>
        <w:t>60068-2-6:1982)</w:t>
      </w:r>
    </w:p>
    <w:p>
      <w:pPr>
        <w:spacing w:before="180" w:line="223" w:lineRule="auto"/>
        <w:ind w:left="749"/>
        <w:rPr>
          <w:rFonts w:ascii="SimSun" w:eastAsia="SimSun" w:hAnsi="SimSun" w:cs="SimSun"/>
          <w:sz w:val="41"/>
          <w:szCs w:val="41"/>
        </w:rPr>
      </w:pPr>
      <w:r>
        <w:rPr>
          <w:rFonts w:ascii="SimSun" w:eastAsia="SimSun" w:hAnsi="SimSun" w:cs="SimSun"/>
          <w:spacing w:val="-1"/>
          <w:sz w:val="41"/>
          <w:szCs w:val="41"/>
        </w:rPr>
        <w:t>GB/T15479—1995  工业自动化仪表绝缘电阻、绝缘强度技术要求和试</w:t>
      </w:r>
      <w:r>
        <w:rPr>
          <w:rFonts w:ascii="SimSun" w:eastAsia="SimSun" w:hAnsi="SimSun" w:cs="SimSun"/>
          <w:spacing w:val="-2"/>
          <w:sz w:val="41"/>
          <w:szCs w:val="41"/>
        </w:rPr>
        <w:t>验方法</w:t>
      </w:r>
    </w:p>
    <w:p>
      <w:pPr>
        <w:spacing w:before="32" w:line="598" w:lineRule="exact"/>
        <w:ind w:left="749"/>
        <w:rPr>
          <w:rFonts w:ascii="Times New Roman" w:eastAsia="Times New Roman" w:hAnsi="Times New Roman" w:cs="Times New Roman"/>
          <w:sz w:val="39"/>
          <w:szCs w:val="39"/>
        </w:rPr>
      </w:pPr>
      <w:r>
        <w:rPr>
          <w:rFonts w:ascii="SimSun" w:eastAsia="SimSun" w:hAnsi="SimSun" w:cs="SimSun"/>
          <w:position w:val="15"/>
          <w:sz w:val="39"/>
          <w:szCs w:val="39"/>
        </w:rPr>
        <w:t>GB</w:t>
      </w:r>
      <w:r>
        <w:rPr>
          <w:rFonts w:ascii="SimSun" w:eastAsia="SimSun" w:hAnsi="SimSun" w:cs="SimSun"/>
          <w:spacing w:val="4"/>
          <w:position w:val="15"/>
          <w:sz w:val="39"/>
          <w:szCs w:val="39"/>
        </w:rPr>
        <w:t>/T 17214.3—2000  工业过程测量和控制装置的工作条件</w:t>
      </w:r>
      <w:r>
        <w:rPr>
          <w:rFonts w:ascii="SimSun" w:eastAsia="SimSun" w:hAnsi="SimSun" w:cs="SimSun"/>
          <w:spacing w:val="144"/>
          <w:position w:val="15"/>
          <w:sz w:val="39"/>
          <w:szCs w:val="39"/>
        </w:rPr>
        <w:t xml:space="preserve"> </w:t>
      </w:r>
      <w:r>
        <w:rPr>
          <w:rFonts w:ascii="SimSun" w:eastAsia="SimSun" w:hAnsi="SimSun" w:cs="SimSun"/>
          <w:spacing w:val="4"/>
          <w:position w:val="15"/>
          <w:sz w:val="39"/>
          <w:szCs w:val="39"/>
        </w:rPr>
        <w:t>第3部分：机械影响</w:t>
      </w:r>
      <w:r>
        <w:rPr>
          <w:rFonts w:ascii="Times New Roman" w:eastAsia="Times New Roman" w:hAnsi="Times New Roman" w:cs="Times New Roman"/>
          <w:spacing w:val="4"/>
          <w:position w:val="15"/>
          <w:sz w:val="39"/>
          <w:szCs w:val="39"/>
        </w:rPr>
        <w:t>(</w:t>
      </w:r>
      <w:r>
        <w:rPr>
          <w:rFonts w:ascii="Times New Roman" w:eastAsia="Times New Roman" w:hAnsi="Times New Roman" w:cs="Times New Roman"/>
          <w:position w:val="15"/>
          <w:sz w:val="39"/>
          <w:szCs w:val="39"/>
        </w:rPr>
        <w:t>idt</w:t>
      </w:r>
      <w:r>
        <w:rPr>
          <w:rFonts w:ascii="Times New Roman" w:eastAsia="Times New Roman" w:hAnsi="Times New Roman" w:cs="Times New Roman"/>
          <w:spacing w:val="4"/>
          <w:position w:val="15"/>
          <w:sz w:val="39"/>
          <w:szCs w:val="39"/>
        </w:rPr>
        <w:t xml:space="preserve">  </w:t>
      </w:r>
      <w:r>
        <w:rPr>
          <w:rFonts w:ascii="Times New Roman" w:eastAsia="Times New Roman" w:hAnsi="Times New Roman" w:cs="Times New Roman"/>
          <w:position w:val="15"/>
          <w:sz w:val="39"/>
          <w:szCs w:val="39"/>
        </w:rPr>
        <w:t>IEC</w:t>
      </w:r>
      <w:r>
        <w:rPr>
          <w:rFonts w:ascii="Times New Roman" w:eastAsia="Times New Roman" w:hAnsi="Times New Roman" w:cs="Times New Roman"/>
          <w:spacing w:val="4"/>
          <w:position w:val="15"/>
          <w:sz w:val="39"/>
          <w:szCs w:val="39"/>
        </w:rPr>
        <w:t xml:space="preserve">  60654-3:</w:t>
      </w:r>
    </w:p>
    <w:p>
      <w:pPr>
        <w:spacing w:before="1" w:line="223" w:lineRule="auto"/>
        <w:rPr>
          <w:rFonts w:ascii="SimSun" w:eastAsia="SimSun" w:hAnsi="SimSun" w:cs="SimSun"/>
          <w:sz w:val="35"/>
          <w:szCs w:val="35"/>
        </w:rPr>
      </w:pPr>
      <w:r>
        <w:rPr>
          <w:rFonts w:ascii="SimSun" w:eastAsia="SimSun" w:hAnsi="SimSun" w:cs="SimSun"/>
          <w:spacing w:val="-6"/>
          <w:sz w:val="35"/>
          <w:szCs w:val="35"/>
        </w:rPr>
        <w:t>1983)</w:t>
      </w:r>
    </w:p>
    <w:p>
      <w:pPr>
        <w:spacing w:before="185" w:line="595" w:lineRule="exact"/>
        <w:ind w:left="749"/>
        <w:rPr>
          <w:rFonts w:ascii="SimSun" w:eastAsia="SimSun" w:hAnsi="SimSun" w:cs="SimSun"/>
          <w:sz w:val="41"/>
          <w:szCs w:val="41"/>
        </w:rPr>
      </w:pPr>
      <w:r>
        <w:rPr>
          <w:rFonts w:ascii="SimSun" w:eastAsia="SimSun" w:hAnsi="SimSun" w:cs="SimSun"/>
          <w:spacing w:val="-13"/>
          <w:position w:val="12"/>
          <w:sz w:val="41"/>
          <w:szCs w:val="41"/>
        </w:rPr>
        <w:t>JB/T 6239.1</w:t>
      </w:r>
      <w:r>
        <w:rPr>
          <w:rFonts w:ascii="SimSun" w:eastAsia="SimSun" w:hAnsi="SimSun" w:cs="SimSun"/>
          <w:spacing w:val="194"/>
          <w:position w:val="12"/>
          <w:sz w:val="41"/>
          <w:szCs w:val="41"/>
        </w:rPr>
        <w:t xml:space="preserve"> </w:t>
      </w:r>
      <w:r>
        <w:rPr>
          <w:rFonts w:ascii="SimSun" w:eastAsia="SimSun" w:hAnsi="SimSun" w:cs="SimSun"/>
          <w:spacing w:val="-13"/>
          <w:position w:val="12"/>
          <w:sz w:val="41"/>
          <w:szCs w:val="41"/>
        </w:rPr>
        <w:t>工业自动化仪表通用试验方法共模串模干扰影响</w:t>
      </w:r>
    </w:p>
    <w:p>
      <w:pPr>
        <w:spacing w:before="2" w:line="221" w:lineRule="auto"/>
        <w:ind w:left="749"/>
        <w:rPr>
          <w:rFonts w:ascii="SimSun" w:eastAsia="SimSun" w:hAnsi="SimSun" w:cs="SimSun"/>
          <w:sz w:val="41"/>
          <w:szCs w:val="41"/>
        </w:rPr>
      </w:pPr>
      <w:r>
        <w:rPr>
          <w:rFonts w:ascii="SimSun" w:eastAsia="SimSun" w:hAnsi="SimSun" w:cs="SimSun"/>
          <w:spacing w:val="-13"/>
          <w:sz w:val="41"/>
          <w:szCs w:val="41"/>
        </w:rPr>
        <w:t>JB/T 6239.3  工业自动化仪表通用试验方法电源电压低降影响</w:t>
      </w:r>
    </w:p>
    <w:p>
      <w:pPr>
        <w:spacing w:before="80" w:line="222" w:lineRule="auto"/>
        <w:ind w:left="749"/>
        <w:rPr>
          <w:rFonts w:ascii="SimSun" w:eastAsia="SimSun" w:hAnsi="SimSun" w:cs="SimSun"/>
          <w:sz w:val="41"/>
          <w:szCs w:val="41"/>
        </w:rPr>
      </w:pPr>
      <w:r>
        <w:rPr>
          <w:rFonts w:ascii="SimSun" w:eastAsia="SimSun" w:hAnsi="SimSun" w:cs="SimSun"/>
          <w:spacing w:val="-13"/>
          <w:sz w:val="41"/>
          <w:szCs w:val="41"/>
        </w:rPr>
        <w:t>JB/T 6239.4  工业自动化仪表通用试验方法电源短时中断影响</w:t>
      </w:r>
    </w:p>
    <w:p>
      <w:pPr>
        <w:spacing w:before="57" w:line="222" w:lineRule="auto"/>
        <w:ind w:left="749"/>
        <w:rPr>
          <w:rFonts w:ascii="SimSun" w:eastAsia="SimSun" w:hAnsi="SimSun" w:cs="SimSun"/>
          <w:sz w:val="41"/>
          <w:szCs w:val="41"/>
        </w:rPr>
      </w:pPr>
      <w:r>
        <w:rPr>
          <w:rFonts w:ascii="SimSun" w:eastAsia="SimSun" w:hAnsi="SimSun" w:cs="SimSun"/>
          <w:spacing w:val="-13"/>
          <w:sz w:val="41"/>
          <w:szCs w:val="41"/>
        </w:rPr>
        <w:t>JB/T 6239.5  工业自动化仪表通用试验方法电源瞬时过压影响</w:t>
      </w:r>
    </w:p>
    <w:p>
      <w:pPr>
        <w:spacing w:before="79" w:line="222" w:lineRule="auto"/>
        <w:ind w:left="749"/>
        <w:rPr>
          <w:rFonts w:ascii="SimSun" w:eastAsia="SimSun" w:hAnsi="SimSun" w:cs="SimSun"/>
          <w:sz w:val="41"/>
          <w:szCs w:val="41"/>
        </w:rPr>
      </w:pPr>
      <w:r>
        <w:rPr>
          <w:rFonts w:ascii="SimSun" w:eastAsia="SimSun" w:hAnsi="SimSun" w:cs="SimSun"/>
          <w:spacing w:val="-16"/>
          <w:sz w:val="41"/>
          <w:szCs w:val="41"/>
        </w:rPr>
        <w:t>JB/T 9233.11</w:t>
      </w:r>
      <w:r>
        <w:rPr>
          <w:rFonts w:ascii="SimSun" w:eastAsia="SimSun" w:hAnsi="SimSun" w:cs="SimSun"/>
          <w:spacing w:val="171"/>
          <w:sz w:val="41"/>
          <w:szCs w:val="41"/>
        </w:rPr>
        <w:t xml:space="preserve"> </w:t>
      </w:r>
      <w:r>
        <w:rPr>
          <w:rFonts w:ascii="SimSun" w:eastAsia="SimSun" w:hAnsi="SimSun" w:cs="SimSun"/>
          <w:spacing w:val="-16"/>
          <w:sz w:val="41"/>
          <w:szCs w:val="41"/>
        </w:rPr>
        <w:t>外界磁场影响</w:t>
      </w:r>
    </w:p>
    <w:p>
      <w:pPr>
        <w:spacing w:before="102" w:line="595" w:lineRule="exact"/>
        <w:ind w:left="749"/>
        <w:rPr>
          <w:rFonts w:ascii="SimSun" w:eastAsia="SimSun" w:hAnsi="SimSun" w:cs="SimSun"/>
          <w:sz w:val="41"/>
          <w:szCs w:val="41"/>
        </w:rPr>
      </w:pPr>
      <w:r>
        <w:rPr>
          <w:rFonts w:ascii="SimSun" w:eastAsia="SimSun" w:hAnsi="SimSun" w:cs="SimSun"/>
          <w:spacing w:val="-9"/>
          <w:position w:val="12"/>
          <w:sz w:val="41"/>
          <w:szCs w:val="41"/>
        </w:rPr>
        <w:t>JB/T 9329—1999</w:t>
      </w:r>
      <w:r>
        <w:rPr>
          <w:rFonts w:ascii="SimSun" w:eastAsia="SimSun" w:hAnsi="SimSun" w:cs="SimSun"/>
          <w:spacing w:val="175"/>
          <w:position w:val="12"/>
          <w:sz w:val="41"/>
          <w:szCs w:val="41"/>
        </w:rPr>
        <w:t xml:space="preserve"> </w:t>
      </w:r>
      <w:r>
        <w:rPr>
          <w:rFonts w:ascii="SimSun" w:eastAsia="SimSun" w:hAnsi="SimSun" w:cs="SimSun"/>
          <w:spacing w:val="-9"/>
          <w:position w:val="12"/>
          <w:sz w:val="41"/>
          <w:szCs w:val="41"/>
        </w:rPr>
        <w:t>仪器仪表运输、运输贮存基本环境条件及试验方法</w:t>
      </w:r>
    </w:p>
    <w:p>
      <w:pPr>
        <w:spacing w:before="1" w:line="221" w:lineRule="auto"/>
        <w:ind w:left="749"/>
        <w:rPr>
          <w:rFonts w:ascii="SimSun" w:eastAsia="SimSun" w:hAnsi="SimSun" w:cs="SimSun"/>
          <w:sz w:val="41"/>
          <w:szCs w:val="41"/>
        </w:rPr>
      </w:pPr>
      <w:r>
        <w:rPr>
          <w:rFonts w:ascii="SimSun" w:eastAsia="SimSun" w:hAnsi="SimSun" w:cs="SimSun"/>
          <w:spacing w:val="-3"/>
          <w:sz w:val="41"/>
          <w:szCs w:val="41"/>
        </w:rPr>
        <w:t>JB/T15464  仪器仪表包装通用技术条件</w:t>
      </w:r>
    </w:p>
    <w:p>
      <w:pPr>
        <w:pStyle w:val="BodyText"/>
        <w:spacing w:before="360" w:line="225" w:lineRule="auto"/>
        <w:ind w:left="5"/>
        <w:rPr>
          <w:sz w:val="41"/>
          <w:szCs w:val="41"/>
        </w:rPr>
      </w:pPr>
      <w:r>
        <w:rPr>
          <w:b/>
          <w:bCs/>
          <w:spacing w:val="-7"/>
          <w:sz w:val="41"/>
          <w:szCs w:val="41"/>
        </w:rPr>
        <w:t>3</w:t>
      </w:r>
      <w:r>
        <w:rPr>
          <w:spacing w:val="197"/>
          <w:sz w:val="41"/>
          <w:szCs w:val="41"/>
        </w:rPr>
        <w:t xml:space="preserve"> </w:t>
      </w:r>
      <w:r>
        <w:rPr>
          <w:b/>
          <w:bCs/>
          <w:spacing w:val="-7"/>
          <w:sz w:val="41"/>
          <w:szCs w:val="41"/>
        </w:rPr>
        <w:t>产品分类</w:t>
      </w:r>
    </w:p>
    <w:p>
      <w:pPr>
        <w:spacing w:line="255" w:lineRule="auto"/>
        <w:rPr>
          <w:rFonts w:ascii="Arial"/>
          <w:sz w:val="21"/>
        </w:rPr>
      </w:pPr>
    </w:p>
    <w:p>
      <w:pPr>
        <w:spacing w:before="134" w:line="222" w:lineRule="auto"/>
        <w:rPr>
          <w:rFonts w:ascii="SimSun" w:eastAsia="SimSun" w:hAnsi="SimSun" w:cs="SimSun"/>
          <w:sz w:val="41"/>
          <w:szCs w:val="41"/>
        </w:rPr>
      </w:pPr>
      <w:r>
        <w:rPr>
          <w:rFonts w:ascii="SimSun" w:eastAsia="SimSun" w:hAnsi="SimSun" w:cs="SimSun"/>
          <w:spacing w:val="-14"/>
          <w:sz w:val="41"/>
          <w:szCs w:val="41"/>
        </w:rPr>
        <w:t>3.1  仪表量程应从以下基本系列中选取：</w:t>
      </w:r>
    </w:p>
    <w:p>
      <w:pPr>
        <w:spacing w:before="122" w:line="245" w:lineRule="auto"/>
        <w:ind w:left="704" w:right="2095" w:firstLine="44"/>
        <w:rPr>
          <w:rFonts w:ascii="SimSun" w:eastAsia="SimSun" w:hAnsi="SimSun" w:cs="SimSun"/>
          <w:sz w:val="35"/>
          <w:szCs w:val="35"/>
        </w:rPr>
      </w:pPr>
      <w:r>
        <w:rPr>
          <w:rFonts w:ascii="SimSun" w:eastAsia="SimSun" w:hAnsi="SimSun" w:cs="SimSun"/>
          <w:spacing w:val="-30"/>
          <w:sz w:val="41"/>
          <w:szCs w:val="41"/>
        </w:rPr>
        <w:t>1.00×10°、1.60×10°、(2.00×10*)、2.50×10°、4.00×10°、(6.00×10</w:t>
      </w:r>
      <w:r>
        <w:rPr>
          <w:rFonts w:ascii="SimSun" w:eastAsia="SimSun" w:hAnsi="SimSun" w:cs="SimSun"/>
          <w:spacing w:val="-31"/>
          <w:sz w:val="41"/>
          <w:szCs w:val="41"/>
        </w:rPr>
        <w:t>*)(n为整数)。</w:t>
      </w:r>
      <w:r>
        <w:rPr>
          <w:rFonts w:ascii="SimSun" w:eastAsia="SimSun" w:hAnsi="SimSun" w:cs="SimSun"/>
          <w:sz w:val="41"/>
          <w:szCs w:val="41"/>
        </w:rPr>
        <w:t xml:space="preserve"> </w:t>
      </w:r>
      <w:r>
        <w:rPr>
          <w:rFonts w:ascii="SimSun" w:eastAsia="SimSun" w:hAnsi="SimSun" w:cs="SimSun"/>
          <w:spacing w:val="-10"/>
          <w:sz w:val="35"/>
          <w:szCs w:val="35"/>
        </w:rPr>
        <w:t>注：括号内的数值不推荐选用。</w:t>
      </w:r>
    </w:p>
    <w:p>
      <w:pPr>
        <w:spacing w:before="113" w:line="227" w:lineRule="auto"/>
        <w:ind w:left="749" w:right="12244" w:hanging="749"/>
        <w:rPr>
          <w:rFonts w:ascii="SimSun" w:eastAsia="SimSun" w:hAnsi="SimSun" w:cs="SimSun"/>
          <w:sz w:val="41"/>
          <w:szCs w:val="41"/>
        </w:rPr>
      </w:pPr>
      <w:r>
        <w:rPr>
          <w:rFonts w:ascii="SimSun" w:eastAsia="SimSun" w:hAnsi="SimSun" w:cs="SimSun"/>
          <w:spacing w:val="-16"/>
          <w:sz w:val="41"/>
          <w:szCs w:val="41"/>
        </w:rPr>
        <w:t>3.2  仪表按测量压力类别分为：</w:t>
      </w:r>
      <w:r>
        <w:rPr>
          <w:rFonts w:ascii="SimSun" w:eastAsia="SimSun" w:hAnsi="SimSun" w:cs="SimSun"/>
          <w:spacing w:val="13"/>
          <w:sz w:val="41"/>
          <w:szCs w:val="41"/>
        </w:rPr>
        <w:t xml:space="preserve"> </w:t>
      </w:r>
      <w:r>
        <w:rPr>
          <w:rFonts w:ascii="Times New Roman" w:eastAsia="Times New Roman" w:hAnsi="Times New Roman" w:cs="Times New Roman"/>
          <w:spacing w:val="-12"/>
          <w:sz w:val="41"/>
          <w:szCs w:val="41"/>
        </w:rPr>
        <w:t>a)</w:t>
      </w:r>
      <w:r>
        <w:rPr>
          <w:rFonts w:ascii="Times New Roman" w:eastAsia="Times New Roman" w:hAnsi="Times New Roman" w:cs="Times New Roman"/>
          <w:spacing w:val="20"/>
          <w:sz w:val="41"/>
          <w:szCs w:val="41"/>
        </w:rPr>
        <w:t xml:space="preserve">  </w:t>
      </w:r>
      <w:r>
        <w:rPr>
          <w:rFonts w:ascii="SimSun" w:eastAsia="SimSun" w:hAnsi="SimSun" w:cs="SimSun"/>
          <w:spacing w:val="-12"/>
          <w:sz w:val="41"/>
          <w:szCs w:val="41"/>
        </w:rPr>
        <w:t>表压压力型；</w:t>
      </w:r>
    </w:p>
    <w:p>
      <w:pPr>
        <w:spacing w:before="91" w:line="619" w:lineRule="exact"/>
        <w:ind w:left="749"/>
        <w:rPr>
          <w:rFonts w:ascii="SimSun" w:eastAsia="SimSun" w:hAnsi="SimSun" w:cs="SimSun"/>
          <w:sz w:val="41"/>
          <w:szCs w:val="41"/>
        </w:rPr>
      </w:pPr>
      <w:r>
        <w:rPr>
          <w:rFonts w:ascii="Times New Roman" w:eastAsia="Times New Roman" w:hAnsi="Times New Roman" w:cs="Times New Roman"/>
          <w:spacing w:val="-8"/>
          <w:position w:val="15"/>
          <w:sz w:val="41"/>
          <w:szCs w:val="41"/>
        </w:rPr>
        <w:t xml:space="preserve">b)  </w:t>
      </w:r>
      <w:r>
        <w:rPr>
          <w:rFonts w:ascii="SimSun" w:eastAsia="SimSun" w:hAnsi="SimSun" w:cs="SimSun"/>
          <w:spacing w:val="-8"/>
          <w:position w:val="15"/>
          <w:sz w:val="41"/>
          <w:szCs w:val="41"/>
        </w:rPr>
        <w:t>绝压压力型；</w:t>
      </w:r>
    </w:p>
    <w:p>
      <w:pPr>
        <w:spacing w:before="2" w:line="214" w:lineRule="auto"/>
        <w:ind w:left="749"/>
        <w:rPr>
          <w:rFonts w:ascii="SimSun" w:eastAsia="SimSun" w:hAnsi="SimSun" w:cs="SimSun"/>
          <w:sz w:val="39"/>
          <w:szCs w:val="39"/>
        </w:rPr>
      </w:pPr>
      <w:r>
        <w:rPr>
          <w:rFonts w:ascii="Times New Roman" w:eastAsia="Times New Roman" w:hAnsi="Times New Roman" w:cs="Times New Roman"/>
          <w:sz w:val="39"/>
          <w:szCs w:val="39"/>
        </w:rPr>
        <w:t>c)</w:t>
      </w:r>
      <w:r>
        <w:rPr>
          <w:rFonts w:ascii="Times New Roman" w:eastAsia="Times New Roman" w:hAnsi="Times New Roman" w:cs="Times New Roman"/>
          <w:spacing w:val="32"/>
          <w:sz w:val="39"/>
          <w:szCs w:val="39"/>
        </w:rPr>
        <w:t xml:space="preserve">  </w:t>
      </w:r>
      <w:r>
        <w:rPr>
          <w:rFonts w:ascii="SimSun" w:eastAsia="SimSun" w:hAnsi="SimSun" w:cs="SimSun"/>
          <w:sz w:val="39"/>
          <w:szCs w:val="39"/>
        </w:rPr>
        <w:t>差压压力型。</w:t>
      </w:r>
    </w:p>
    <w:p>
      <w:pPr>
        <w:spacing w:before="142" w:line="223" w:lineRule="auto"/>
        <w:rPr>
          <w:rFonts w:ascii="SimSun" w:eastAsia="SimSun" w:hAnsi="SimSun" w:cs="SimSun"/>
          <w:sz w:val="41"/>
          <w:szCs w:val="41"/>
        </w:rPr>
      </w:pPr>
      <w:r>
        <w:rPr>
          <w:rFonts w:ascii="SimSun" w:eastAsia="SimSun" w:hAnsi="SimSun" w:cs="SimSun"/>
          <w:spacing w:val="-14"/>
          <w:sz w:val="41"/>
          <w:szCs w:val="41"/>
        </w:rPr>
        <w:t>3.3</w:t>
      </w:r>
      <w:r>
        <w:rPr>
          <w:rFonts w:ascii="SimSun" w:eastAsia="SimSun" w:hAnsi="SimSun" w:cs="SimSun"/>
          <w:spacing w:val="169"/>
          <w:sz w:val="41"/>
          <w:szCs w:val="41"/>
        </w:rPr>
        <w:t xml:space="preserve"> </w:t>
      </w:r>
      <w:r>
        <w:rPr>
          <w:rFonts w:ascii="SimSun" w:eastAsia="SimSun" w:hAnsi="SimSun" w:cs="SimSun"/>
          <w:spacing w:val="-14"/>
          <w:sz w:val="41"/>
          <w:szCs w:val="41"/>
        </w:rPr>
        <w:t>仪表按结构型式分为：</w:t>
      </w:r>
    </w:p>
    <w:p>
      <w:pPr>
        <w:spacing w:before="75" w:line="618" w:lineRule="exact"/>
        <w:ind w:left="749"/>
        <w:rPr>
          <w:rFonts w:ascii="SimSun" w:eastAsia="SimSun" w:hAnsi="SimSun" w:cs="SimSun"/>
          <w:sz w:val="41"/>
          <w:szCs w:val="41"/>
        </w:rPr>
        <w:sectPr>
          <w:footerReference w:type="default" r:id="rId9"/>
          <w:pgSz w:w="22544" w:h="31680"/>
          <w:pgMar w:top="2407" w:right="2252" w:bottom="2131" w:left="2354" w:header="0" w:footer="1890" w:gutter="0"/>
          <w:pgNumType w:start="9"/>
          <w:cols w:space="708"/>
        </w:sectPr>
      </w:pPr>
      <w:r>
        <w:rPr>
          <w:rFonts w:ascii="SimSun" w:eastAsia="SimSun" w:hAnsi="SimSun" w:cs="SimSun"/>
          <w:spacing w:val="1"/>
          <w:position w:val="14"/>
          <w:sz w:val="41"/>
          <w:szCs w:val="41"/>
        </w:rPr>
        <w:t>a) 分离型： 一次仪表(压力传感器或压力模块)与二次仪表(数据采集器、模拟转换</w:t>
      </w:r>
      <w:r>
        <w:rPr>
          <w:rFonts w:ascii="SimSun" w:eastAsia="SimSun" w:hAnsi="SimSun" w:cs="SimSun"/>
          <w:position w:val="14"/>
          <w:sz w:val="41"/>
          <w:szCs w:val="41"/>
        </w:rPr>
        <w:t>器、数据处</w:t>
      </w:r>
    </w:p>
    <w:p>
      <w:pPr>
        <w:spacing w:line="223" w:lineRule="auto"/>
        <w:ind w:left="1408"/>
        <w:rPr>
          <w:rFonts w:ascii="SimSun" w:eastAsia="SimSun" w:hAnsi="SimSun" w:cs="SimSun"/>
          <w:sz w:val="41"/>
          <w:szCs w:val="41"/>
        </w:rPr>
      </w:pPr>
      <w:r>
        <w:rPr>
          <w:rFonts w:ascii="SimSun" w:eastAsia="SimSun" w:hAnsi="SimSun" w:cs="SimSun"/>
          <w:spacing w:val="-4"/>
          <w:sz w:val="41"/>
          <w:szCs w:val="41"/>
        </w:rPr>
        <w:t>理器、显示器等)分成两体并由专配电缆相连，</w:t>
      </w:r>
    </w:p>
    <w:p>
      <w:pPr>
        <w:spacing w:before="52" w:line="642" w:lineRule="exact"/>
        <w:ind w:left="749"/>
        <w:rPr>
          <w:rFonts w:ascii="SimSun" w:eastAsia="SimSun" w:hAnsi="SimSun" w:cs="SimSun"/>
          <w:sz w:val="41"/>
          <w:szCs w:val="41"/>
        </w:rPr>
      </w:pPr>
      <w:r>
        <w:rPr>
          <w:rFonts w:ascii="Times New Roman" w:eastAsia="Times New Roman" w:hAnsi="Times New Roman" w:cs="Times New Roman"/>
          <w:spacing w:val="-5"/>
          <w:position w:val="16"/>
          <w:sz w:val="41"/>
          <w:szCs w:val="41"/>
        </w:rPr>
        <w:t xml:space="preserve">b)  </w:t>
      </w:r>
      <w:r>
        <w:rPr>
          <w:rFonts w:ascii="SimSun" w:eastAsia="SimSun" w:hAnsi="SimSun" w:cs="SimSun"/>
          <w:spacing w:val="-5"/>
          <w:position w:val="16"/>
          <w:sz w:val="41"/>
          <w:szCs w:val="41"/>
        </w:rPr>
        <w:t>整体型：压力传感器或压力模块与二次仪表为一整体。</w:t>
      </w:r>
    </w:p>
    <w:p>
      <w:pPr>
        <w:spacing w:line="223" w:lineRule="auto"/>
        <w:rPr>
          <w:rFonts w:ascii="SimSun" w:eastAsia="SimSun" w:hAnsi="SimSun" w:cs="SimSun"/>
          <w:sz w:val="41"/>
          <w:szCs w:val="41"/>
        </w:rPr>
      </w:pPr>
      <w:r>
        <w:rPr>
          <w:rFonts w:ascii="SimSun" w:eastAsia="SimSun" w:hAnsi="SimSun" w:cs="SimSun"/>
          <w:spacing w:val="-15"/>
          <w:sz w:val="41"/>
          <w:szCs w:val="41"/>
        </w:rPr>
        <w:t>3.4</w:t>
      </w:r>
      <w:r>
        <w:rPr>
          <w:rFonts w:ascii="SimSun" w:eastAsia="SimSun" w:hAnsi="SimSun" w:cs="SimSun"/>
          <w:spacing w:val="179"/>
          <w:sz w:val="41"/>
          <w:szCs w:val="41"/>
        </w:rPr>
        <w:t xml:space="preserve"> </w:t>
      </w:r>
      <w:r>
        <w:rPr>
          <w:rFonts w:ascii="SimSun" w:eastAsia="SimSun" w:hAnsi="SimSun" w:cs="SimSun"/>
          <w:spacing w:val="-15"/>
          <w:sz w:val="41"/>
          <w:szCs w:val="41"/>
        </w:rPr>
        <w:t>仪表按功能分为：</w:t>
      </w:r>
    </w:p>
    <w:p>
      <w:pPr>
        <w:spacing w:before="75" w:line="216" w:lineRule="auto"/>
        <w:ind w:left="749"/>
        <w:rPr>
          <w:rFonts w:ascii="SimSun" w:eastAsia="SimSun" w:hAnsi="SimSun" w:cs="SimSun"/>
          <w:sz w:val="41"/>
          <w:szCs w:val="41"/>
        </w:rPr>
      </w:pPr>
      <w:r>
        <w:rPr>
          <w:rFonts w:ascii="Times New Roman" w:eastAsia="Times New Roman" w:hAnsi="Times New Roman" w:cs="Times New Roman"/>
          <w:spacing w:val="-10"/>
          <w:sz w:val="41"/>
          <w:szCs w:val="41"/>
        </w:rPr>
        <w:t xml:space="preserve">a)  </w:t>
      </w:r>
      <w:r>
        <w:rPr>
          <w:rFonts w:ascii="SimSun" w:eastAsia="SimSun" w:hAnsi="SimSun" w:cs="SimSun"/>
          <w:spacing w:val="-10"/>
          <w:sz w:val="41"/>
          <w:szCs w:val="41"/>
        </w:rPr>
        <w:t>单功能型：仪表只具有测量压力的功能；</w:t>
      </w:r>
    </w:p>
    <w:p>
      <w:pPr>
        <w:spacing w:before="178"/>
        <w:ind w:left="5" w:right="32" w:firstLine="749"/>
        <w:rPr>
          <w:rFonts w:ascii="SimSun" w:eastAsia="SimSun" w:hAnsi="SimSun" w:cs="SimSun"/>
          <w:sz w:val="41"/>
          <w:szCs w:val="41"/>
        </w:rPr>
      </w:pPr>
      <w:r>
        <w:rPr>
          <w:rFonts w:ascii="SimSun" w:eastAsia="SimSun" w:hAnsi="SimSun" w:cs="SimSun"/>
          <w:b/>
          <w:bCs/>
          <w:spacing w:val="-10"/>
          <w:sz w:val="41"/>
          <w:szCs w:val="41"/>
        </w:rPr>
        <w:t>b)</w:t>
      </w:r>
      <w:r>
        <w:rPr>
          <w:rFonts w:ascii="SimSun" w:eastAsia="SimSun" w:hAnsi="SimSun" w:cs="SimSun"/>
          <w:spacing w:val="-10"/>
          <w:sz w:val="41"/>
          <w:szCs w:val="41"/>
        </w:rPr>
        <w:t xml:space="preserve"> </w:t>
      </w:r>
      <w:r>
        <w:rPr>
          <w:rFonts w:ascii="SimSun" w:eastAsia="SimSun" w:hAnsi="SimSun" w:cs="SimSun"/>
          <w:b/>
          <w:bCs/>
          <w:spacing w:val="-10"/>
          <w:sz w:val="41"/>
          <w:szCs w:val="41"/>
        </w:rPr>
        <w:t>多功能型：仪表除具有测量压力的功能外，还</w:t>
      </w:r>
      <w:r>
        <w:rPr>
          <w:rFonts w:ascii="SimSun" w:eastAsia="SimSun" w:hAnsi="SimSun" w:cs="SimSun"/>
          <w:b/>
          <w:bCs/>
          <w:spacing w:val="-11"/>
          <w:sz w:val="41"/>
          <w:szCs w:val="41"/>
        </w:rPr>
        <w:t>具有测量其他电参数(如电流、电压等)的功能。</w:t>
      </w:r>
      <w:r>
        <w:rPr>
          <w:rFonts w:ascii="SimSun" w:eastAsia="SimSun" w:hAnsi="SimSun" w:cs="SimSun"/>
          <w:spacing w:val="-11"/>
          <w:sz w:val="41"/>
          <w:szCs w:val="41"/>
        </w:rPr>
        <w:t xml:space="preserve"> </w:t>
      </w:r>
      <w:r>
        <w:rPr>
          <w:rFonts w:ascii="SimSun" w:eastAsia="SimSun" w:hAnsi="SimSun" w:cs="SimSun"/>
          <w:b/>
          <w:bCs/>
          <w:spacing w:val="-19"/>
          <w:sz w:val="41"/>
          <w:szCs w:val="41"/>
        </w:rPr>
        <w:t>3.5</w:t>
      </w:r>
      <w:r>
        <w:rPr>
          <w:rFonts w:ascii="SimSun" w:eastAsia="SimSun" w:hAnsi="SimSun" w:cs="SimSun"/>
          <w:spacing w:val="165"/>
          <w:sz w:val="41"/>
          <w:szCs w:val="41"/>
        </w:rPr>
        <w:t xml:space="preserve"> </w:t>
      </w:r>
      <w:r>
        <w:rPr>
          <w:rFonts w:ascii="SimSun" w:eastAsia="SimSun" w:hAnsi="SimSun" w:cs="SimSun"/>
          <w:b/>
          <w:bCs/>
          <w:spacing w:val="-19"/>
          <w:sz w:val="41"/>
          <w:szCs w:val="41"/>
        </w:rPr>
        <w:t>仪表按使用方式分为：</w:t>
      </w:r>
    </w:p>
    <w:p>
      <w:pPr>
        <w:spacing w:before="65" w:line="216" w:lineRule="auto"/>
        <w:ind w:left="749"/>
        <w:rPr>
          <w:rFonts w:ascii="SimSun" w:eastAsia="SimSun" w:hAnsi="SimSun" w:cs="SimSun"/>
          <w:sz w:val="41"/>
          <w:szCs w:val="41"/>
        </w:rPr>
      </w:pPr>
      <w:r>
        <w:rPr>
          <w:rFonts w:ascii="Times New Roman" w:eastAsia="Times New Roman" w:hAnsi="Times New Roman" w:cs="Times New Roman"/>
          <w:b/>
          <w:bCs/>
          <w:spacing w:val="-21"/>
          <w:sz w:val="41"/>
          <w:szCs w:val="41"/>
        </w:rPr>
        <w:t>a)</w:t>
      </w:r>
      <w:r>
        <w:rPr>
          <w:rFonts w:ascii="Times New Roman" w:eastAsia="Times New Roman" w:hAnsi="Times New Roman" w:cs="Times New Roman"/>
          <w:b/>
          <w:bCs/>
          <w:spacing w:val="22"/>
          <w:sz w:val="41"/>
          <w:szCs w:val="41"/>
        </w:rPr>
        <w:t xml:space="preserve">  </w:t>
      </w:r>
      <w:r>
        <w:rPr>
          <w:rFonts w:ascii="SimSun" w:eastAsia="SimSun" w:hAnsi="SimSun" w:cs="SimSun"/>
          <w:b/>
          <w:bCs/>
          <w:spacing w:val="-21"/>
          <w:sz w:val="41"/>
          <w:szCs w:val="41"/>
        </w:rPr>
        <w:t>盘装式；</w:t>
      </w:r>
    </w:p>
    <w:p>
      <w:pPr>
        <w:spacing w:line="216" w:lineRule="auto"/>
        <w:rPr>
          <w:rFonts w:ascii="SimSun" w:eastAsia="SimSun" w:hAnsi="SimSun" w:cs="SimSun"/>
          <w:sz w:val="41"/>
          <w:szCs w:val="41"/>
        </w:rPr>
        <w:sectPr>
          <w:footerReference w:type="default" r:id="rId10"/>
          <w:type w:val="nextPage"/>
          <w:pgSz w:w="22544" w:h="31680"/>
          <w:pgMar w:top="2407" w:right="2252" w:bottom="2131" w:left="2354" w:header="0" w:footer="1890" w:gutter="0"/>
          <w:pgNumType w:start="10"/>
          <w:cols w:space="708"/>
          <w:titlePg w:val="0"/>
        </w:sectPr>
      </w:pPr>
    </w:p>
    <w:p>
      <w:pPr>
        <w:spacing w:before="91" w:line="219" w:lineRule="auto"/>
        <w:ind w:left="21"/>
        <w:rPr>
          <w:rFonts w:ascii="SimSun" w:eastAsia="SimSun" w:hAnsi="SimSun" w:cs="SimSun"/>
          <w:sz w:val="46"/>
          <w:szCs w:val="46"/>
        </w:rPr>
      </w:pPr>
      <w:bookmarkStart w:id="19" w:name="bookmark23"/>
      <w:bookmarkEnd w:id="19"/>
      <w:bookmarkStart w:id="20" w:name="bookmark24"/>
      <w:bookmarkEnd w:id="20"/>
      <w:bookmarkStart w:id="21" w:name="bookmark25"/>
      <w:bookmarkEnd w:id="21"/>
      <w:bookmarkStart w:id="22" w:name="bookmark26"/>
      <w:bookmarkEnd w:id="22"/>
      <w:bookmarkStart w:id="23" w:name="bookmark27"/>
      <w:bookmarkEnd w:id="23"/>
      <w:bookmarkStart w:id="24" w:name="bookmark28"/>
      <w:bookmarkEnd w:id="24"/>
      <w:bookmarkStart w:id="25" w:name="bookmark29"/>
      <w:bookmarkEnd w:id="25"/>
      <w:bookmarkStart w:id="26" w:name="bookmark30"/>
      <w:bookmarkEnd w:id="26"/>
      <w:bookmarkStart w:id="27" w:name="bookmark31"/>
      <w:bookmarkEnd w:id="27"/>
      <w:r>
        <w:rPr>
          <w:rFonts w:ascii="SimSun" w:eastAsia="SimSun" w:hAnsi="SimSun" w:cs="SimSun"/>
          <w:b/>
          <w:bCs/>
          <w:spacing w:val="-26"/>
          <w:sz w:val="46"/>
          <w:szCs w:val="46"/>
        </w:rPr>
        <w:t>JB/T</w:t>
      </w:r>
      <w:r>
        <w:rPr>
          <w:rFonts w:ascii="SimSun" w:eastAsia="SimSun" w:hAnsi="SimSun" w:cs="SimSun"/>
          <w:spacing w:val="-26"/>
          <w:sz w:val="46"/>
          <w:szCs w:val="46"/>
        </w:rPr>
        <w:t xml:space="preserve"> </w:t>
      </w:r>
      <w:r>
        <w:rPr>
          <w:rFonts w:ascii="SimSun" w:eastAsia="SimSun" w:hAnsi="SimSun" w:cs="SimSun"/>
          <w:b/>
          <w:bCs/>
          <w:spacing w:val="-26"/>
          <w:sz w:val="46"/>
          <w:szCs w:val="46"/>
        </w:rPr>
        <w:t>7392—2006</w:t>
      </w:r>
    </w:p>
    <w:p>
      <w:pPr>
        <w:spacing w:line="462" w:lineRule="auto"/>
        <w:rPr>
          <w:rFonts w:ascii="Arial"/>
          <w:sz w:val="21"/>
        </w:rPr>
      </w:pPr>
    </w:p>
    <w:p>
      <w:pPr>
        <w:spacing w:before="143" w:line="217" w:lineRule="auto"/>
        <w:ind w:left="786"/>
        <w:rPr>
          <w:rFonts w:ascii="SimSun" w:eastAsia="SimSun" w:hAnsi="SimSun" w:cs="SimSun"/>
          <w:sz w:val="44"/>
          <w:szCs w:val="44"/>
        </w:rPr>
      </w:pPr>
      <w:r>
        <w:rPr>
          <w:rFonts w:ascii="SimSun" w:eastAsia="SimSun" w:hAnsi="SimSun" w:cs="SimSun"/>
          <w:spacing w:val="-32"/>
          <w:sz w:val="44"/>
          <w:szCs w:val="44"/>
        </w:rPr>
        <w:t>b)</w:t>
      </w:r>
      <w:r>
        <w:rPr>
          <w:rFonts w:ascii="SimSun" w:eastAsia="SimSun" w:hAnsi="SimSun" w:cs="SimSun"/>
          <w:spacing w:val="-55"/>
          <w:sz w:val="44"/>
          <w:szCs w:val="44"/>
        </w:rPr>
        <w:t xml:space="preserve"> </w:t>
      </w:r>
      <w:r>
        <w:rPr>
          <w:rFonts w:ascii="SimSun" w:eastAsia="SimSun" w:hAnsi="SimSun" w:cs="SimSun"/>
          <w:spacing w:val="-32"/>
          <w:sz w:val="44"/>
          <w:szCs w:val="44"/>
        </w:rPr>
        <w:t>便携式：</w:t>
      </w:r>
    </w:p>
    <w:p>
      <w:pPr>
        <w:spacing w:line="570" w:lineRule="exact"/>
        <w:ind w:left="786"/>
        <w:rPr>
          <w:rFonts w:ascii="SimSun" w:eastAsia="SimSun" w:hAnsi="SimSun" w:cs="SimSun"/>
          <w:sz w:val="41"/>
          <w:szCs w:val="41"/>
        </w:rPr>
      </w:pPr>
      <w:r>
        <w:rPr>
          <w:rFonts w:ascii="Arial" w:eastAsia="Arial" w:hAnsi="Arial" w:cs="Arial"/>
          <w:spacing w:val="-13"/>
          <w:position w:val="5"/>
          <w:sz w:val="41"/>
          <w:szCs w:val="41"/>
        </w:rPr>
        <w:t>c)</w:t>
      </w:r>
      <w:r>
        <w:rPr>
          <w:rFonts w:ascii="Arial" w:eastAsia="Arial" w:hAnsi="Arial" w:cs="Arial"/>
          <w:spacing w:val="18"/>
          <w:position w:val="5"/>
          <w:sz w:val="41"/>
          <w:szCs w:val="41"/>
        </w:rPr>
        <w:t xml:space="preserve">  </w:t>
      </w:r>
      <w:r>
        <w:rPr>
          <w:rFonts w:ascii="SimSun" w:eastAsia="SimSun" w:hAnsi="SimSun" w:cs="SimSun"/>
          <w:spacing w:val="-13"/>
          <w:position w:val="5"/>
          <w:sz w:val="41"/>
          <w:szCs w:val="41"/>
        </w:rPr>
        <w:t>台式。</w:t>
      </w:r>
    </w:p>
    <w:p>
      <w:pPr>
        <w:spacing w:before="121" w:line="222" w:lineRule="auto"/>
        <w:ind w:left="15"/>
        <w:rPr>
          <w:rFonts w:ascii="SimSun" w:eastAsia="SimSun" w:hAnsi="SimSun" w:cs="SimSun"/>
          <w:sz w:val="41"/>
          <w:szCs w:val="41"/>
        </w:rPr>
      </w:pPr>
      <w:r>
        <w:rPr>
          <w:rFonts w:ascii="SimSun" w:eastAsia="SimSun" w:hAnsi="SimSun" w:cs="SimSun"/>
          <w:spacing w:val="-15"/>
          <w:sz w:val="41"/>
          <w:szCs w:val="41"/>
        </w:rPr>
        <w:t>3.6</w:t>
      </w:r>
      <w:r>
        <w:rPr>
          <w:rFonts w:ascii="SimSun" w:eastAsia="SimSun" w:hAnsi="SimSun" w:cs="SimSun"/>
          <w:spacing w:val="185"/>
          <w:sz w:val="41"/>
          <w:szCs w:val="41"/>
        </w:rPr>
        <w:t xml:space="preserve"> </w:t>
      </w:r>
      <w:r>
        <w:rPr>
          <w:rFonts w:ascii="SimSun" w:eastAsia="SimSun" w:hAnsi="SimSun" w:cs="SimSun"/>
          <w:spacing w:val="-15"/>
          <w:sz w:val="41"/>
          <w:szCs w:val="41"/>
        </w:rPr>
        <w:t>仪表接头推荐选用下列规格：</w:t>
      </w:r>
    </w:p>
    <w:p>
      <w:pPr>
        <w:spacing w:before="225" w:line="186" w:lineRule="auto"/>
        <w:ind w:left="786"/>
        <w:rPr>
          <w:rFonts w:ascii="SimSun" w:eastAsia="SimSun" w:hAnsi="SimSun" w:cs="SimSun"/>
          <w:sz w:val="41"/>
          <w:szCs w:val="41"/>
        </w:rPr>
      </w:pPr>
      <w:r>
        <w:rPr>
          <w:rFonts w:ascii="SimSun" w:eastAsia="SimSun" w:hAnsi="SimSun" w:cs="SimSun"/>
          <w:spacing w:val="4"/>
          <w:sz w:val="41"/>
          <w:szCs w:val="41"/>
        </w:rPr>
        <w:t>M10×1、M14×1.5、M20×1.</w:t>
      </w:r>
      <w:r>
        <w:rPr>
          <w:rFonts w:ascii="SimSun" w:eastAsia="SimSun" w:hAnsi="SimSun" w:cs="SimSun"/>
          <w:spacing w:val="3"/>
          <w:sz w:val="41"/>
          <w:szCs w:val="41"/>
        </w:rPr>
        <w:t>5。</w:t>
      </w:r>
    </w:p>
    <w:p>
      <w:pPr>
        <w:spacing w:before="57" w:line="221" w:lineRule="auto"/>
        <w:ind w:left="764"/>
        <w:rPr>
          <w:rFonts w:ascii="SimSun" w:eastAsia="SimSun" w:hAnsi="SimSun" w:cs="SimSun"/>
          <w:sz w:val="37"/>
          <w:szCs w:val="37"/>
        </w:rPr>
      </w:pPr>
      <w:r>
        <w:rPr>
          <w:rFonts w:ascii="SimSun" w:eastAsia="SimSun" w:hAnsi="SimSun" w:cs="SimSun"/>
          <w:spacing w:val="-28"/>
          <w:sz w:val="37"/>
          <w:szCs w:val="37"/>
        </w:rPr>
        <w:t>注：对仪表接头螺纹有特殊要求时，用户与生产商协商解决。</w:t>
      </w:r>
    </w:p>
    <w:p>
      <w:pPr>
        <w:spacing w:before="130" w:line="222" w:lineRule="auto"/>
        <w:ind w:left="15"/>
        <w:rPr>
          <w:rFonts w:ascii="SimSun" w:eastAsia="SimSun" w:hAnsi="SimSun" w:cs="SimSun"/>
          <w:sz w:val="41"/>
          <w:szCs w:val="41"/>
        </w:rPr>
      </w:pPr>
      <w:r>
        <w:rPr>
          <w:rFonts w:ascii="SimSun" w:eastAsia="SimSun" w:hAnsi="SimSun" w:cs="SimSun"/>
          <w:spacing w:val="-4"/>
          <w:sz w:val="41"/>
          <w:szCs w:val="41"/>
        </w:rPr>
        <w:t>3.7</w:t>
      </w:r>
      <w:r>
        <w:rPr>
          <w:rFonts w:ascii="SimSun" w:eastAsia="SimSun" w:hAnsi="SimSun" w:cs="SimSun"/>
          <w:spacing w:val="157"/>
          <w:sz w:val="41"/>
          <w:szCs w:val="41"/>
        </w:rPr>
        <w:t xml:space="preserve"> </w:t>
      </w:r>
      <w:r>
        <w:rPr>
          <w:rFonts w:ascii="SimSun" w:eastAsia="SimSun" w:hAnsi="SimSun" w:cs="SimSun"/>
          <w:spacing w:val="-4"/>
          <w:sz w:val="41"/>
          <w:szCs w:val="41"/>
        </w:rPr>
        <w:t>仪表精确度等级划分为11个等级：</w:t>
      </w:r>
    </w:p>
    <w:p>
      <w:pPr>
        <w:pStyle w:val="BodyText"/>
        <w:spacing w:before="34" w:line="222" w:lineRule="auto"/>
        <w:ind w:left="786"/>
        <w:rPr>
          <w:sz w:val="46"/>
          <w:szCs w:val="46"/>
        </w:rPr>
      </w:pPr>
      <w:r>
        <w:rPr>
          <w:spacing w:val="-36"/>
          <w:sz w:val="46"/>
          <w:szCs w:val="46"/>
        </w:rPr>
        <w:t>0.01级、0.025级、0.05级、0.1级、0.16级、0.25级、0.4级、1.0级、1.6级、2.5级、4.0级</w:t>
      </w:r>
    </w:p>
    <w:p>
      <w:pPr>
        <w:spacing w:line="261" w:lineRule="auto"/>
        <w:rPr>
          <w:rFonts w:ascii="Arial"/>
          <w:sz w:val="21"/>
        </w:rPr>
      </w:pPr>
    </w:p>
    <w:p>
      <w:pPr>
        <w:pStyle w:val="BodyText"/>
        <w:spacing w:before="127" w:line="225" w:lineRule="auto"/>
        <w:ind w:left="21"/>
        <w:rPr>
          <w:sz w:val="39"/>
          <w:szCs w:val="39"/>
        </w:rPr>
      </w:pPr>
      <w:r>
        <w:rPr>
          <w:b/>
          <w:bCs/>
          <w:spacing w:val="-2"/>
          <w:sz w:val="39"/>
          <w:szCs w:val="39"/>
        </w:rPr>
        <w:t>4</w:t>
      </w:r>
      <w:r>
        <w:rPr>
          <w:spacing w:val="16"/>
          <w:sz w:val="39"/>
          <w:szCs w:val="39"/>
        </w:rPr>
        <w:t xml:space="preserve">  </w:t>
      </w:r>
      <w:r>
        <w:rPr>
          <w:b/>
          <w:bCs/>
          <w:spacing w:val="-2"/>
          <w:sz w:val="39"/>
          <w:szCs w:val="39"/>
        </w:rPr>
        <w:t>技术要求</w:t>
      </w:r>
    </w:p>
    <w:p>
      <w:pPr>
        <w:pStyle w:val="BodyText"/>
        <w:spacing w:before="358" w:line="226" w:lineRule="auto"/>
        <w:ind w:left="21"/>
        <w:outlineLvl w:val="0"/>
        <w:rPr>
          <w:sz w:val="41"/>
          <w:szCs w:val="41"/>
        </w:rPr>
      </w:pPr>
      <w:r>
        <w:rPr>
          <w:b/>
          <w:bCs/>
          <w:spacing w:val="-11"/>
          <w:sz w:val="41"/>
          <w:szCs w:val="41"/>
        </w:rPr>
        <w:t>4.1</w:t>
      </w:r>
      <w:r>
        <w:rPr>
          <w:spacing w:val="148"/>
          <w:sz w:val="41"/>
          <w:szCs w:val="41"/>
        </w:rPr>
        <w:t xml:space="preserve"> </w:t>
      </w:r>
      <w:r>
        <w:rPr>
          <w:b/>
          <w:bCs/>
          <w:spacing w:val="-11"/>
          <w:sz w:val="41"/>
          <w:szCs w:val="41"/>
        </w:rPr>
        <w:t>工作条件</w:t>
      </w:r>
    </w:p>
    <w:p>
      <w:pPr>
        <w:spacing w:before="123" w:line="223" w:lineRule="auto"/>
        <w:ind w:left="786"/>
        <w:rPr>
          <w:rFonts w:ascii="SimSun" w:eastAsia="SimSun" w:hAnsi="SimSun" w:cs="SimSun"/>
          <w:sz w:val="41"/>
          <w:szCs w:val="41"/>
        </w:rPr>
      </w:pPr>
      <w:r>
        <w:rPr>
          <w:rFonts w:ascii="SimSun" w:eastAsia="SimSun" w:hAnsi="SimSun" w:cs="SimSun"/>
          <w:spacing w:val="1"/>
          <w:sz w:val="41"/>
          <w:szCs w:val="41"/>
        </w:rPr>
        <w:t>仪表的工作条件按表1的规定。</w:t>
      </w:r>
    </w:p>
    <w:p>
      <w:pPr>
        <w:spacing w:before="141" w:line="223" w:lineRule="auto"/>
        <w:ind w:left="8474"/>
        <w:rPr>
          <w:rFonts w:ascii="SimSun" w:eastAsia="SimSun" w:hAnsi="SimSun" w:cs="SimSun"/>
          <w:sz w:val="37"/>
          <w:szCs w:val="37"/>
        </w:rPr>
      </w:pPr>
      <w:r>
        <w:rPr>
          <w:rFonts w:ascii="SimSun" w:eastAsia="SimSun" w:hAnsi="SimSun" w:cs="SimSun"/>
          <w:b/>
          <w:bCs/>
          <w:spacing w:val="-8"/>
          <w:sz w:val="37"/>
          <w:szCs w:val="37"/>
        </w:rPr>
        <w:t>表</w:t>
      </w:r>
      <w:r>
        <w:rPr>
          <w:rFonts w:ascii="SimSun" w:eastAsia="SimSun" w:hAnsi="SimSun" w:cs="SimSun"/>
          <w:spacing w:val="43"/>
          <w:sz w:val="37"/>
          <w:szCs w:val="37"/>
        </w:rPr>
        <w:t xml:space="preserve">  </w:t>
      </w:r>
      <w:r>
        <w:rPr>
          <w:rFonts w:ascii="SimSun" w:eastAsia="SimSun" w:hAnsi="SimSun" w:cs="SimSun"/>
          <w:b/>
          <w:bCs/>
          <w:spacing w:val="-8"/>
          <w:sz w:val="37"/>
          <w:szCs w:val="37"/>
        </w:rPr>
        <w:t>1</w:t>
      </w:r>
    </w:p>
    <w:p>
      <w:pPr>
        <w:spacing w:line="26" w:lineRule="exact"/>
      </w:pPr>
    </w:p>
    <w:tbl>
      <w:tblPr>
        <w:tblStyle w:val="TableNormal0"/>
        <w:tblW w:w="17673"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6"/>
        <w:gridCol w:w="1215"/>
        <w:gridCol w:w="3543"/>
        <w:gridCol w:w="3691"/>
        <w:gridCol w:w="3410"/>
        <w:gridCol w:w="3828"/>
      </w:tblGrid>
      <w:tr>
        <w:tblPrEx>
          <w:tblW w:w="17673"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4"/>
        </w:trPr>
        <w:tc>
          <w:tcPr>
            <w:tcW w:w="3201" w:type="dxa"/>
            <w:gridSpan w:val="2"/>
            <w:vMerge w:val="restart"/>
            <w:tcBorders>
              <w:bottom w:val="nil"/>
            </w:tcBorders>
            <w:vAlign w:val="top"/>
          </w:tcPr>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107" w:line="223" w:lineRule="auto"/>
              <w:ind w:left="923"/>
            </w:pPr>
            <w:r>
              <w:rPr>
                <w:spacing w:val="-7"/>
              </w:rPr>
              <w:t>项</w:t>
            </w:r>
            <w:r>
              <w:rPr>
                <w:spacing w:val="1"/>
              </w:rPr>
              <w:t xml:space="preserve">     </w:t>
            </w:r>
            <w:r>
              <w:rPr>
                <w:spacing w:val="-7"/>
              </w:rPr>
              <w:t>目</w:t>
            </w:r>
          </w:p>
        </w:tc>
        <w:tc>
          <w:tcPr>
            <w:tcW w:w="14472" w:type="dxa"/>
            <w:gridSpan w:val="4"/>
            <w:vAlign w:val="top"/>
          </w:tcPr>
          <w:p>
            <w:pPr>
              <w:pStyle w:val="TableText"/>
              <w:spacing w:before="143" w:line="223" w:lineRule="auto"/>
              <w:ind w:left="6274"/>
            </w:pPr>
            <w:r>
              <w:rPr>
                <w:spacing w:val="-8"/>
              </w:rPr>
              <w:t>工</w:t>
            </w:r>
            <w:r>
              <w:rPr>
                <w:spacing w:val="38"/>
              </w:rPr>
              <w:t xml:space="preserve"> </w:t>
            </w:r>
            <w:r>
              <w:rPr>
                <w:spacing w:val="-8"/>
              </w:rPr>
              <w:t>作</w:t>
            </w:r>
            <w:r>
              <w:rPr>
                <w:spacing w:val="38"/>
              </w:rPr>
              <w:t xml:space="preserve"> </w:t>
            </w:r>
            <w:r>
              <w:rPr>
                <w:spacing w:val="-8"/>
              </w:rPr>
              <w:t>条</w:t>
            </w:r>
            <w:r>
              <w:rPr>
                <w:spacing w:val="35"/>
              </w:rPr>
              <w:t xml:space="preserve"> </w:t>
            </w:r>
            <w:r>
              <w:rPr>
                <w:spacing w:val="-8"/>
              </w:rPr>
              <w:t>件</w:t>
            </w:r>
          </w:p>
        </w:tc>
      </w:tr>
      <w:tr>
        <w:tblPrEx>
          <w:tblW w:w="17673" w:type="dxa"/>
          <w:tblInd w:w="53" w:type="dxa"/>
          <w:tblLayout w:type="fixed"/>
        </w:tblPrEx>
        <w:trPr>
          <w:trHeight w:val="691"/>
        </w:trPr>
        <w:tc>
          <w:tcPr>
            <w:tcW w:w="3201" w:type="dxa"/>
            <w:gridSpan w:val="2"/>
            <w:vMerge/>
            <w:tcBorders>
              <w:top w:val="nil"/>
              <w:bottom w:val="nil"/>
            </w:tcBorders>
            <w:vAlign w:val="top"/>
          </w:tcPr>
          <w:p>
            <w:pPr>
              <w:rPr>
                <w:rFonts w:ascii="Arial"/>
                <w:sz w:val="21"/>
              </w:rPr>
            </w:pPr>
          </w:p>
        </w:tc>
        <w:tc>
          <w:tcPr>
            <w:tcW w:w="7234" w:type="dxa"/>
            <w:gridSpan w:val="2"/>
            <w:vAlign w:val="top"/>
          </w:tcPr>
          <w:p>
            <w:pPr>
              <w:pStyle w:val="TableText"/>
              <w:spacing w:before="188" w:line="223" w:lineRule="auto"/>
              <w:ind w:left="2605"/>
            </w:pPr>
            <w:r>
              <w:rPr>
                <w:spacing w:val="8"/>
              </w:rPr>
              <w:t>参比工作条件</w:t>
            </w:r>
          </w:p>
        </w:tc>
        <w:tc>
          <w:tcPr>
            <w:tcW w:w="7238" w:type="dxa"/>
            <w:gridSpan w:val="2"/>
            <w:vAlign w:val="top"/>
          </w:tcPr>
          <w:p>
            <w:pPr>
              <w:pStyle w:val="TableText"/>
              <w:spacing w:before="188" w:line="223" w:lineRule="auto"/>
              <w:ind w:left="2609"/>
            </w:pPr>
            <w:r>
              <w:rPr>
                <w:spacing w:val="8"/>
              </w:rPr>
              <w:t>正常工作条件</w:t>
            </w:r>
          </w:p>
        </w:tc>
      </w:tr>
      <w:tr>
        <w:tblPrEx>
          <w:tblW w:w="17673" w:type="dxa"/>
          <w:tblInd w:w="53" w:type="dxa"/>
          <w:tblLayout w:type="fixed"/>
        </w:tblPrEx>
        <w:trPr>
          <w:trHeight w:val="1486"/>
        </w:trPr>
        <w:tc>
          <w:tcPr>
            <w:tcW w:w="3201" w:type="dxa"/>
            <w:gridSpan w:val="2"/>
            <w:vMerge/>
            <w:tcBorders>
              <w:top w:val="nil"/>
            </w:tcBorders>
            <w:vAlign w:val="top"/>
          </w:tcPr>
          <w:p>
            <w:pPr>
              <w:rPr>
                <w:rFonts w:ascii="Arial"/>
                <w:sz w:val="21"/>
              </w:rPr>
            </w:pPr>
          </w:p>
        </w:tc>
        <w:tc>
          <w:tcPr>
            <w:tcW w:w="3543" w:type="dxa"/>
            <w:vAlign w:val="top"/>
          </w:tcPr>
          <w:p>
            <w:pPr>
              <w:pStyle w:val="TableText"/>
              <w:spacing w:before="101" w:line="222" w:lineRule="auto"/>
              <w:ind w:left="928"/>
            </w:pPr>
            <w:r>
              <w:rPr>
                <w:spacing w:val="10"/>
              </w:rPr>
              <w:t>精确度等级</w:t>
            </w:r>
          </w:p>
          <w:p>
            <w:pPr>
              <w:pStyle w:val="TableText"/>
              <w:spacing w:before="212" w:line="186" w:lineRule="auto"/>
              <w:ind w:left="172"/>
            </w:pPr>
            <w:r>
              <w:t>0.01、0.025、0.05、</w:t>
            </w:r>
          </w:p>
          <w:p>
            <w:pPr>
              <w:pStyle w:val="TableText"/>
              <w:spacing w:before="172" w:line="261" w:lineRule="exact"/>
              <w:ind w:left="1012"/>
            </w:pPr>
            <w:r>
              <w:rPr>
                <w:spacing w:val="1"/>
                <w:position w:val="-3"/>
              </w:rPr>
              <w:t>0.1、0.16</w:t>
            </w:r>
          </w:p>
        </w:tc>
        <w:tc>
          <w:tcPr>
            <w:tcW w:w="3691" w:type="dxa"/>
            <w:vAlign w:val="top"/>
          </w:tcPr>
          <w:p>
            <w:pPr>
              <w:pStyle w:val="TableText"/>
              <w:spacing w:before="113" w:line="222" w:lineRule="auto"/>
              <w:ind w:left="1002"/>
            </w:pPr>
            <w:r>
              <w:rPr>
                <w:spacing w:val="10"/>
              </w:rPr>
              <w:t>精确度等级</w:t>
            </w:r>
          </w:p>
          <w:p>
            <w:pPr>
              <w:pStyle w:val="TableText"/>
              <w:spacing w:before="205" w:line="186" w:lineRule="auto"/>
              <w:ind w:left="78"/>
            </w:pPr>
            <w:r>
              <w:rPr>
                <w:spacing w:val="1"/>
              </w:rPr>
              <w:t>0.25、0.4、1.0、1.6、</w:t>
            </w:r>
          </w:p>
          <w:p>
            <w:pPr>
              <w:pStyle w:val="TableText"/>
              <w:spacing w:before="169" w:line="258" w:lineRule="exact"/>
              <w:ind w:left="1170"/>
            </w:pPr>
            <w:r>
              <w:rPr>
                <w:position w:val="-3"/>
              </w:rPr>
              <w:t>2.5、4.0</w:t>
            </w:r>
          </w:p>
        </w:tc>
        <w:tc>
          <w:tcPr>
            <w:tcW w:w="3410" w:type="dxa"/>
            <w:vAlign w:val="top"/>
          </w:tcPr>
          <w:p>
            <w:pPr>
              <w:pStyle w:val="TableText"/>
              <w:spacing w:before="128" w:line="222" w:lineRule="auto"/>
              <w:ind w:left="863"/>
            </w:pPr>
            <w:r>
              <w:rPr>
                <w:spacing w:val="10"/>
              </w:rPr>
              <w:t>精确度等级</w:t>
            </w:r>
          </w:p>
          <w:p>
            <w:pPr>
              <w:pStyle w:val="TableText"/>
              <w:spacing w:before="198" w:line="186" w:lineRule="auto"/>
              <w:ind w:left="107"/>
            </w:pPr>
            <w:r>
              <w:t>0.01、0.025、0.05、</w:t>
            </w:r>
          </w:p>
          <w:p>
            <w:pPr>
              <w:pStyle w:val="TableText"/>
              <w:spacing w:before="160" w:line="259" w:lineRule="exact"/>
              <w:ind w:left="947"/>
            </w:pPr>
            <w:r>
              <w:rPr>
                <w:spacing w:val="1"/>
                <w:position w:val="-3"/>
              </w:rPr>
              <w:t>0.1、0.16</w:t>
            </w:r>
          </w:p>
        </w:tc>
        <w:tc>
          <w:tcPr>
            <w:tcW w:w="3828" w:type="dxa"/>
            <w:vAlign w:val="top"/>
          </w:tcPr>
          <w:p>
            <w:pPr>
              <w:pStyle w:val="TableText"/>
              <w:spacing w:before="106" w:line="597" w:lineRule="exact"/>
              <w:ind w:left="1073"/>
            </w:pPr>
            <w:r>
              <w:rPr>
                <w:spacing w:val="10"/>
                <w:position w:val="19"/>
              </w:rPr>
              <w:t>精确度等级</w:t>
            </w:r>
          </w:p>
          <w:p>
            <w:pPr>
              <w:pStyle w:val="TableText"/>
              <w:spacing w:line="186" w:lineRule="auto"/>
              <w:ind w:left="569"/>
            </w:pPr>
            <w:r>
              <w:t>0.25、0.4、1.0、</w:t>
            </w:r>
          </w:p>
          <w:p>
            <w:pPr>
              <w:pStyle w:val="TableText"/>
              <w:spacing w:before="161" w:line="279" w:lineRule="exact"/>
              <w:ind w:left="821"/>
            </w:pPr>
            <w:r>
              <w:rPr>
                <w:position w:val="-3"/>
              </w:rPr>
              <w:t>1.6、2.5、4.0</w:t>
            </w:r>
          </w:p>
        </w:tc>
      </w:tr>
      <w:tr>
        <w:tblPrEx>
          <w:tblW w:w="17673" w:type="dxa"/>
          <w:tblInd w:w="53" w:type="dxa"/>
          <w:tblLayout w:type="fixed"/>
        </w:tblPrEx>
        <w:trPr>
          <w:trHeight w:val="730"/>
        </w:trPr>
        <w:tc>
          <w:tcPr>
            <w:tcW w:w="3201" w:type="dxa"/>
            <w:gridSpan w:val="2"/>
            <w:vAlign w:val="top"/>
          </w:tcPr>
          <w:p>
            <w:pPr>
              <w:pStyle w:val="TableText"/>
              <w:spacing w:before="210" w:line="223" w:lineRule="auto"/>
              <w:ind w:left="912"/>
            </w:pPr>
            <w:r>
              <w:rPr>
                <w:spacing w:val="-6"/>
              </w:rPr>
              <w:t>温</w:t>
            </w:r>
            <w:r>
              <w:rPr>
                <w:spacing w:val="57"/>
              </w:rPr>
              <w:t xml:space="preserve"> </w:t>
            </w:r>
            <w:r>
              <w:rPr>
                <w:spacing w:val="-6"/>
              </w:rPr>
              <w:t>度</w:t>
            </w:r>
            <w:r>
              <w:rPr>
                <w:spacing w:val="83"/>
              </w:rPr>
              <w:t xml:space="preserve"> </w:t>
            </w:r>
            <w:r>
              <w:rPr>
                <w:spacing w:val="-6"/>
              </w:rPr>
              <w:t>℃</w:t>
            </w:r>
          </w:p>
        </w:tc>
        <w:tc>
          <w:tcPr>
            <w:tcW w:w="3543" w:type="dxa"/>
            <w:vAlign w:val="top"/>
          </w:tcPr>
          <w:p>
            <w:pPr>
              <w:pStyle w:val="TableText"/>
              <w:spacing w:before="236" w:line="239" w:lineRule="auto"/>
              <w:ind w:left="1348"/>
            </w:pPr>
            <w:r>
              <w:rPr>
                <w:spacing w:val="-1"/>
              </w:rPr>
              <w:t>20±2</w:t>
            </w:r>
          </w:p>
        </w:tc>
        <w:tc>
          <w:tcPr>
            <w:tcW w:w="3691" w:type="dxa"/>
            <w:vAlign w:val="top"/>
          </w:tcPr>
          <w:p>
            <w:pPr>
              <w:pStyle w:val="TableText"/>
              <w:spacing w:before="236" w:line="239" w:lineRule="auto"/>
              <w:ind w:left="1422"/>
            </w:pPr>
            <w:r>
              <w:rPr>
                <w:spacing w:val="-1"/>
              </w:rPr>
              <w:t>20±5</w:t>
            </w:r>
          </w:p>
        </w:tc>
        <w:tc>
          <w:tcPr>
            <w:tcW w:w="3410" w:type="dxa"/>
            <w:vAlign w:val="top"/>
          </w:tcPr>
          <w:p>
            <w:pPr>
              <w:pStyle w:val="TableText"/>
              <w:spacing w:before="296" w:line="185" w:lineRule="auto"/>
              <w:ind w:left="1283"/>
            </w:pPr>
            <w:r>
              <w:rPr>
                <w:spacing w:val="-1"/>
              </w:rPr>
              <w:t>5～40</w:t>
            </w:r>
          </w:p>
        </w:tc>
        <w:tc>
          <w:tcPr>
            <w:tcW w:w="3828" w:type="dxa"/>
            <w:vAlign w:val="top"/>
          </w:tcPr>
          <w:p>
            <w:pPr>
              <w:pStyle w:val="TableText"/>
              <w:spacing w:before="296" w:line="185" w:lineRule="auto"/>
              <w:ind w:left="1493"/>
            </w:pPr>
            <w:r>
              <w:rPr>
                <w:spacing w:val="-1"/>
              </w:rPr>
              <w:t>0～50</w:t>
            </w:r>
          </w:p>
        </w:tc>
      </w:tr>
      <w:tr>
        <w:tblPrEx>
          <w:tblW w:w="17673" w:type="dxa"/>
          <w:tblInd w:w="53" w:type="dxa"/>
          <w:tblLayout w:type="fixed"/>
        </w:tblPrEx>
        <w:trPr>
          <w:trHeight w:val="645"/>
        </w:trPr>
        <w:tc>
          <w:tcPr>
            <w:tcW w:w="3201" w:type="dxa"/>
            <w:gridSpan w:val="2"/>
            <w:vAlign w:val="top"/>
          </w:tcPr>
          <w:p>
            <w:pPr>
              <w:pStyle w:val="TableText"/>
              <w:spacing w:before="169" w:line="223" w:lineRule="auto"/>
              <w:ind w:left="580"/>
            </w:pPr>
            <w:r>
              <w:rPr>
                <w:spacing w:val="-6"/>
              </w:rPr>
              <w:t>相</w:t>
            </w:r>
            <w:r>
              <w:rPr>
                <w:spacing w:val="-16"/>
              </w:rPr>
              <w:t xml:space="preserve"> </w:t>
            </w:r>
            <w:r>
              <w:rPr>
                <w:spacing w:val="-6"/>
              </w:rPr>
              <w:t>对</w:t>
            </w:r>
            <w:r>
              <w:rPr>
                <w:spacing w:val="-17"/>
              </w:rPr>
              <w:t xml:space="preserve"> </w:t>
            </w:r>
            <w:r>
              <w:rPr>
                <w:spacing w:val="-6"/>
              </w:rPr>
              <w:t>湿</w:t>
            </w:r>
            <w:r>
              <w:rPr>
                <w:spacing w:val="-19"/>
              </w:rPr>
              <w:t xml:space="preserve"> </w:t>
            </w:r>
            <w:r>
              <w:rPr>
                <w:spacing w:val="-6"/>
              </w:rPr>
              <w:t>度</w:t>
            </w:r>
            <w:r>
              <w:rPr>
                <w:spacing w:val="-26"/>
              </w:rPr>
              <w:t xml:space="preserve"> </w:t>
            </w:r>
            <w:r>
              <w:rPr>
                <w:spacing w:val="-6"/>
              </w:rPr>
              <w:t>%</w:t>
            </w:r>
          </w:p>
        </w:tc>
        <w:tc>
          <w:tcPr>
            <w:tcW w:w="7234" w:type="dxa"/>
            <w:gridSpan w:val="2"/>
            <w:vAlign w:val="top"/>
          </w:tcPr>
          <w:p>
            <w:pPr>
              <w:pStyle w:val="TableText"/>
              <w:spacing w:before="197" w:line="239" w:lineRule="auto"/>
              <w:ind w:left="3277"/>
            </w:pPr>
            <w:r>
              <w:rPr>
                <w:spacing w:val="-7"/>
              </w:rPr>
              <w:t>≤80</w:t>
            </w:r>
          </w:p>
        </w:tc>
        <w:tc>
          <w:tcPr>
            <w:tcW w:w="3410" w:type="dxa"/>
            <w:vAlign w:val="top"/>
          </w:tcPr>
          <w:p>
            <w:pPr>
              <w:pStyle w:val="TableText"/>
              <w:spacing w:before="197" w:line="239" w:lineRule="auto"/>
              <w:ind w:left="1367"/>
            </w:pPr>
            <w:r>
              <w:rPr>
                <w:spacing w:val="-7"/>
              </w:rPr>
              <w:t>≤85</w:t>
            </w:r>
          </w:p>
        </w:tc>
        <w:tc>
          <w:tcPr>
            <w:tcW w:w="3828" w:type="dxa"/>
            <w:vAlign w:val="top"/>
          </w:tcPr>
          <w:p>
            <w:pPr>
              <w:pStyle w:val="TableText"/>
              <w:spacing w:before="197" w:line="239" w:lineRule="auto"/>
              <w:ind w:left="1577"/>
            </w:pPr>
            <w:r>
              <w:rPr>
                <w:spacing w:val="-7"/>
              </w:rPr>
              <w:t>≤85</w:t>
            </w:r>
          </w:p>
        </w:tc>
      </w:tr>
      <w:tr>
        <w:tblPrEx>
          <w:tblW w:w="17673" w:type="dxa"/>
          <w:tblInd w:w="53" w:type="dxa"/>
          <w:tblLayout w:type="fixed"/>
        </w:tblPrEx>
        <w:trPr>
          <w:trHeight w:val="650"/>
        </w:trPr>
        <w:tc>
          <w:tcPr>
            <w:tcW w:w="3201" w:type="dxa"/>
            <w:gridSpan w:val="2"/>
            <w:vAlign w:val="top"/>
          </w:tcPr>
          <w:p>
            <w:pPr>
              <w:pStyle w:val="TableText"/>
              <w:spacing w:before="198" w:line="223" w:lineRule="auto"/>
              <w:ind w:left="480"/>
            </w:pPr>
            <w:r>
              <w:rPr>
                <w:spacing w:val="12"/>
              </w:rPr>
              <w:t>大气压力</w:t>
            </w:r>
            <w:r>
              <w:rPr>
                <w:spacing w:val="98"/>
              </w:rPr>
              <w:t xml:space="preserve"> </w:t>
            </w:r>
            <w:r>
              <w:rPr>
                <w:position w:val="-2"/>
              </w:rPr>
              <w:t>kPa</w:t>
            </w:r>
          </w:p>
        </w:tc>
        <w:tc>
          <w:tcPr>
            <w:tcW w:w="7234" w:type="dxa"/>
            <w:gridSpan w:val="2"/>
            <w:vAlign w:val="top"/>
          </w:tcPr>
          <w:p>
            <w:pPr>
              <w:pStyle w:val="TableText"/>
              <w:spacing w:before="256" w:line="186" w:lineRule="auto"/>
              <w:ind w:left="3025"/>
            </w:pPr>
            <w:r>
              <w:rPr>
                <w:spacing w:val="1"/>
              </w:rPr>
              <w:t>86～106</w:t>
            </w:r>
          </w:p>
        </w:tc>
        <w:tc>
          <w:tcPr>
            <w:tcW w:w="7238" w:type="dxa"/>
            <w:gridSpan w:val="2"/>
            <w:vAlign w:val="top"/>
          </w:tcPr>
          <w:p>
            <w:pPr>
              <w:pStyle w:val="TableText"/>
              <w:spacing w:before="256" w:line="186" w:lineRule="auto"/>
              <w:ind w:left="3029"/>
            </w:pPr>
            <w:r>
              <w:rPr>
                <w:spacing w:val="1"/>
              </w:rPr>
              <w:t>86～106</w:t>
            </w:r>
          </w:p>
        </w:tc>
      </w:tr>
      <w:tr>
        <w:tblPrEx>
          <w:tblW w:w="17673" w:type="dxa"/>
          <w:tblInd w:w="53" w:type="dxa"/>
          <w:tblLayout w:type="fixed"/>
        </w:tblPrEx>
        <w:trPr>
          <w:trHeight w:val="606"/>
        </w:trPr>
        <w:tc>
          <w:tcPr>
            <w:tcW w:w="1986" w:type="dxa"/>
            <w:vMerge w:val="restart"/>
            <w:tcBorders>
              <w:bottom w:val="nil"/>
            </w:tcBorders>
            <w:vAlign w:val="top"/>
          </w:tcPr>
          <w:p>
            <w:pPr>
              <w:spacing w:line="383" w:lineRule="auto"/>
              <w:rPr>
                <w:rFonts w:ascii="Arial"/>
                <w:sz w:val="21"/>
              </w:rPr>
            </w:pPr>
          </w:p>
          <w:p>
            <w:pPr>
              <w:pStyle w:val="TableText"/>
              <w:spacing w:before="107" w:line="580" w:lineRule="exact"/>
              <w:ind w:left="316"/>
            </w:pPr>
            <w:r>
              <w:rPr>
                <w:spacing w:val="9"/>
                <w:position w:val="18"/>
              </w:rPr>
              <w:t>电源电压</w:t>
            </w:r>
          </w:p>
          <w:p>
            <w:pPr>
              <w:pStyle w:val="TableText"/>
              <w:spacing w:before="1" w:line="183" w:lineRule="auto"/>
              <w:ind w:left="904"/>
            </w:pPr>
            <w:r>
              <w:t>V</w:t>
            </w:r>
          </w:p>
        </w:tc>
        <w:tc>
          <w:tcPr>
            <w:tcW w:w="1215" w:type="dxa"/>
            <w:vAlign w:val="top"/>
          </w:tcPr>
          <w:p>
            <w:pPr>
              <w:pStyle w:val="TableText"/>
              <w:spacing w:before="150" w:line="224" w:lineRule="auto"/>
              <w:ind w:left="266"/>
            </w:pPr>
            <w:r>
              <w:rPr>
                <w:spacing w:val="13"/>
              </w:rPr>
              <w:t>交流</w:t>
            </w:r>
          </w:p>
        </w:tc>
        <w:tc>
          <w:tcPr>
            <w:tcW w:w="7234" w:type="dxa"/>
            <w:gridSpan w:val="2"/>
            <w:vAlign w:val="top"/>
          </w:tcPr>
          <w:p>
            <w:pPr>
              <w:pStyle w:val="TableText"/>
              <w:spacing w:before="152" w:line="226" w:lineRule="auto"/>
              <w:ind w:left="2521"/>
            </w:pPr>
            <w:r>
              <w:rPr>
                <w:spacing w:val="1"/>
              </w:rPr>
              <w:t>220×(1±10%)</w:t>
            </w:r>
          </w:p>
        </w:tc>
        <w:tc>
          <w:tcPr>
            <w:tcW w:w="3410" w:type="dxa"/>
            <w:vAlign w:val="top"/>
          </w:tcPr>
          <w:p>
            <w:pPr>
              <w:pStyle w:val="TableText"/>
              <w:spacing w:before="147" w:line="226" w:lineRule="auto"/>
              <w:ind w:left="333"/>
            </w:pPr>
            <w:r>
              <w:rPr>
                <w:b/>
                <w:bCs/>
                <w:spacing w:val="-2"/>
              </w:rPr>
              <w:t>220×(1±10%)</w:t>
            </w:r>
          </w:p>
        </w:tc>
        <w:tc>
          <w:tcPr>
            <w:tcW w:w="3828" w:type="dxa"/>
            <w:vAlign w:val="top"/>
          </w:tcPr>
          <w:p>
            <w:pPr>
              <w:pStyle w:val="TableText"/>
              <w:spacing w:before="152" w:line="226" w:lineRule="auto"/>
              <w:ind w:left="821"/>
            </w:pPr>
            <w:r>
              <w:rPr>
                <w:spacing w:val="1"/>
              </w:rPr>
              <w:t>220×(1±15%)</w:t>
            </w:r>
          </w:p>
        </w:tc>
      </w:tr>
      <w:tr>
        <w:tblPrEx>
          <w:tblW w:w="17673" w:type="dxa"/>
          <w:tblInd w:w="53" w:type="dxa"/>
          <w:tblLayout w:type="fixed"/>
        </w:tblPrEx>
        <w:trPr>
          <w:trHeight w:val="567"/>
        </w:trPr>
        <w:tc>
          <w:tcPr>
            <w:tcW w:w="1986" w:type="dxa"/>
            <w:vMerge/>
            <w:tcBorders>
              <w:top w:val="nil"/>
              <w:bottom w:val="nil"/>
            </w:tcBorders>
            <w:vAlign w:val="top"/>
          </w:tcPr>
          <w:p>
            <w:pPr>
              <w:rPr>
                <w:rFonts w:ascii="Arial"/>
                <w:sz w:val="21"/>
              </w:rPr>
            </w:pPr>
          </w:p>
        </w:tc>
        <w:tc>
          <w:tcPr>
            <w:tcW w:w="1215" w:type="dxa"/>
            <w:vAlign w:val="top"/>
          </w:tcPr>
          <w:p>
            <w:pPr>
              <w:pStyle w:val="TableText"/>
              <w:spacing w:before="136" w:line="226" w:lineRule="auto"/>
              <w:ind w:left="266"/>
            </w:pPr>
            <w:r>
              <w:rPr>
                <w:spacing w:val="13"/>
              </w:rPr>
              <w:t>直流</w:t>
            </w:r>
          </w:p>
        </w:tc>
        <w:tc>
          <w:tcPr>
            <w:tcW w:w="7234" w:type="dxa"/>
            <w:gridSpan w:val="2"/>
            <w:vAlign w:val="top"/>
          </w:tcPr>
          <w:p>
            <w:pPr>
              <w:pStyle w:val="TableText"/>
              <w:spacing w:before="128" w:line="223" w:lineRule="auto"/>
              <w:ind w:left="2437"/>
            </w:pPr>
            <w:r>
              <w:rPr>
                <w:spacing w:val="7"/>
              </w:rPr>
              <w:t>允许±1%的偏差</w:t>
            </w:r>
          </w:p>
        </w:tc>
        <w:tc>
          <w:tcPr>
            <w:tcW w:w="7238" w:type="dxa"/>
            <w:gridSpan w:val="2"/>
            <w:vAlign w:val="top"/>
          </w:tcPr>
          <w:p>
            <w:pPr>
              <w:pStyle w:val="TableText"/>
              <w:spacing w:before="128" w:line="223" w:lineRule="auto"/>
              <w:ind w:left="2441"/>
            </w:pPr>
            <w:r>
              <w:rPr>
                <w:spacing w:val="9"/>
              </w:rPr>
              <w:t>按生产商的规定</w:t>
            </w:r>
          </w:p>
        </w:tc>
      </w:tr>
      <w:tr>
        <w:tblPrEx>
          <w:tblW w:w="17673" w:type="dxa"/>
          <w:tblInd w:w="53" w:type="dxa"/>
          <w:tblLayout w:type="fixed"/>
        </w:tblPrEx>
        <w:trPr>
          <w:trHeight w:val="557"/>
        </w:trPr>
        <w:tc>
          <w:tcPr>
            <w:tcW w:w="1986" w:type="dxa"/>
            <w:vMerge/>
            <w:tcBorders>
              <w:top w:val="nil"/>
            </w:tcBorders>
            <w:vAlign w:val="top"/>
          </w:tcPr>
          <w:p>
            <w:pPr>
              <w:rPr>
                <w:rFonts w:ascii="Arial"/>
                <w:sz w:val="21"/>
              </w:rPr>
            </w:pPr>
          </w:p>
        </w:tc>
        <w:tc>
          <w:tcPr>
            <w:tcW w:w="1215" w:type="dxa"/>
            <w:vAlign w:val="top"/>
          </w:tcPr>
          <w:p>
            <w:pPr>
              <w:pStyle w:val="TableText"/>
              <w:spacing w:before="134" w:line="228" w:lineRule="auto"/>
              <w:ind w:left="266"/>
            </w:pPr>
            <w:r>
              <w:rPr>
                <w:spacing w:val="13"/>
              </w:rPr>
              <w:t>电池</w:t>
            </w:r>
          </w:p>
        </w:tc>
        <w:tc>
          <w:tcPr>
            <w:tcW w:w="7234" w:type="dxa"/>
            <w:gridSpan w:val="2"/>
            <w:vAlign w:val="top"/>
          </w:tcPr>
          <w:p>
            <w:pPr>
              <w:pStyle w:val="TableText"/>
              <w:spacing w:before="122" w:line="223" w:lineRule="auto"/>
              <w:ind w:left="2437"/>
            </w:pPr>
            <w:r>
              <w:rPr>
                <w:spacing w:val="9"/>
              </w:rPr>
              <w:t>按生产商的规定</w:t>
            </w:r>
          </w:p>
        </w:tc>
        <w:tc>
          <w:tcPr>
            <w:tcW w:w="7238" w:type="dxa"/>
            <w:gridSpan w:val="2"/>
            <w:vAlign w:val="top"/>
          </w:tcPr>
          <w:p>
            <w:pPr>
              <w:pStyle w:val="TableText"/>
              <w:spacing w:before="122" w:line="223" w:lineRule="auto"/>
              <w:ind w:left="2441"/>
            </w:pPr>
            <w:r>
              <w:rPr>
                <w:spacing w:val="9"/>
              </w:rPr>
              <w:t>按生产商的规定</w:t>
            </w:r>
          </w:p>
        </w:tc>
      </w:tr>
      <w:tr>
        <w:tblPrEx>
          <w:tblW w:w="17673" w:type="dxa"/>
          <w:tblInd w:w="53" w:type="dxa"/>
          <w:tblLayout w:type="fixed"/>
        </w:tblPrEx>
        <w:trPr>
          <w:trHeight w:val="993"/>
        </w:trPr>
        <w:tc>
          <w:tcPr>
            <w:tcW w:w="1986" w:type="dxa"/>
            <w:vAlign w:val="top"/>
          </w:tcPr>
          <w:p>
            <w:pPr>
              <w:pStyle w:val="TableText"/>
              <w:spacing w:before="123" w:line="619" w:lineRule="exact"/>
              <w:ind w:left="316"/>
            </w:pPr>
            <w:r>
              <w:rPr>
                <w:spacing w:val="9"/>
                <w:position w:val="21"/>
              </w:rPr>
              <w:t>电源频率</w:t>
            </w:r>
          </w:p>
          <w:p>
            <w:pPr>
              <w:pStyle w:val="TableText"/>
              <w:spacing w:line="240" w:lineRule="exact"/>
              <w:ind w:left="820"/>
            </w:pPr>
            <w:r>
              <w:rPr>
                <w:position w:val="-4"/>
              </w:rPr>
              <w:t>Hz</w:t>
            </w:r>
          </w:p>
        </w:tc>
        <w:tc>
          <w:tcPr>
            <w:tcW w:w="1215" w:type="dxa"/>
            <w:vAlign w:val="top"/>
          </w:tcPr>
          <w:p>
            <w:pPr>
              <w:pStyle w:val="TableText"/>
              <w:spacing w:before="344" w:line="224" w:lineRule="auto"/>
              <w:ind w:left="266"/>
            </w:pPr>
            <w:r>
              <w:rPr>
                <w:spacing w:val="13"/>
              </w:rPr>
              <w:t>交流</w:t>
            </w:r>
          </w:p>
        </w:tc>
        <w:tc>
          <w:tcPr>
            <w:tcW w:w="7234" w:type="dxa"/>
            <w:gridSpan w:val="2"/>
            <w:vAlign w:val="top"/>
          </w:tcPr>
          <w:p>
            <w:pPr>
              <w:spacing w:line="311" w:lineRule="auto"/>
              <w:rPr>
                <w:rFonts w:ascii="Arial"/>
                <w:sz w:val="21"/>
              </w:rPr>
            </w:pPr>
          </w:p>
          <w:p>
            <w:pPr>
              <w:pStyle w:val="TableText"/>
              <w:spacing w:before="107" w:line="226" w:lineRule="auto"/>
              <w:ind w:left="2689"/>
            </w:pPr>
            <w:r>
              <w:rPr>
                <w:spacing w:val="1"/>
              </w:rPr>
              <w:t>50×(1±1%)</w:t>
            </w:r>
          </w:p>
        </w:tc>
        <w:tc>
          <w:tcPr>
            <w:tcW w:w="7238" w:type="dxa"/>
            <w:gridSpan w:val="2"/>
            <w:vAlign w:val="top"/>
          </w:tcPr>
          <w:p>
            <w:pPr>
              <w:pStyle w:val="TableText"/>
              <w:spacing w:before="346" w:line="226" w:lineRule="auto"/>
              <w:ind w:left="2694"/>
            </w:pPr>
            <w:r>
              <w:rPr>
                <w:spacing w:val="1"/>
              </w:rPr>
              <w:t>50×(1±1%)</w:t>
            </w:r>
          </w:p>
        </w:tc>
      </w:tr>
      <w:tr>
        <w:tblPrEx>
          <w:tblW w:w="17673" w:type="dxa"/>
          <w:tblInd w:w="53" w:type="dxa"/>
          <w:tblLayout w:type="fixed"/>
        </w:tblPrEx>
        <w:trPr>
          <w:trHeight w:val="986"/>
        </w:trPr>
        <w:tc>
          <w:tcPr>
            <w:tcW w:w="1986" w:type="dxa"/>
            <w:vAlign w:val="top"/>
          </w:tcPr>
          <w:p>
            <w:pPr>
              <w:pStyle w:val="TableText"/>
              <w:spacing w:before="131" w:line="516" w:lineRule="exact"/>
              <w:ind w:left="316"/>
            </w:pPr>
            <w:r>
              <w:rPr>
                <w:spacing w:val="9"/>
                <w:position w:val="13"/>
              </w:rPr>
              <w:t>谐波含量</w:t>
            </w:r>
          </w:p>
          <w:p>
            <w:pPr>
              <w:pStyle w:val="TableText"/>
              <w:spacing w:before="1" w:line="183" w:lineRule="auto"/>
              <w:ind w:left="904"/>
            </w:pPr>
            <w:r>
              <w:t>%</w:t>
            </w:r>
          </w:p>
        </w:tc>
        <w:tc>
          <w:tcPr>
            <w:tcW w:w="1215" w:type="dxa"/>
            <w:vAlign w:val="top"/>
          </w:tcPr>
          <w:p>
            <w:pPr>
              <w:pStyle w:val="TableText"/>
              <w:spacing w:before="342" w:line="224" w:lineRule="auto"/>
              <w:ind w:left="266"/>
            </w:pPr>
            <w:r>
              <w:rPr>
                <w:spacing w:val="13"/>
              </w:rPr>
              <w:t>交流</w:t>
            </w:r>
          </w:p>
        </w:tc>
        <w:tc>
          <w:tcPr>
            <w:tcW w:w="7234" w:type="dxa"/>
            <w:gridSpan w:val="2"/>
            <w:vAlign w:val="top"/>
          </w:tcPr>
          <w:p>
            <w:pPr>
              <w:spacing w:line="384" w:lineRule="auto"/>
              <w:rPr>
                <w:rFonts w:ascii="Arial"/>
                <w:sz w:val="21"/>
              </w:rPr>
            </w:pPr>
          </w:p>
          <w:p>
            <w:pPr>
              <w:pStyle w:val="TableText"/>
              <w:spacing w:before="108" w:line="189" w:lineRule="auto"/>
              <w:ind w:left="3445"/>
            </w:pPr>
            <w:r>
              <w:rPr>
                <w:spacing w:val="-4"/>
              </w:rPr>
              <w:t>&lt;2</w:t>
            </w:r>
          </w:p>
        </w:tc>
        <w:tc>
          <w:tcPr>
            <w:tcW w:w="3410" w:type="dxa"/>
            <w:vAlign w:val="top"/>
          </w:tcPr>
          <w:p>
            <w:pPr>
              <w:spacing w:line="379" w:lineRule="auto"/>
              <w:rPr>
                <w:rFonts w:ascii="Arial"/>
                <w:sz w:val="21"/>
              </w:rPr>
            </w:pPr>
          </w:p>
          <w:p>
            <w:pPr>
              <w:pStyle w:val="TableText"/>
              <w:spacing w:before="107" w:line="189" w:lineRule="auto"/>
              <w:ind w:left="1535"/>
            </w:pPr>
            <w:r>
              <w:rPr>
                <w:spacing w:val="-4"/>
              </w:rPr>
              <w:t>&lt;2</w:t>
            </w:r>
          </w:p>
        </w:tc>
        <w:tc>
          <w:tcPr>
            <w:tcW w:w="3828" w:type="dxa"/>
            <w:vAlign w:val="top"/>
          </w:tcPr>
          <w:p>
            <w:pPr>
              <w:spacing w:line="264" w:lineRule="auto"/>
              <w:rPr>
                <w:rFonts w:ascii="Arial"/>
                <w:sz w:val="21"/>
              </w:rPr>
            </w:pPr>
          </w:p>
          <w:p>
            <w:pPr>
              <w:pStyle w:val="TableText"/>
              <w:spacing w:before="107" w:line="434" w:lineRule="exact"/>
              <w:ind w:left="1745"/>
            </w:pPr>
            <w:r>
              <w:rPr>
                <w:spacing w:val="-4"/>
                <w:position w:val="1"/>
              </w:rPr>
              <w:t>&lt;5</w:t>
            </w:r>
          </w:p>
        </w:tc>
      </w:tr>
      <w:tr>
        <w:tblPrEx>
          <w:tblW w:w="17673" w:type="dxa"/>
          <w:tblInd w:w="53" w:type="dxa"/>
          <w:tblLayout w:type="fixed"/>
        </w:tblPrEx>
        <w:trPr>
          <w:trHeight w:val="802"/>
        </w:trPr>
        <w:tc>
          <w:tcPr>
            <w:tcW w:w="1986" w:type="dxa"/>
            <w:vAlign w:val="top"/>
          </w:tcPr>
          <w:p>
            <w:pPr>
              <w:pStyle w:val="TableText"/>
              <w:spacing w:before="249" w:line="223" w:lineRule="auto"/>
              <w:ind w:left="400"/>
            </w:pPr>
            <w:r>
              <w:t>纹波</w:t>
            </w:r>
            <w:r>
              <w:rPr>
                <w:spacing w:val="14"/>
              </w:rPr>
              <w:t xml:space="preserve">  </w:t>
            </w:r>
            <w:r>
              <w:t>%</w:t>
            </w:r>
          </w:p>
        </w:tc>
        <w:tc>
          <w:tcPr>
            <w:tcW w:w="1215" w:type="dxa"/>
            <w:vAlign w:val="top"/>
          </w:tcPr>
          <w:p>
            <w:pPr>
              <w:pStyle w:val="TableText"/>
              <w:spacing w:before="255" w:line="226" w:lineRule="auto"/>
              <w:ind w:left="266"/>
            </w:pPr>
            <w:r>
              <w:rPr>
                <w:spacing w:val="13"/>
              </w:rPr>
              <w:t>直流</w:t>
            </w:r>
          </w:p>
        </w:tc>
        <w:tc>
          <w:tcPr>
            <w:tcW w:w="7234" w:type="dxa"/>
            <w:gridSpan w:val="2"/>
            <w:vAlign w:val="top"/>
          </w:tcPr>
          <w:p>
            <w:pPr>
              <w:spacing w:line="242" w:lineRule="auto"/>
              <w:rPr>
                <w:rFonts w:ascii="Arial"/>
                <w:sz w:val="21"/>
              </w:rPr>
            </w:pPr>
          </w:p>
          <w:p>
            <w:pPr>
              <w:pStyle w:val="TableText"/>
              <w:spacing w:before="107" w:line="242" w:lineRule="auto"/>
              <w:ind w:left="3277"/>
            </w:pPr>
            <w:r>
              <w:rPr>
                <w:spacing w:val="-3"/>
              </w:rPr>
              <w:t>&lt;0.2</w:t>
            </w:r>
          </w:p>
        </w:tc>
        <w:tc>
          <w:tcPr>
            <w:tcW w:w="3410" w:type="dxa"/>
            <w:vAlign w:val="top"/>
          </w:tcPr>
          <w:p>
            <w:pPr>
              <w:spacing w:line="255" w:lineRule="auto"/>
              <w:rPr>
                <w:rFonts w:ascii="Arial"/>
                <w:sz w:val="21"/>
              </w:rPr>
            </w:pPr>
          </w:p>
          <w:p>
            <w:pPr>
              <w:pStyle w:val="TableText"/>
              <w:spacing w:before="108" w:line="239" w:lineRule="auto"/>
              <w:ind w:left="1367"/>
            </w:pPr>
            <w:r>
              <w:rPr>
                <w:spacing w:val="-3"/>
              </w:rPr>
              <w:t>&lt;0.2</w:t>
            </w:r>
          </w:p>
        </w:tc>
        <w:tc>
          <w:tcPr>
            <w:tcW w:w="3828" w:type="dxa"/>
            <w:vAlign w:val="top"/>
          </w:tcPr>
          <w:p>
            <w:pPr>
              <w:spacing w:line="280" w:lineRule="auto"/>
              <w:rPr>
                <w:rFonts w:ascii="Arial"/>
                <w:sz w:val="21"/>
              </w:rPr>
            </w:pPr>
          </w:p>
          <w:p>
            <w:pPr>
              <w:pStyle w:val="TableText"/>
              <w:spacing w:before="107" w:line="189" w:lineRule="auto"/>
              <w:ind w:left="1577"/>
            </w:pPr>
            <w:r>
              <w:rPr>
                <w:spacing w:val="-3"/>
              </w:rPr>
              <w:t>&lt;1.0</w:t>
            </w:r>
          </w:p>
        </w:tc>
      </w:tr>
      <w:tr>
        <w:tblPrEx>
          <w:tblW w:w="17673" w:type="dxa"/>
          <w:tblInd w:w="53" w:type="dxa"/>
          <w:tblLayout w:type="fixed"/>
        </w:tblPrEx>
        <w:trPr>
          <w:trHeight w:val="606"/>
        </w:trPr>
        <w:tc>
          <w:tcPr>
            <w:tcW w:w="3201" w:type="dxa"/>
            <w:gridSpan w:val="2"/>
            <w:vAlign w:val="top"/>
          </w:tcPr>
          <w:p>
            <w:pPr>
              <w:pStyle w:val="TableText"/>
              <w:spacing w:before="151" w:line="223" w:lineRule="auto"/>
              <w:ind w:left="419"/>
            </w:pPr>
            <w:r>
              <w:rPr>
                <w:spacing w:val="-8"/>
              </w:rPr>
              <w:t>外</w:t>
            </w:r>
            <w:r>
              <w:rPr>
                <w:spacing w:val="-52"/>
              </w:rPr>
              <w:t xml:space="preserve"> </w:t>
            </w:r>
            <w:r>
              <w:rPr>
                <w:spacing w:val="-8"/>
              </w:rPr>
              <w:t>界</w:t>
            </w:r>
            <w:r>
              <w:rPr>
                <w:spacing w:val="-65"/>
              </w:rPr>
              <w:t xml:space="preserve"> </w:t>
            </w:r>
            <w:r>
              <w:rPr>
                <w:spacing w:val="-8"/>
              </w:rPr>
              <w:t>磁</w:t>
            </w:r>
            <w:r>
              <w:rPr>
                <w:spacing w:val="-65"/>
              </w:rPr>
              <w:t xml:space="preserve"> </w:t>
            </w:r>
            <w:r>
              <w:rPr>
                <w:spacing w:val="-8"/>
              </w:rPr>
              <w:t>场</w:t>
            </w:r>
            <w:r>
              <w:rPr>
                <w:spacing w:val="-75"/>
              </w:rPr>
              <w:t xml:space="preserve"> </w:t>
            </w:r>
            <w:r>
              <w:rPr>
                <w:spacing w:val="-8"/>
              </w:rPr>
              <w:t>A</w:t>
            </w:r>
            <w:r>
              <w:rPr>
                <w:spacing w:val="-66"/>
              </w:rPr>
              <w:t xml:space="preserve"> </w:t>
            </w:r>
            <w:r>
              <w:rPr>
                <w:spacing w:val="-8"/>
              </w:rPr>
              <w:t>/</w:t>
            </w:r>
            <w:r>
              <w:rPr>
                <w:spacing w:val="-73"/>
              </w:rPr>
              <w:t xml:space="preserve"> </w:t>
            </w:r>
            <w:r>
              <w:rPr>
                <w:spacing w:val="-8"/>
              </w:rPr>
              <w:t>m</w:t>
            </w:r>
          </w:p>
        </w:tc>
        <w:tc>
          <w:tcPr>
            <w:tcW w:w="7234" w:type="dxa"/>
            <w:gridSpan w:val="2"/>
            <w:vAlign w:val="top"/>
          </w:tcPr>
          <w:p>
            <w:pPr>
              <w:pStyle w:val="TableText"/>
              <w:spacing w:before="151" w:line="223" w:lineRule="auto"/>
              <w:ind w:left="1765"/>
            </w:pPr>
            <w:r>
              <w:rPr>
                <w:spacing w:val="7"/>
              </w:rPr>
              <w:t>外界磁场小至可忽略不计</w:t>
            </w:r>
          </w:p>
        </w:tc>
        <w:tc>
          <w:tcPr>
            <w:tcW w:w="7238" w:type="dxa"/>
            <w:gridSpan w:val="2"/>
            <w:vAlign w:val="top"/>
          </w:tcPr>
          <w:p>
            <w:pPr>
              <w:pStyle w:val="TableText"/>
              <w:spacing w:before="183" w:line="231" w:lineRule="auto"/>
              <w:ind w:left="3281"/>
            </w:pPr>
            <w:r>
              <w:rPr>
                <w:spacing w:val="-2"/>
              </w:rPr>
              <w:t>&lt;400</w:t>
            </w:r>
          </w:p>
        </w:tc>
      </w:tr>
      <w:tr>
        <w:tblPrEx>
          <w:tblW w:w="17673" w:type="dxa"/>
          <w:tblInd w:w="53" w:type="dxa"/>
          <w:tblLayout w:type="fixed"/>
        </w:tblPrEx>
        <w:trPr>
          <w:trHeight w:val="1466"/>
        </w:trPr>
        <w:tc>
          <w:tcPr>
            <w:tcW w:w="3201" w:type="dxa"/>
            <w:gridSpan w:val="2"/>
            <w:vAlign w:val="top"/>
          </w:tcPr>
          <w:p>
            <w:pPr>
              <w:spacing w:line="472" w:lineRule="auto"/>
              <w:rPr>
                <w:rFonts w:ascii="Arial"/>
                <w:sz w:val="21"/>
              </w:rPr>
            </w:pPr>
          </w:p>
          <w:p>
            <w:pPr>
              <w:pStyle w:val="TableText"/>
              <w:spacing w:before="107" w:line="223" w:lineRule="auto"/>
              <w:ind w:left="923"/>
            </w:pPr>
            <w:r>
              <w:rPr>
                <w:spacing w:val="11"/>
              </w:rPr>
              <w:t>环境振动</w:t>
            </w:r>
          </w:p>
        </w:tc>
        <w:tc>
          <w:tcPr>
            <w:tcW w:w="7234" w:type="dxa"/>
            <w:gridSpan w:val="2"/>
            <w:vAlign w:val="top"/>
          </w:tcPr>
          <w:p>
            <w:pPr>
              <w:spacing w:line="472" w:lineRule="auto"/>
              <w:rPr>
                <w:rFonts w:ascii="Arial"/>
                <w:sz w:val="21"/>
              </w:rPr>
            </w:pPr>
          </w:p>
          <w:p>
            <w:pPr>
              <w:pStyle w:val="TableText"/>
              <w:spacing w:before="107" w:line="223" w:lineRule="auto"/>
              <w:ind w:left="2101"/>
            </w:pPr>
            <w:r>
              <w:rPr>
                <w:spacing w:val="7"/>
              </w:rPr>
              <w:t>试验环境周围无振源</w:t>
            </w:r>
          </w:p>
        </w:tc>
        <w:tc>
          <w:tcPr>
            <w:tcW w:w="3410" w:type="dxa"/>
            <w:vAlign w:val="top"/>
          </w:tcPr>
          <w:p>
            <w:pPr>
              <w:pStyle w:val="TableText"/>
              <w:spacing w:before="124" w:line="224" w:lineRule="auto"/>
              <w:ind w:left="1031"/>
            </w:pPr>
            <w:r>
              <w:rPr>
                <w:spacing w:val="9"/>
              </w:rPr>
              <w:t>应不超过</w:t>
            </w:r>
          </w:p>
          <w:p>
            <w:pPr>
              <w:pStyle w:val="TableText"/>
              <w:spacing w:before="125" w:line="228" w:lineRule="auto"/>
              <w:ind w:left="191"/>
            </w:pPr>
            <w:r>
              <w:t>GB/T</w:t>
            </w:r>
            <w:r>
              <w:rPr>
                <w:spacing w:val="69"/>
              </w:rPr>
              <w:t xml:space="preserve"> </w:t>
            </w:r>
            <w:r>
              <w:t>17214.3—2000</w:t>
            </w:r>
          </w:p>
          <w:p>
            <w:pPr>
              <w:pStyle w:val="TableText"/>
              <w:spacing w:before="62" w:line="188" w:lineRule="auto"/>
              <w:ind w:left="443"/>
            </w:pPr>
            <w:r>
              <w:rPr>
                <w:spacing w:val="6"/>
              </w:rPr>
              <w:t>中V.H.2级的规定</w:t>
            </w:r>
          </w:p>
        </w:tc>
        <w:tc>
          <w:tcPr>
            <w:tcW w:w="3828" w:type="dxa"/>
            <w:vAlign w:val="top"/>
          </w:tcPr>
          <w:p>
            <w:pPr>
              <w:pStyle w:val="TableText"/>
              <w:spacing w:before="125" w:line="224" w:lineRule="auto"/>
              <w:ind w:left="1241"/>
            </w:pPr>
            <w:r>
              <w:rPr>
                <w:spacing w:val="9"/>
              </w:rPr>
              <w:t>应不超过</w:t>
            </w:r>
          </w:p>
          <w:p>
            <w:pPr>
              <w:pStyle w:val="TableText"/>
              <w:spacing w:before="121" w:line="223" w:lineRule="auto"/>
              <w:ind w:left="233"/>
            </w:pPr>
            <w:r>
              <w:t>GB</w:t>
            </w:r>
            <w:r>
              <w:rPr>
                <w:spacing w:val="3"/>
              </w:rPr>
              <w:t>/T</w:t>
            </w:r>
            <w:r>
              <w:rPr>
                <w:spacing w:val="50"/>
              </w:rPr>
              <w:t xml:space="preserve"> </w:t>
            </w:r>
            <w:r>
              <w:rPr>
                <w:spacing w:val="3"/>
              </w:rPr>
              <w:t>17214.3—2000中</w:t>
            </w:r>
          </w:p>
          <w:p>
            <w:pPr>
              <w:pStyle w:val="TableText"/>
              <w:spacing w:before="61" w:line="195" w:lineRule="auto"/>
              <w:ind w:left="821"/>
            </w:pPr>
            <w:r>
              <w:rPr>
                <w:spacing w:val="6"/>
              </w:rPr>
              <w:t>V.H.3级的规定</w:t>
            </w:r>
          </w:p>
        </w:tc>
      </w:tr>
    </w:tbl>
    <w:p>
      <w:pPr>
        <w:pStyle w:val="BodyText"/>
        <w:spacing w:before="146" w:line="224" w:lineRule="auto"/>
        <w:ind w:left="20"/>
        <w:outlineLvl w:val="1"/>
        <w:rPr>
          <w:sz w:val="39"/>
          <w:szCs w:val="39"/>
        </w:rPr>
      </w:pPr>
      <w:r>
        <w:rPr>
          <w:b/>
          <w:bCs/>
          <w:spacing w:val="-6"/>
          <w:sz w:val="39"/>
          <w:szCs w:val="39"/>
        </w:rPr>
        <w:t>4.2</w:t>
      </w:r>
      <w:r>
        <w:rPr>
          <w:spacing w:val="195"/>
          <w:sz w:val="39"/>
          <w:szCs w:val="39"/>
        </w:rPr>
        <w:t xml:space="preserve"> </w:t>
      </w:r>
      <w:r>
        <w:rPr>
          <w:b/>
          <w:bCs/>
          <w:spacing w:val="-6"/>
          <w:sz w:val="39"/>
          <w:szCs w:val="39"/>
        </w:rPr>
        <w:t>基本误差</w:t>
      </w:r>
    </w:p>
    <w:p>
      <w:pPr>
        <w:spacing w:before="104" w:line="221" w:lineRule="auto"/>
        <w:ind w:left="786"/>
        <w:rPr>
          <w:rFonts w:ascii="SimSun" w:eastAsia="SimSun" w:hAnsi="SimSun" w:cs="SimSun"/>
          <w:sz w:val="39"/>
          <w:szCs w:val="39"/>
        </w:rPr>
      </w:pPr>
      <w:r>
        <w:rPr>
          <w:rFonts w:ascii="SimSun" w:eastAsia="SimSun" w:hAnsi="SimSun" w:cs="SimSun"/>
          <w:spacing w:val="23"/>
          <w:sz w:val="39"/>
          <w:szCs w:val="39"/>
        </w:rPr>
        <w:t>仪表的基本误差限见表2的规定。</w:t>
      </w:r>
    </w:p>
    <w:p>
      <w:pPr>
        <w:spacing w:before="136" w:line="221" w:lineRule="auto"/>
        <w:ind w:left="8412"/>
        <w:rPr>
          <w:rFonts w:ascii="SimSun" w:eastAsia="SimSun" w:hAnsi="SimSun" w:cs="SimSun"/>
          <w:sz w:val="35"/>
          <w:szCs w:val="35"/>
        </w:rPr>
      </w:pPr>
      <w:r>
        <w:rPr>
          <w:rFonts w:ascii="SimSun" w:eastAsia="SimSun" w:hAnsi="SimSun" w:cs="SimSun"/>
          <w:b/>
          <w:bCs/>
          <w:spacing w:val="-10"/>
          <w:sz w:val="35"/>
          <w:szCs w:val="35"/>
        </w:rPr>
        <w:t>表</w:t>
      </w:r>
      <w:r>
        <w:rPr>
          <w:rFonts w:ascii="SimSun" w:eastAsia="SimSun" w:hAnsi="SimSun" w:cs="SimSun"/>
          <w:spacing w:val="9"/>
          <w:sz w:val="35"/>
          <w:szCs w:val="35"/>
        </w:rPr>
        <w:t xml:space="preserve">   </w:t>
      </w:r>
      <w:r>
        <w:rPr>
          <w:rFonts w:ascii="SimSun" w:eastAsia="SimSun" w:hAnsi="SimSun" w:cs="SimSun"/>
          <w:b/>
          <w:bCs/>
          <w:spacing w:val="-10"/>
          <w:sz w:val="35"/>
          <w:szCs w:val="35"/>
        </w:rPr>
        <w:t>2</w:t>
      </w:r>
    </w:p>
    <w:p>
      <w:pPr>
        <w:spacing w:line="69" w:lineRule="exact"/>
      </w:pPr>
    </w:p>
    <w:tbl>
      <w:tblPr>
        <w:tblStyle w:val="TableNormal0"/>
        <w:tblW w:w="178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94"/>
        <w:gridCol w:w="1178"/>
        <w:gridCol w:w="1341"/>
        <w:gridCol w:w="1367"/>
        <w:gridCol w:w="1361"/>
        <w:gridCol w:w="1368"/>
        <w:gridCol w:w="1372"/>
        <w:gridCol w:w="1367"/>
        <w:gridCol w:w="1365"/>
        <w:gridCol w:w="1369"/>
        <w:gridCol w:w="1372"/>
        <w:gridCol w:w="1364"/>
      </w:tblGrid>
      <w:tr>
        <w:tblPrEx>
          <w:tblW w:w="178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2"/>
        </w:trPr>
        <w:tc>
          <w:tcPr>
            <w:tcW w:w="2994" w:type="dxa"/>
            <w:vAlign w:val="top"/>
          </w:tcPr>
          <w:p>
            <w:pPr>
              <w:pStyle w:val="TableText"/>
              <w:spacing w:before="165" w:line="225" w:lineRule="auto"/>
              <w:ind w:left="628"/>
              <w:rPr>
                <w:sz w:val="28"/>
                <w:szCs w:val="28"/>
              </w:rPr>
            </w:pPr>
            <w:r>
              <w:rPr>
                <w:spacing w:val="-2"/>
                <w:sz w:val="28"/>
                <w:szCs w:val="28"/>
              </w:rPr>
              <w:t>精</w:t>
            </w:r>
            <w:r>
              <w:rPr>
                <w:spacing w:val="-50"/>
                <w:sz w:val="28"/>
                <w:szCs w:val="28"/>
              </w:rPr>
              <w:t xml:space="preserve"> </w:t>
            </w:r>
            <w:r>
              <w:rPr>
                <w:spacing w:val="-2"/>
                <w:sz w:val="28"/>
                <w:szCs w:val="28"/>
              </w:rPr>
              <w:t>确</w:t>
            </w:r>
            <w:r>
              <w:rPr>
                <w:spacing w:val="-52"/>
                <w:sz w:val="28"/>
                <w:szCs w:val="28"/>
              </w:rPr>
              <w:t xml:space="preserve"> </w:t>
            </w:r>
            <w:r>
              <w:rPr>
                <w:spacing w:val="-2"/>
                <w:sz w:val="28"/>
                <w:szCs w:val="28"/>
              </w:rPr>
              <w:t>度</w:t>
            </w:r>
            <w:r>
              <w:rPr>
                <w:spacing w:val="-50"/>
                <w:sz w:val="28"/>
                <w:szCs w:val="28"/>
              </w:rPr>
              <w:t xml:space="preserve"> </w:t>
            </w:r>
            <w:r>
              <w:rPr>
                <w:spacing w:val="-2"/>
                <w:sz w:val="28"/>
                <w:szCs w:val="28"/>
              </w:rPr>
              <w:t>等</w:t>
            </w:r>
            <w:r>
              <w:rPr>
                <w:spacing w:val="-47"/>
                <w:sz w:val="28"/>
                <w:szCs w:val="28"/>
              </w:rPr>
              <w:t xml:space="preserve"> </w:t>
            </w:r>
            <w:r>
              <w:rPr>
                <w:spacing w:val="-2"/>
                <w:sz w:val="28"/>
                <w:szCs w:val="28"/>
              </w:rPr>
              <w:t>级</w:t>
            </w:r>
          </w:p>
        </w:tc>
        <w:tc>
          <w:tcPr>
            <w:tcW w:w="1178" w:type="dxa"/>
            <w:vAlign w:val="top"/>
          </w:tcPr>
          <w:p>
            <w:pPr>
              <w:pStyle w:val="TableText"/>
              <w:spacing w:before="240" w:line="188" w:lineRule="auto"/>
              <w:ind w:left="263"/>
              <w:rPr>
                <w:sz w:val="28"/>
                <w:szCs w:val="28"/>
              </w:rPr>
            </w:pPr>
            <w:r>
              <w:rPr>
                <w:spacing w:val="1"/>
                <w:sz w:val="28"/>
                <w:szCs w:val="28"/>
              </w:rPr>
              <w:t>0.01</w:t>
            </w:r>
          </w:p>
        </w:tc>
        <w:tc>
          <w:tcPr>
            <w:tcW w:w="1341" w:type="dxa"/>
            <w:vAlign w:val="top"/>
          </w:tcPr>
          <w:p>
            <w:pPr>
              <w:pStyle w:val="TableText"/>
              <w:spacing w:before="240" w:line="188" w:lineRule="auto"/>
              <w:ind w:left="242"/>
              <w:rPr>
                <w:sz w:val="28"/>
                <w:szCs w:val="28"/>
              </w:rPr>
            </w:pPr>
            <w:r>
              <w:rPr>
                <w:spacing w:val="2"/>
                <w:sz w:val="28"/>
                <w:szCs w:val="28"/>
              </w:rPr>
              <w:t>0.025</w:t>
            </w:r>
          </w:p>
        </w:tc>
        <w:tc>
          <w:tcPr>
            <w:tcW w:w="1367" w:type="dxa"/>
            <w:vAlign w:val="top"/>
          </w:tcPr>
          <w:p>
            <w:pPr>
              <w:pStyle w:val="TableText"/>
              <w:spacing w:before="240" w:line="188" w:lineRule="auto"/>
              <w:ind w:left="389"/>
              <w:rPr>
                <w:sz w:val="28"/>
                <w:szCs w:val="28"/>
              </w:rPr>
            </w:pPr>
            <w:r>
              <w:rPr>
                <w:spacing w:val="1"/>
                <w:sz w:val="28"/>
                <w:szCs w:val="28"/>
              </w:rPr>
              <w:t>0.05</w:t>
            </w:r>
          </w:p>
        </w:tc>
        <w:tc>
          <w:tcPr>
            <w:tcW w:w="1361" w:type="dxa"/>
            <w:vAlign w:val="top"/>
          </w:tcPr>
          <w:p>
            <w:pPr>
              <w:pStyle w:val="TableText"/>
              <w:spacing w:before="240" w:line="188" w:lineRule="auto"/>
              <w:ind w:left="459"/>
              <w:rPr>
                <w:sz w:val="28"/>
                <w:szCs w:val="28"/>
              </w:rPr>
            </w:pPr>
            <w:r>
              <w:rPr>
                <w:sz w:val="28"/>
                <w:szCs w:val="28"/>
              </w:rPr>
              <w:t>0.1</w:t>
            </w:r>
          </w:p>
        </w:tc>
        <w:tc>
          <w:tcPr>
            <w:tcW w:w="1368" w:type="dxa"/>
            <w:vAlign w:val="top"/>
          </w:tcPr>
          <w:p>
            <w:pPr>
              <w:pStyle w:val="TableText"/>
              <w:spacing w:before="240" w:line="188" w:lineRule="auto"/>
              <w:ind w:left="343"/>
              <w:rPr>
                <w:sz w:val="28"/>
                <w:szCs w:val="28"/>
              </w:rPr>
            </w:pPr>
            <w:r>
              <w:rPr>
                <w:spacing w:val="1"/>
                <w:sz w:val="28"/>
                <w:szCs w:val="28"/>
              </w:rPr>
              <w:t>0.16</w:t>
            </w:r>
          </w:p>
        </w:tc>
        <w:tc>
          <w:tcPr>
            <w:tcW w:w="1372" w:type="dxa"/>
            <w:vAlign w:val="top"/>
          </w:tcPr>
          <w:p>
            <w:pPr>
              <w:pStyle w:val="TableText"/>
              <w:spacing w:before="240" w:line="188" w:lineRule="auto"/>
              <w:ind w:left="393"/>
              <w:rPr>
                <w:sz w:val="28"/>
                <w:szCs w:val="28"/>
              </w:rPr>
            </w:pPr>
            <w:r>
              <w:rPr>
                <w:spacing w:val="1"/>
                <w:sz w:val="28"/>
                <w:szCs w:val="28"/>
              </w:rPr>
              <w:t>0.25</w:t>
            </w:r>
          </w:p>
        </w:tc>
        <w:tc>
          <w:tcPr>
            <w:tcW w:w="1367" w:type="dxa"/>
            <w:vAlign w:val="top"/>
          </w:tcPr>
          <w:p>
            <w:pPr>
              <w:pStyle w:val="TableText"/>
              <w:spacing w:before="240" w:line="188" w:lineRule="auto"/>
              <w:ind w:left="463"/>
              <w:rPr>
                <w:sz w:val="28"/>
                <w:szCs w:val="28"/>
              </w:rPr>
            </w:pPr>
            <w:r>
              <w:rPr>
                <w:sz w:val="28"/>
                <w:szCs w:val="28"/>
              </w:rPr>
              <w:t>0.4</w:t>
            </w:r>
          </w:p>
        </w:tc>
        <w:tc>
          <w:tcPr>
            <w:tcW w:w="1365" w:type="dxa"/>
            <w:vAlign w:val="top"/>
          </w:tcPr>
          <w:p>
            <w:pPr>
              <w:pStyle w:val="TableText"/>
              <w:spacing w:before="240" w:line="188" w:lineRule="auto"/>
              <w:ind w:left="462"/>
              <w:rPr>
                <w:sz w:val="28"/>
                <w:szCs w:val="28"/>
              </w:rPr>
            </w:pPr>
            <w:r>
              <w:rPr>
                <w:spacing w:val="-4"/>
                <w:sz w:val="28"/>
                <w:szCs w:val="28"/>
              </w:rPr>
              <w:t>1.0</w:t>
            </w:r>
          </w:p>
        </w:tc>
        <w:tc>
          <w:tcPr>
            <w:tcW w:w="1369" w:type="dxa"/>
            <w:vAlign w:val="top"/>
          </w:tcPr>
          <w:p>
            <w:pPr>
              <w:pStyle w:val="TableText"/>
              <w:spacing w:before="240" w:line="188" w:lineRule="auto"/>
              <w:ind w:left="465"/>
              <w:rPr>
                <w:sz w:val="28"/>
                <w:szCs w:val="28"/>
              </w:rPr>
            </w:pPr>
            <w:r>
              <w:rPr>
                <w:spacing w:val="-4"/>
                <w:sz w:val="28"/>
                <w:szCs w:val="28"/>
              </w:rPr>
              <w:t>1.6</w:t>
            </w:r>
          </w:p>
        </w:tc>
        <w:tc>
          <w:tcPr>
            <w:tcW w:w="1372" w:type="dxa"/>
            <w:vAlign w:val="top"/>
          </w:tcPr>
          <w:p>
            <w:pPr>
              <w:pStyle w:val="TableText"/>
              <w:spacing w:before="240" w:line="188" w:lineRule="auto"/>
              <w:ind w:left="467"/>
              <w:rPr>
                <w:sz w:val="28"/>
                <w:szCs w:val="28"/>
              </w:rPr>
            </w:pPr>
            <w:r>
              <w:rPr>
                <w:sz w:val="28"/>
                <w:szCs w:val="28"/>
              </w:rPr>
              <w:t>2.5</w:t>
            </w:r>
          </w:p>
        </w:tc>
        <w:tc>
          <w:tcPr>
            <w:tcW w:w="1364" w:type="dxa"/>
            <w:vAlign w:val="top"/>
          </w:tcPr>
          <w:p>
            <w:pPr>
              <w:pStyle w:val="TableText"/>
              <w:spacing w:before="240" w:line="188" w:lineRule="auto"/>
              <w:ind w:left="464"/>
              <w:rPr>
                <w:sz w:val="28"/>
                <w:szCs w:val="28"/>
              </w:rPr>
            </w:pPr>
            <w:r>
              <w:rPr>
                <w:spacing w:val="1"/>
                <w:sz w:val="28"/>
                <w:szCs w:val="28"/>
              </w:rPr>
              <w:t>4.0</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 w:history="1">
        <w:r>
          <w:rPr>
            <w:rFonts w:ascii="SimSun" w:eastAsia="SimSun" w:hAnsi="SimSun" w:cs="SimSun"/>
            <w:b/>
            <w:bCs/>
            <w:noProof w:val="0"/>
            <w:snapToGrid/>
            <w:color w:val="0000EE"/>
            <w:kern w:val="0"/>
            <w:sz w:val="30"/>
            <w:szCs w:val="30"/>
            <w:u w:val="single" w:color="0000EE"/>
          </w:rPr>
          <w:t>https://d.book118.com/938104142035006043</w:t>
        </w:r>
      </w:hyperlink>
    </w:p>
    <w:p/>
    <w:sectPr>
      <w:footerReference w:type="default" r:id="rId12"/>
      <w:pgSz w:w="22544" w:h="31680"/>
      <w:pgMar w:top="2469" w:right="2469" w:bottom="1859" w:left="2250" w:header="0" w:footer="1599"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7700"/>
      <w:rPr>
        <w:rFonts w:ascii="Times New Roman" w:eastAsia="Times New Roman" w:hAnsi="Times New Roman" w:cs="Times New Roman"/>
        <w:sz w:val="39"/>
        <w:szCs w:val="39"/>
      </w:rPr>
    </w:pPr>
    <w:r>
      <w:rPr>
        <w:rFonts w:ascii="Times New Roman" w:eastAsia="Times New Roman" w:hAnsi="Times New Roman" w:cs="Times New Roman"/>
        <w:sz w:val="39"/>
        <w:szCs w:val="39"/>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7700"/>
      <w:rPr>
        <w:rFonts w:ascii="Times New Roman" w:eastAsia="Times New Roman" w:hAnsi="Times New Roman" w:cs="Times New Roman"/>
        <w:sz w:val="39"/>
        <w:szCs w:val="39"/>
      </w:rPr>
    </w:pPr>
    <w:r>
      <w:rPr>
        <w:rFonts w:ascii="Times New Roman" w:eastAsia="Times New Roman" w:hAnsi="Times New Roman" w:cs="Times New Roman"/>
        <w:sz w:val="39"/>
        <w:szCs w:val="39"/>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Times New Roman" w:eastAsia="Times New Roman" w:hAnsi="Times New Roman" w:cs="Times New Roman"/>
        <w:sz w:val="41"/>
        <w:szCs w:val="41"/>
      </w:rPr>
    </w:pPr>
    <w:r>
      <w:rPr>
        <w:rFonts w:ascii="Times New Roman" w:eastAsia="Times New Roman" w:hAnsi="Times New Roman" w:cs="Times New Roman"/>
        <w:sz w:val="41"/>
        <w:szCs w:val="41"/>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41"/>
      <w:jc w:val="right"/>
      <w:rPr>
        <w:rFonts w:ascii="Times New Roman" w:eastAsia="Times New Roman" w:hAnsi="Times New Roman" w:cs="Times New Roman"/>
        <w:sz w:val="57"/>
        <w:szCs w:val="57"/>
      </w:rPr>
    </w:pPr>
    <w:r>
      <w:rPr>
        <w:rFonts w:ascii="Times New Roman" w:eastAsia="Times New Roman" w:hAnsi="Times New Roman" w:cs="Times New Roman"/>
        <w:b/>
        <w:bCs/>
        <w:spacing w:val="-15"/>
        <w:sz w:val="57"/>
        <w:szCs w:val="57"/>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635"/>
      <w:rPr>
        <w:rFonts w:ascii="SimSun" w:eastAsia="SimSun" w:hAnsi="SimSun" w:cs="SimSun"/>
        <w:sz w:val="24"/>
        <w:szCs w:val="24"/>
      </w:rPr>
    </w:pPr>
    <w:r>
      <w:rPr>
        <w:rFonts w:ascii="SimSun" w:eastAsia="SimSun" w:hAnsi="SimSun" w:cs="SimSun"/>
        <w:sz w:val="24"/>
        <w:szCs w:val="2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635"/>
      <w:rPr>
        <w:rFonts w:ascii="SimSun" w:eastAsia="SimSun" w:hAnsi="SimSun" w:cs="SimSun"/>
        <w:sz w:val="24"/>
        <w:szCs w:val="24"/>
      </w:rPr>
    </w:pPr>
    <w:r>
      <w:rPr>
        <w:rFonts w:ascii="SimSun" w:eastAsia="SimSun" w:hAnsi="SimSun" w:cs="SimSun"/>
        <w:sz w:val="24"/>
        <w:szCs w:val="24"/>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5"/>
      <w:rPr>
        <w:rFonts w:ascii="SimSun" w:eastAsia="SimSun" w:hAnsi="SimSun" w:cs="SimSun"/>
        <w:sz w:val="26"/>
        <w:szCs w:val="26"/>
      </w:rPr>
    </w:pPr>
    <w:r>
      <w:rPr>
        <w:rFonts w:ascii="SimSun" w:eastAsia="SimSun" w:hAnsi="SimSun" w:cs="SimSun"/>
        <w:sz w:val="26"/>
        <w:szCs w:val="26"/>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90"/>
      <w:szCs w:val="90"/>
      <w:lang w:val="en-US" w:eastAsia="en-US" w:bidi="ar-SA"/>
    </w:rPr>
  </w:style>
  <w:style w:type="paragraph" w:customStyle="1" w:styleId="TableText">
    <w:name w:val="Table Text"/>
    <w:basedOn w:val="Normal"/>
    <w:semiHidden/>
    <w:qFormat/>
    <w:rPr>
      <w:rFonts w:ascii="SimSun" w:eastAsia="SimSun" w:hAnsi="SimSun" w:cs="SimSun"/>
      <w:sz w:val="33"/>
      <w:szCs w:val="3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938104142035006043"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2024-03-07T10:38:24Z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2024-03-07T10:38:28Z</vt:filetime>
  </property>
  <property fmtid="{D5CDD505-2E9C-101B-9397-08002B2CF9AE}" pid="3" name="CRO">
    <vt:lpwstr>wqlLaW5nc29mdCBQREYgdG8gV1BTIDkw</vt:lpwstr>
  </property>
  <property fmtid="{D5CDD505-2E9C-101B-9397-08002B2CF9AE}" pid="4" name="UsrData">
    <vt:lpwstr>65e9283986ea1b001f9a8059wl</vt:lpwstr>
  </property>
</Properties>
</file>