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毛绒玩具项目规划设计纲要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6" w:history="1">
        <w:r>
          <w:rPr>
            <w:rFonts w:ascii="仿宋" w:eastAsia="仿宋" w:hAnsi="仿宋" w:cs="仿宋" w:hint="eastAsia"/>
            <w:lang w:eastAsia="zh-CN"/>
          </w:rPr>
          <w:t>前言</w:t>
        </w:r>
        <w:r>
          <w:tab/>
        </w:r>
        <w:r>
          <w:fldChar w:fldCharType="begin"/>
        </w:r>
        <w:r>
          <w:instrText xml:space="preserve"> PAGEREF _Toc15796 \h </w:instrText>
        </w:r>
        <w:r>
          <w:fldChar w:fldCharType="separate"/>
        </w:r>
        <w:r>
          <w:t>3</w:t>
        </w:r>
        <w:r>
          <w:fldChar w:fldCharType="end"/>
        </w:r>
      </w:hyperlink>
    </w:p>
    <w:p>
      <w:pPr>
        <w:pStyle w:val="TOC1"/>
        <w:tabs>
          <w:tab w:val="right" w:leader="dot" w:pos="8306"/>
        </w:tabs>
      </w:pPr>
      <w:hyperlink w:anchor="_Toc1624" w:history="1">
        <w:r>
          <w:rPr>
            <w:rFonts w:ascii="仿宋" w:eastAsia="仿宋" w:hAnsi="仿宋" w:cs="仿宋" w:hint="eastAsia"/>
            <w:lang w:eastAsia="zh-CN"/>
          </w:rPr>
          <w:t>一、毛绒玩具项目文档管理</w:t>
        </w:r>
        <w:r>
          <w:tab/>
        </w:r>
        <w:r>
          <w:fldChar w:fldCharType="begin"/>
        </w:r>
        <w:r>
          <w:instrText xml:space="preserve"> PAGEREF _Toc1624 \h </w:instrText>
        </w:r>
        <w:r>
          <w:fldChar w:fldCharType="separate"/>
        </w:r>
        <w:r>
          <w:t>3</w:t>
        </w:r>
        <w:r>
          <w:fldChar w:fldCharType="end"/>
        </w:r>
      </w:hyperlink>
    </w:p>
    <w:p>
      <w:pPr>
        <w:pStyle w:val="TOC2"/>
        <w:tabs>
          <w:tab w:val="right" w:leader="dot" w:pos="8306"/>
        </w:tabs>
      </w:pPr>
      <w:hyperlink w:anchor="_Toc12835" w:history="1">
        <w:r>
          <w:rPr>
            <w:rFonts w:ascii="仿宋" w:eastAsia="仿宋" w:hAnsi="仿宋" w:cs="仿宋" w:hint="eastAsia"/>
            <w:lang w:eastAsia="zh-CN"/>
          </w:rPr>
          <w:t>(一)、文档编制与审查</w:t>
        </w:r>
        <w:r>
          <w:tab/>
        </w:r>
        <w:r>
          <w:fldChar w:fldCharType="begin"/>
        </w:r>
        <w:r>
          <w:instrText xml:space="preserve"> PAGEREF _Toc12835 \h </w:instrText>
        </w:r>
        <w:r>
          <w:fldChar w:fldCharType="separate"/>
        </w:r>
        <w:r>
          <w:t>3</w:t>
        </w:r>
        <w:r>
          <w:fldChar w:fldCharType="end"/>
        </w:r>
      </w:hyperlink>
    </w:p>
    <w:p>
      <w:pPr>
        <w:pStyle w:val="TOC2"/>
        <w:tabs>
          <w:tab w:val="right" w:leader="dot" w:pos="8306"/>
        </w:tabs>
      </w:pPr>
      <w:hyperlink w:anchor="_Toc30155" w:history="1">
        <w:r>
          <w:rPr>
            <w:rFonts w:ascii="仿宋" w:eastAsia="仿宋" w:hAnsi="仿宋" w:cs="仿宋" w:hint="eastAsia"/>
            <w:lang w:eastAsia="zh-CN"/>
          </w:rPr>
          <w:t>(二)、文档发布与分发</w:t>
        </w:r>
        <w:r>
          <w:tab/>
        </w:r>
        <w:r>
          <w:fldChar w:fldCharType="begin"/>
        </w:r>
        <w:r>
          <w:instrText xml:space="preserve"> PAGEREF _Toc30155 \h </w:instrText>
        </w:r>
        <w:r>
          <w:fldChar w:fldCharType="separate"/>
        </w:r>
        <w:r>
          <w:t>4</w:t>
        </w:r>
        <w:r>
          <w:fldChar w:fldCharType="end"/>
        </w:r>
      </w:hyperlink>
    </w:p>
    <w:p>
      <w:pPr>
        <w:pStyle w:val="TOC2"/>
        <w:tabs>
          <w:tab w:val="right" w:leader="dot" w:pos="8306"/>
        </w:tabs>
      </w:pPr>
      <w:hyperlink w:anchor="_Toc3374" w:history="1">
        <w:r>
          <w:rPr>
            <w:rFonts w:ascii="仿宋" w:eastAsia="仿宋" w:hAnsi="仿宋" w:cs="仿宋" w:hint="eastAsia"/>
            <w:lang w:eastAsia="zh-CN"/>
          </w:rPr>
          <w:t>(三)、文档存档与归档</w:t>
        </w:r>
        <w:r>
          <w:tab/>
        </w:r>
        <w:r>
          <w:fldChar w:fldCharType="begin"/>
        </w:r>
        <w:r>
          <w:instrText xml:space="preserve"> PAGEREF _Toc3374 \h </w:instrText>
        </w:r>
        <w:r>
          <w:fldChar w:fldCharType="separate"/>
        </w:r>
        <w:r>
          <w:t>5</w:t>
        </w:r>
        <w:r>
          <w:fldChar w:fldCharType="end"/>
        </w:r>
      </w:hyperlink>
    </w:p>
    <w:p>
      <w:pPr>
        <w:pStyle w:val="TOC1"/>
        <w:tabs>
          <w:tab w:val="right" w:leader="dot" w:pos="8306"/>
        </w:tabs>
      </w:pPr>
      <w:hyperlink w:anchor="_Toc14755" w:history="1">
        <w:r>
          <w:rPr>
            <w:rFonts w:ascii="仿宋" w:eastAsia="仿宋" w:hAnsi="仿宋" w:cs="仿宋" w:hint="eastAsia"/>
            <w:lang w:eastAsia="zh-CN"/>
          </w:rPr>
          <w:t>二、毛绒玩具项目建设背景及必要性分析</w:t>
        </w:r>
        <w:r>
          <w:tab/>
        </w:r>
        <w:r>
          <w:fldChar w:fldCharType="begin"/>
        </w:r>
        <w:r>
          <w:instrText xml:space="preserve"> PAGEREF _Toc14755 \h </w:instrText>
        </w:r>
        <w:r>
          <w:fldChar w:fldCharType="separate"/>
        </w:r>
        <w:r>
          <w:t>6</w:t>
        </w:r>
        <w:r>
          <w:fldChar w:fldCharType="end"/>
        </w:r>
      </w:hyperlink>
    </w:p>
    <w:p>
      <w:pPr>
        <w:pStyle w:val="TOC2"/>
        <w:tabs>
          <w:tab w:val="right" w:leader="dot" w:pos="8306"/>
        </w:tabs>
      </w:pPr>
      <w:hyperlink w:anchor="_Toc20309" w:history="1">
        <w:r>
          <w:rPr>
            <w:rFonts w:ascii="仿宋" w:eastAsia="仿宋" w:hAnsi="仿宋" w:cs="仿宋" w:hint="eastAsia"/>
            <w:lang w:eastAsia="zh-CN"/>
          </w:rPr>
          <w:t>(一)、毛绒玩具项目背景分析</w:t>
        </w:r>
        <w:r>
          <w:tab/>
        </w:r>
        <w:r>
          <w:fldChar w:fldCharType="begin"/>
        </w:r>
        <w:r>
          <w:instrText xml:space="preserve"> PAGEREF _Toc20309 \h </w:instrText>
        </w:r>
        <w:r>
          <w:fldChar w:fldCharType="separate"/>
        </w:r>
        <w:r>
          <w:t>6</w:t>
        </w:r>
        <w:r>
          <w:fldChar w:fldCharType="end"/>
        </w:r>
      </w:hyperlink>
    </w:p>
    <w:p>
      <w:pPr>
        <w:pStyle w:val="TOC2"/>
        <w:tabs>
          <w:tab w:val="right" w:leader="dot" w:pos="8306"/>
        </w:tabs>
      </w:pPr>
      <w:hyperlink w:anchor="_Toc9278" w:history="1">
        <w:r>
          <w:rPr>
            <w:rFonts w:ascii="仿宋" w:eastAsia="仿宋" w:hAnsi="仿宋" w:cs="仿宋" w:hint="eastAsia"/>
            <w:lang w:eastAsia="zh-CN"/>
          </w:rPr>
          <w:t>(二)、毛绒玩具项目建设必要性分析</w:t>
        </w:r>
        <w:r>
          <w:tab/>
        </w:r>
        <w:r>
          <w:fldChar w:fldCharType="begin"/>
        </w:r>
        <w:r>
          <w:instrText xml:space="preserve"> PAGEREF _Toc9278 \h </w:instrText>
        </w:r>
        <w:r>
          <w:fldChar w:fldCharType="separate"/>
        </w:r>
        <w:r>
          <w:t>8</w:t>
        </w:r>
        <w:r>
          <w:fldChar w:fldCharType="end"/>
        </w:r>
      </w:hyperlink>
    </w:p>
    <w:p>
      <w:pPr>
        <w:pStyle w:val="TOC1"/>
        <w:tabs>
          <w:tab w:val="right" w:leader="dot" w:pos="8306"/>
        </w:tabs>
      </w:pPr>
      <w:hyperlink w:anchor="_Toc28148" w:history="1">
        <w:r>
          <w:rPr>
            <w:rFonts w:ascii="仿宋" w:eastAsia="仿宋" w:hAnsi="仿宋" w:cs="仿宋" w:hint="eastAsia"/>
            <w:lang w:eastAsia="zh-CN"/>
          </w:rPr>
          <w:t>三、工艺说明</w:t>
        </w:r>
        <w:r>
          <w:tab/>
        </w:r>
        <w:r>
          <w:fldChar w:fldCharType="begin"/>
        </w:r>
        <w:r>
          <w:instrText xml:space="preserve"> PAGEREF _Toc28148 \h </w:instrText>
        </w:r>
        <w:r>
          <w:fldChar w:fldCharType="separate"/>
        </w:r>
        <w:r>
          <w:t>9</w:t>
        </w:r>
        <w:r>
          <w:fldChar w:fldCharType="end"/>
        </w:r>
      </w:hyperlink>
    </w:p>
    <w:p>
      <w:pPr>
        <w:pStyle w:val="TOC2"/>
        <w:tabs>
          <w:tab w:val="right" w:leader="dot" w:pos="8306"/>
        </w:tabs>
      </w:pPr>
      <w:hyperlink w:anchor="_Toc22576" w:history="1">
        <w:r>
          <w:rPr>
            <w:rFonts w:ascii="仿宋" w:eastAsia="仿宋" w:hAnsi="仿宋" w:cs="仿宋" w:hint="eastAsia"/>
            <w:lang w:eastAsia="zh-CN"/>
          </w:rPr>
          <w:t>(一)、技术管理特点</w:t>
        </w:r>
        <w:r>
          <w:tab/>
        </w:r>
        <w:r>
          <w:fldChar w:fldCharType="begin"/>
        </w:r>
        <w:r>
          <w:instrText xml:space="preserve"> PAGEREF _Toc22576 \h </w:instrText>
        </w:r>
        <w:r>
          <w:fldChar w:fldCharType="separate"/>
        </w:r>
        <w:r>
          <w:t>9</w:t>
        </w:r>
        <w:r>
          <w:fldChar w:fldCharType="end"/>
        </w:r>
      </w:hyperlink>
    </w:p>
    <w:p>
      <w:pPr>
        <w:pStyle w:val="TOC2"/>
        <w:tabs>
          <w:tab w:val="right" w:leader="dot" w:pos="8306"/>
        </w:tabs>
      </w:pPr>
      <w:hyperlink w:anchor="_Toc8529" w:history="1">
        <w:r>
          <w:rPr>
            <w:rFonts w:ascii="仿宋" w:eastAsia="仿宋" w:hAnsi="仿宋" w:cs="仿宋" w:hint="eastAsia"/>
            <w:lang w:eastAsia="zh-CN"/>
          </w:rPr>
          <w:t>(二)、毛绒玩具项目工艺技术设计方案</w:t>
        </w:r>
        <w:r>
          <w:tab/>
        </w:r>
        <w:r>
          <w:fldChar w:fldCharType="begin"/>
        </w:r>
        <w:r>
          <w:instrText xml:space="preserve"> PAGEREF _Toc8529 \h </w:instrText>
        </w:r>
        <w:r>
          <w:fldChar w:fldCharType="separate"/>
        </w:r>
        <w:r>
          <w:t>10</w:t>
        </w:r>
        <w:r>
          <w:fldChar w:fldCharType="end"/>
        </w:r>
      </w:hyperlink>
    </w:p>
    <w:p>
      <w:pPr>
        <w:pStyle w:val="TOC2"/>
        <w:tabs>
          <w:tab w:val="right" w:leader="dot" w:pos="8306"/>
        </w:tabs>
      </w:pPr>
      <w:hyperlink w:anchor="_Toc21665" w:history="1">
        <w:r>
          <w:rPr>
            <w:rFonts w:ascii="仿宋" w:eastAsia="仿宋" w:hAnsi="仿宋" w:cs="仿宋" w:hint="eastAsia"/>
            <w:lang w:eastAsia="zh-CN"/>
          </w:rPr>
          <w:t>(三)、设备选型方案</w:t>
        </w:r>
        <w:r>
          <w:tab/>
        </w:r>
        <w:r>
          <w:fldChar w:fldCharType="begin"/>
        </w:r>
        <w:r>
          <w:instrText xml:space="preserve"> PAGEREF _Toc21665 \h </w:instrText>
        </w:r>
        <w:r>
          <w:fldChar w:fldCharType="separate"/>
        </w:r>
        <w:r>
          <w:t>12</w:t>
        </w:r>
        <w:r>
          <w:fldChar w:fldCharType="end"/>
        </w:r>
      </w:hyperlink>
    </w:p>
    <w:p>
      <w:pPr>
        <w:pStyle w:val="TOC1"/>
        <w:tabs>
          <w:tab w:val="right" w:leader="dot" w:pos="8306"/>
        </w:tabs>
      </w:pPr>
      <w:hyperlink w:anchor="_Toc23556" w:history="1">
        <w:r>
          <w:rPr>
            <w:rFonts w:ascii="仿宋" w:eastAsia="仿宋" w:hAnsi="仿宋" w:cs="仿宋" w:hint="eastAsia"/>
            <w:lang w:eastAsia="zh-CN"/>
          </w:rPr>
          <w:t>四、毛绒玩具项目土建工程</w:t>
        </w:r>
        <w:r>
          <w:tab/>
        </w:r>
        <w:r>
          <w:fldChar w:fldCharType="begin"/>
        </w:r>
        <w:r>
          <w:instrText xml:space="preserve"> PAGEREF _Toc23556 \h </w:instrText>
        </w:r>
        <w:r>
          <w:fldChar w:fldCharType="separate"/>
        </w:r>
        <w:r>
          <w:t>13</w:t>
        </w:r>
        <w:r>
          <w:fldChar w:fldCharType="end"/>
        </w:r>
      </w:hyperlink>
    </w:p>
    <w:p>
      <w:pPr>
        <w:pStyle w:val="TOC2"/>
        <w:tabs>
          <w:tab w:val="right" w:leader="dot" w:pos="8306"/>
        </w:tabs>
      </w:pPr>
      <w:hyperlink w:anchor="_Toc14742" w:history="1">
        <w:r>
          <w:rPr>
            <w:rFonts w:ascii="仿宋" w:eastAsia="仿宋" w:hAnsi="仿宋" w:cs="仿宋" w:hint="eastAsia"/>
            <w:lang w:eastAsia="zh-CN"/>
          </w:rPr>
          <w:t>(一)、建筑工程设计原则</w:t>
        </w:r>
        <w:r>
          <w:tab/>
        </w:r>
        <w:r>
          <w:fldChar w:fldCharType="begin"/>
        </w:r>
        <w:r>
          <w:instrText xml:space="preserve"> PAGEREF _Toc14742 \h </w:instrText>
        </w:r>
        <w:r>
          <w:fldChar w:fldCharType="separate"/>
        </w:r>
        <w:r>
          <w:t>13</w:t>
        </w:r>
        <w:r>
          <w:fldChar w:fldCharType="end"/>
        </w:r>
      </w:hyperlink>
    </w:p>
    <w:p>
      <w:pPr>
        <w:pStyle w:val="TOC2"/>
        <w:tabs>
          <w:tab w:val="right" w:leader="dot" w:pos="8306"/>
        </w:tabs>
      </w:pPr>
      <w:hyperlink w:anchor="_Toc32418" w:history="1">
        <w:r>
          <w:rPr>
            <w:rFonts w:ascii="仿宋" w:eastAsia="仿宋" w:hAnsi="仿宋" w:cs="仿宋" w:hint="eastAsia"/>
            <w:lang w:eastAsia="zh-CN"/>
          </w:rPr>
          <w:t>(二)、土建工程设计年限及安全等级</w:t>
        </w:r>
        <w:r>
          <w:tab/>
        </w:r>
        <w:r>
          <w:fldChar w:fldCharType="begin"/>
        </w:r>
        <w:r>
          <w:instrText xml:space="preserve"> PAGEREF _Toc32418 \h </w:instrText>
        </w:r>
        <w:r>
          <w:fldChar w:fldCharType="separate"/>
        </w:r>
        <w:r>
          <w:t>14</w:t>
        </w:r>
        <w:r>
          <w:fldChar w:fldCharType="end"/>
        </w:r>
      </w:hyperlink>
    </w:p>
    <w:p>
      <w:pPr>
        <w:pStyle w:val="TOC2"/>
        <w:tabs>
          <w:tab w:val="right" w:leader="dot" w:pos="8306"/>
        </w:tabs>
      </w:pPr>
      <w:hyperlink w:anchor="_Toc11108" w:history="1">
        <w:r>
          <w:rPr>
            <w:rFonts w:ascii="仿宋" w:eastAsia="仿宋" w:hAnsi="仿宋" w:cs="仿宋" w:hint="eastAsia"/>
            <w:lang w:eastAsia="zh-CN"/>
          </w:rPr>
          <w:t>(三)、建筑工程设计总体要求</w:t>
        </w:r>
        <w:r>
          <w:tab/>
        </w:r>
        <w:r>
          <w:fldChar w:fldCharType="begin"/>
        </w:r>
        <w:r>
          <w:instrText xml:space="preserve"> PAGEREF _Toc11108 \h </w:instrText>
        </w:r>
        <w:r>
          <w:fldChar w:fldCharType="separate"/>
        </w:r>
        <w:r>
          <w:t>15</w:t>
        </w:r>
        <w:r>
          <w:fldChar w:fldCharType="end"/>
        </w:r>
      </w:hyperlink>
    </w:p>
    <w:p>
      <w:pPr>
        <w:pStyle w:val="TOC2"/>
        <w:tabs>
          <w:tab w:val="right" w:leader="dot" w:pos="8306"/>
        </w:tabs>
      </w:pPr>
      <w:hyperlink w:anchor="_Toc12765" w:history="1">
        <w:r>
          <w:rPr>
            <w:rFonts w:ascii="仿宋" w:eastAsia="仿宋" w:hAnsi="仿宋" w:cs="仿宋" w:hint="eastAsia"/>
            <w:lang w:eastAsia="zh-CN"/>
          </w:rPr>
          <w:t>(四)、土建工程建设指标</w:t>
        </w:r>
        <w:r>
          <w:tab/>
        </w:r>
        <w:r>
          <w:fldChar w:fldCharType="begin"/>
        </w:r>
        <w:r>
          <w:instrText xml:space="preserve"> PAGEREF _Toc12765 \h </w:instrText>
        </w:r>
        <w:r>
          <w:fldChar w:fldCharType="separate"/>
        </w:r>
        <w:r>
          <w:t>16</w:t>
        </w:r>
        <w:r>
          <w:fldChar w:fldCharType="end"/>
        </w:r>
      </w:hyperlink>
    </w:p>
    <w:p>
      <w:pPr>
        <w:pStyle w:val="TOC1"/>
        <w:tabs>
          <w:tab w:val="right" w:leader="dot" w:pos="8306"/>
        </w:tabs>
      </w:pPr>
      <w:hyperlink w:anchor="_Toc14051" w:history="1">
        <w:r>
          <w:rPr>
            <w:rFonts w:ascii="仿宋" w:eastAsia="仿宋" w:hAnsi="仿宋" w:cs="仿宋" w:hint="eastAsia"/>
            <w:lang w:eastAsia="zh-CN"/>
          </w:rPr>
          <w:t>五、毛绒玩具项目选址可行性分析</w:t>
        </w:r>
        <w:r>
          <w:tab/>
        </w:r>
        <w:r>
          <w:fldChar w:fldCharType="begin"/>
        </w:r>
        <w:r>
          <w:instrText xml:space="preserve"> PAGEREF _Toc14051 \h </w:instrText>
        </w:r>
        <w:r>
          <w:fldChar w:fldCharType="separate"/>
        </w:r>
        <w:r>
          <w:t>16</w:t>
        </w:r>
        <w:r>
          <w:fldChar w:fldCharType="end"/>
        </w:r>
      </w:hyperlink>
    </w:p>
    <w:p>
      <w:pPr>
        <w:pStyle w:val="TOC2"/>
        <w:tabs>
          <w:tab w:val="right" w:leader="dot" w:pos="8306"/>
        </w:tabs>
      </w:pPr>
      <w:hyperlink w:anchor="_Toc25199" w:history="1">
        <w:r>
          <w:rPr>
            <w:rFonts w:ascii="仿宋" w:eastAsia="仿宋" w:hAnsi="仿宋" w:cs="仿宋" w:hint="eastAsia"/>
            <w:lang w:eastAsia="zh-CN"/>
          </w:rPr>
          <w:t>(一)、毛绒玩具项目选址</w:t>
        </w:r>
        <w:r>
          <w:tab/>
        </w:r>
        <w:r>
          <w:fldChar w:fldCharType="begin"/>
        </w:r>
        <w:r>
          <w:instrText xml:space="preserve"> PAGEREF _Toc25199 \h </w:instrText>
        </w:r>
        <w:r>
          <w:fldChar w:fldCharType="separate"/>
        </w:r>
        <w:r>
          <w:t>16</w:t>
        </w:r>
        <w:r>
          <w:fldChar w:fldCharType="end"/>
        </w:r>
      </w:hyperlink>
    </w:p>
    <w:p>
      <w:pPr>
        <w:pStyle w:val="TOC2"/>
        <w:tabs>
          <w:tab w:val="right" w:leader="dot" w:pos="8306"/>
        </w:tabs>
      </w:pPr>
      <w:hyperlink w:anchor="_Toc25631" w:history="1">
        <w:r>
          <w:rPr>
            <w:rFonts w:ascii="仿宋" w:eastAsia="仿宋" w:hAnsi="仿宋" w:cs="仿宋" w:hint="eastAsia"/>
            <w:lang w:eastAsia="zh-CN"/>
          </w:rPr>
          <w:t>(二)、用地控制指标</w:t>
        </w:r>
        <w:r>
          <w:tab/>
        </w:r>
        <w:r>
          <w:fldChar w:fldCharType="begin"/>
        </w:r>
        <w:r>
          <w:instrText xml:space="preserve"> PAGEREF _Toc25631 \h </w:instrText>
        </w:r>
        <w:r>
          <w:fldChar w:fldCharType="separate"/>
        </w:r>
        <w:r>
          <w:t>16</w:t>
        </w:r>
        <w:r>
          <w:fldChar w:fldCharType="end"/>
        </w:r>
      </w:hyperlink>
    </w:p>
    <w:p>
      <w:pPr>
        <w:pStyle w:val="TOC2"/>
        <w:tabs>
          <w:tab w:val="right" w:leader="dot" w:pos="8306"/>
        </w:tabs>
      </w:pPr>
      <w:hyperlink w:anchor="_Toc30088" w:history="1">
        <w:r>
          <w:rPr>
            <w:rFonts w:ascii="仿宋" w:eastAsia="仿宋" w:hAnsi="仿宋" w:cs="仿宋" w:hint="eastAsia"/>
            <w:lang w:eastAsia="zh-CN"/>
          </w:rPr>
          <w:t>(三)、节约用地措施</w:t>
        </w:r>
        <w:r>
          <w:tab/>
        </w:r>
        <w:r>
          <w:fldChar w:fldCharType="begin"/>
        </w:r>
        <w:r>
          <w:instrText xml:space="preserve"> PAGEREF _Toc30088 \h </w:instrText>
        </w:r>
        <w:r>
          <w:fldChar w:fldCharType="separate"/>
        </w:r>
        <w:r>
          <w:t>18</w:t>
        </w:r>
        <w:r>
          <w:fldChar w:fldCharType="end"/>
        </w:r>
      </w:hyperlink>
    </w:p>
    <w:p>
      <w:pPr>
        <w:pStyle w:val="TOC2"/>
        <w:tabs>
          <w:tab w:val="right" w:leader="dot" w:pos="8306"/>
        </w:tabs>
      </w:pPr>
      <w:hyperlink w:anchor="_Toc21391" w:history="1">
        <w:r>
          <w:rPr>
            <w:rFonts w:ascii="仿宋" w:eastAsia="仿宋" w:hAnsi="仿宋" w:cs="仿宋" w:hint="eastAsia"/>
            <w:lang w:eastAsia="zh-CN"/>
          </w:rPr>
          <w:t>(四)、总图布置方案</w:t>
        </w:r>
        <w:r>
          <w:tab/>
        </w:r>
        <w:r>
          <w:fldChar w:fldCharType="begin"/>
        </w:r>
        <w:r>
          <w:instrText xml:space="preserve"> PAGEREF _Toc21391 \h </w:instrText>
        </w:r>
        <w:r>
          <w:fldChar w:fldCharType="separate"/>
        </w:r>
        <w:r>
          <w:t>19</w:t>
        </w:r>
        <w:r>
          <w:fldChar w:fldCharType="end"/>
        </w:r>
      </w:hyperlink>
    </w:p>
    <w:p>
      <w:pPr>
        <w:pStyle w:val="TOC2"/>
        <w:tabs>
          <w:tab w:val="right" w:leader="dot" w:pos="8306"/>
        </w:tabs>
      </w:pPr>
      <w:hyperlink w:anchor="_Toc16802" w:history="1">
        <w:r>
          <w:rPr>
            <w:rFonts w:ascii="仿宋" w:eastAsia="仿宋" w:hAnsi="仿宋" w:cs="仿宋" w:hint="eastAsia"/>
            <w:lang w:eastAsia="zh-CN"/>
          </w:rPr>
          <w:t>(五)、选址综合评价</w:t>
        </w:r>
        <w:r>
          <w:tab/>
        </w:r>
        <w:r>
          <w:fldChar w:fldCharType="begin"/>
        </w:r>
        <w:r>
          <w:instrText xml:space="preserve"> PAGEREF _Toc16802 \h </w:instrText>
        </w:r>
        <w:r>
          <w:fldChar w:fldCharType="separate"/>
        </w:r>
        <w:r>
          <w:t>20</w:t>
        </w:r>
        <w:r>
          <w:fldChar w:fldCharType="end"/>
        </w:r>
      </w:hyperlink>
    </w:p>
    <w:p>
      <w:pPr>
        <w:pStyle w:val="TOC1"/>
        <w:tabs>
          <w:tab w:val="right" w:leader="dot" w:pos="8306"/>
        </w:tabs>
      </w:pPr>
      <w:hyperlink w:anchor="_Toc25125" w:history="1">
        <w:r>
          <w:rPr>
            <w:rFonts w:ascii="仿宋" w:eastAsia="仿宋" w:hAnsi="仿宋" w:cs="仿宋" w:hint="eastAsia"/>
            <w:lang w:eastAsia="zh-CN"/>
          </w:rPr>
          <w:t>六、产品规划分析</w:t>
        </w:r>
        <w:r>
          <w:tab/>
        </w:r>
        <w:r>
          <w:fldChar w:fldCharType="begin"/>
        </w:r>
        <w:r>
          <w:instrText xml:space="preserve"> PAGEREF _Toc25125 \h </w:instrText>
        </w:r>
        <w:r>
          <w:fldChar w:fldCharType="separate"/>
        </w:r>
        <w:r>
          <w:t>22</w:t>
        </w:r>
        <w:r>
          <w:fldChar w:fldCharType="end"/>
        </w:r>
      </w:hyperlink>
    </w:p>
    <w:p>
      <w:pPr>
        <w:pStyle w:val="TOC2"/>
        <w:tabs>
          <w:tab w:val="right" w:leader="dot" w:pos="8306"/>
        </w:tabs>
      </w:pPr>
      <w:hyperlink w:anchor="_Toc30425" w:history="1">
        <w:r>
          <w:rPr>
            <w:rFonts w:ascii="仿宋" w:eastAsia="仿宋" w:hAnsi="仿宋" w:cs="仿宋" w:hint="eastAsia"/>
            <w:lang w:eastAsia="zh-CN"/>
          </w:rPr>
          <w:t>(一)、产品规划</w:t>
        </w:r>
        <w:r>
          <w:tab/>
        </w:r>
        <w:r>
          <w:fldChar w:fldCharType="begin"/>
        </w:r>
        <w:r>
          <w:instrText xml:space="preserve"> PAGEREF _Toc30425 \h </w:instrText>
        </w:r>
        <w:r>
          <w:fldChar w:fldCharType="separate"/>
        </w:r>
        <w:r>
          <w:t>22</w:t>
        </w:r>
        <w:r>
          <w:fldChar w:fldCharType="end"/>
        </w:r>
      </w:hyperlink>
    </w:p>
    <w:p>
      <w:pPr>
        <w:pStyle w:val="TOC2"/>
        <w:tabs>
          <w:tab w:val="right" w:leader="dot" w:pos="8306"/>
        </w:tabs>
      </w:pPr>
      <w:hyperlink w:anchor="_Toc29359" w:history="1">
        <w:r>
          <w:rPr>
            <w:rFonts w:ascii="仿宋" w:eastAsia="仿宋" w:hAnsi="仿宋" w:cs="仿宋" w:hint="eastAsia"/>
            <w:lang w:eastAsia="zh-CN"/>
          </w:rPr>
          <w:t>(二)、建设规模</w:t>
        </w:r>
        <w:r>
          <w:tab/>
        </w:r>
        <w:r>
          <w:fldChar w:fldCharType="begin"/>
        </w:r>
        <w:r>
          <w:instrText xml:space="preserve"> PAGEREF _Toc29359 \h </w:instrText>
        </w:r>
        <w:r>
          <w:fldChar w:fldCharType="separate"/>
        </w:r>
        <w:r>
          <w:t>22</w:t>
        </w:r>
        <w:r>
          <w:fldChar w:fldCharType="end"/>
        </w:r>
      </w:hyperlink>
    </w:p>
    <w:p>
      <w:pPr>
        <w:pStyle w:val="TOC1"/>
        <w:tabs>
          <w:tab w:val="right" w:leader="dot" w:pos="8306"/>
        </w:tabs>
      </w:pPr>
      <w:hyperlink w:anchor="_Toc15176" w:history="1">
        <w:r>
          <w:rPr>
            <w:rFonts w:ascii="仿宋" w:eastAsia="仿宋" w:hAnsi="仿宋" w:cs="仿宋" w:hint="eastAsia"/>
            <w:lang w:eastAsia="zh-CN"/>
          </w:rPr>
          <w:t>七、毛绒玩具项目经营效益</w:t>
        </w:r>
        <w:r>
          <w:tab/>
        </w:r>
        <w:r>
          <w:fldChar w:fldCharType="begin"/>
        </w:r>
        <w:r>
          <w:instrText xml:space="preserve"> PAGEREF _Toc15176 \h </w:instrText>
        </w:r>
        <w:r>
          <w:fldChar w:fldCharType="separate"/>
        </w:r>
        <w:r>
          <w:t>24</w:t>
        </w:r>
        <w:r>
          <w:fldChar w:fldCharType="end"/>
        </w:r>
      </w:hyperlink>
    </w:p>
    <w:p>
      <w:pPr>
        <w:pStyle w:val="TOC2"/>
        <w:tabs>
          <w:tab w:val="right" w:leader="dot" w:pos="8306"/>
        </w:tabs>
      </w:pPr>
      <w:hyperlink w:anchor="_Toc12124" w:history="1">
        <w:r>
          <w:rPr>
            <w:rFonts w:ascii="仿宋" w:eastAsia="仿宋" w:hAnsi="仿宋" w:cs="仿宋" w:hint="eastAsia"/>
            <w:lang w:eastAsia="zh-CN"/>
          </w:rPr>
          <w:t>(一)、经济评价财务测算</w:t>
        </w:r>
        <w:r>
          <w:tab/>
        </w:r>
        <w:r>
          <w:fldChar w:fldCharType="begin"/>
        </w:r>
        <w:r>
          <w:instrText xml:space="preserve"> PAGEREF _Toc12124 \h </w:instrText>
        </w:r>
        <w:r>
          <w:fldChar w:fldCharType="separate"/>
        </w:r>
        <w:r>
          <w:t>24</w:t>
        </w:r>
        <w:r>
          <w:fldChar w:fldCharType="end"/>
        </w:r>
      </w:hyperlink>
    </w:p>
    <w:p>
      <w:pPr>
        <w:pStyle w:val="TOC2"/>
        <w:tabs>
          <w:tab w:val="right" w:leader="dot" w:pos="8306"/>
        </w:tabs>
      </w:pPr>
      <w:hyperlink w:anchor="_Toc8947" w:history="1">
        <w:r>
          <w:rPr>
            <w:rFonts w:ascii="仿宋" w:eastAsia="仿宋" w:hAnsi="仿宋" w:cs="仿宋" w:hint="eastAsia"/>
            <w:lang w:eastAsia="zh-CN"/>
          </w:rPr>
          <w:t>(二)、毛绒玩具项目盈利能力分析</w:t>
        </w:r>
        <w:r>
          <w:tab/>
        </w:r>
        <w:r>
          <w:fldChar w:fldCharType="begin"/>
        </w:r>
        <w:r>
          <w:instrText xml:space="preserve"> PAGEREF _Toc8947 \h </w:instrText>
        </w:r>
        <w:r>
          <w:fldChar w:fldCharType="separate"/>
        </w:r>
        <w:r>
          <w:t>25</w:t>
        </w:r>
        <w:r>
          <w:fldChar w:fldCharType="end"/>
        </w:r>
      </w:hyperlink>
    </w:p>
    <w:p>
      <w:pPr>
        <w:pStyle w:val="TOC1"/>
        <w:tabs>
          <w:tab w:val="right" w:leader="dot" w:pos="8306"/>
        </w:tabs>
      </w:pPr>
      <w:hyperlink w:anchor="_Toc27755" w:history="1">
        <w:r>
          <w:rPr>
            <w:rFonts w:ascii="仿宋" w:eastAsia="仿宋" w:hAnsi="仿宋" w:cs="仿宋" w:hint="eastAsia"/>
            <w:lang w:eastAsia="zh-CN"/>
          </w:rPr>
          <w:t>八、毛绒玩具项目财务管理</w:t>
        </w:r>
        <w:r>
          <w:tab/>
        </w:r>
        <w:r>
          <w:fldChar w:fldCharType="begin"/>
        </w:r>
        <w:r>
          <w:instrText xml:space="preserve"> PAGEREF _Toc27755 \h </w:instrText>
        </w:r>
        <w:r>
          <w:fldChar w:fldCharType="separate"/>
        </w:r>
        <w:r>
          <w:t>26</w:t>
        </w:r>
        <w:r>
          <w:fldChar w:fldCharType="end"/>
        </w:r>
      </w:hyperlink>
    </w:p>
    <w:p>
      <w:pPr>
        <w:pStyle w:val="TOC2"/>
        <w:tabs>
          <w:tab w:val="right" w:leader="dot" w:pos="8306"/>
        </w:tabs>
      </w:pPr>
      <w:hyperlink w:anchor="_Toc10299" w:history="1">
        <w:r>
          <w:rPr>
            <w:rFonts w:ascii="仿宋" w:eastAsia="仿宋" w:hAnsi="仿宋" w:cs="仿宋" w:hint="eastAsia"/>
            <w:lang w:eastAsia="zh-CN"/>
          </w:rPr>
          <w:t>(一)、资金需求大</w:t>
        </w:r>
        <w:r>
          <w:tab/>
        </w:r>
        <w:r>
          <w:fldChar w:fldCharType="begin"/>
        </w:r>
        <w:r>
          <w:instrText xml:space="preserve"> PAGEREF _Toc10299 \h </w:instrText>
        </w:r>
        <w:r>
          <w:fldChar w:fldCharType="separate"/>
        </w:r>
        <w:r>
          <w:t>26</w:t>
        </w:r>
        <w:r>
          <w:fldChar w:fldCharType="end"/>
        </w:r>
      </w:hyperlink>
    </w:p>
    <w:p>
      <w:pPr>
        <w:pStyle w:val="TOC2"/>
        <w:tabs>
          <w:tab w:val="right" w:leader="dot" w:pos="8306"/>
        </w:tabs>
      </w:pPr>
      <w:hyperlink w:anchor="_Toc23884" w:history="1">
        <w:r>
          <w:rPr>
            <w:rFonts w:ascii="仿宋" w:eastAsia="仿宋" w:hAnsi="仿宋" w:cs="仿宋" w:hint="eastAsia"/>
            <w:lang w:eastAsia="zh-CN"/>
          </w:rPr>
          <w:t>(二)、研发周期长</w:t>
        </w:r>
        <w:r>
          <w:tab/>
        </w:r>
        <w:r>
          <w:fldChar w:fldCharType="begin"/>
        </w:r>
        <w:r>
          <w:instrText xml:space="preserve"> PAGEREF _Toc23884 \h </w:instrText>
        </w:r>
        <w:r>
          <w:fldChar w:fldCharType="separate"/>
        </w:r>
        <w:r>
          <w:t>27</w:t>
        </w:r>
        <w:r>
          <w:fldChar w:fldCharType="end"/>
        </w:r>
      </w:hyperlink>
    </w:p>
    <w:p>
      <w:pPr>
        <w:pStyle w:val="TOC2"/>
        <w:tabs>
          <w:tab w:val="right" w:leader="dot" w:pos="8306"/>
        </w:tabs>
      </w:pPr>
      <w:hyperlink w:anchor="_Toc12554" w:history="1">
        <w:r>
          <w:rPr>
            <w:rFonts w:ascii="仿宋" w:eastAsia="仿宋" w:hAnsi="仿宋" w:cs="仿宋" w:hint="eastAsia"/>
            <w:lang w:eastAsia="zh-CN"/>
          </w:rPr>
          <w:t>(三)、市场风险大</w:t>
        </w:r>
        <w:r>
          <w:tab/>
        </w:r>
        <w:r>
          <w:fldChar w:fldCharType="begin"/>
        </w:r>
        <w:r>
          <w:instrText xml:space="preserve"> PAGEREF _Toc12554 \h </w:instrText>
        </w:r>
        <w:r>
          <w:fldChar w:fldCharType="separate"/>
        </w:r>
        <w:r>
          <w:t>28</w:t>
        </w:r>
        <w:r>
          <w:fldChar w:fldCharType="end"/>
        </w:r>
      </w:hyperlink>
    </w:p>
    <w:p>
      <w:pPr>
        <w:pStyle w:val="TOC2"/>
        <w:tabs>
          <w:tab w:val="right" w:leader="dot" w:pos="8306"/>
        </w:tabs>
      </w:pPr>
      <w:hyperlink w:anchor="_Toc6066" w:history="1">
        <w:r>
          <w:rPr>
            <w:rFonts w:ascii="仿宋" w:eastAsia="仿宋" w:hAnsi="仿宋" w:cs="仿宋" w:hint="eastAsia"/>
            <w:lang w:eastAsia="zh-CN"/>
          </w:rPr>
          <w:t>(四)、利润率高</w:t>
        </w:r>
        <w:r>
          <w:tab/>
        </w:r>
        <w:r>
          <w:fldChar w:fldCharType="begin"/>
        </w:r>
        <w:r>
          <w:instrText xml:space="preserve"> PAGEREF _Toc6066 \h </w:instrText>
        </w:r>
        <w:r>
          <w:fldChar w:fldCharType="separate"/>
        </w:r>
        <w:r>
          <w:t>31</w:t>
        </w:r>
        <w:r>
          <w:fldChar w:fldCharType="end"/>
        </w:r>
      </w:hyperlink>
    </w:p>
    <w:p>
      <w:pPr>
        <w:pStyle w:val="TOC1"/>
        <w:tabs>
          <w:tab w:val="right" w:leader="dot" w:pos="8306"/>
        </w:tabs>
      </w:pPr>
      <w:hyperlink w:anchor="_Toc19967" w:history="1">
        <w:r>
          <w:rPr>
            <w:rFonts w:ascii="仿宋" w:eastAsia="仿宋" w:hAnsi="仿宋" w:cs="仿宋" w:hint="eastAsia"/>
            <w:lang w:eastAsia="zh-CN"/>
          </w:rPr>
          <w:t>九、毛绒玩具项目社会影响</w:t>
        </w:r>
        <w:r>
          <w:tab/>
        </w:r>
        <w:r>
          <w:fldChar w:fldCharType="begin"/>
        </w:r>
        <w:r>
          <w:instrText xml:space="preserve"> PAGEREF _Toc19967 \h </w:instrText>
        </w:r>
        <w:r>
          <w:fldChar w:fldCharType="separate"/>
        </w:r>
        <w:r>
          <w:t>33</w:t>
        </w:r>
        <w:r>
          <w:fldChar w:fldCharType="end"/>
        </w:r>
      </w:hyperlink>
    </w:p>
    <w:p>
      <w:pPr>
        <w:pStyle w:val="TOC2"/>
        <w:tabs>
          <w:tab w:val="right" w:leader="dot" w:pos="8306"/>
        </w:tabs>
      </w:pPr>
      <w:hyperlink w:anchor="_Toc31861" w:history="1">
        <w:r>
          <w:rPr>
            <w:rFonts w:ascii="仿宋" w:eastAsia="仿宋" w:hAnsi="仿宋" w:cs="仿宋" w:hint="eastAsia"/>
            <w:lang w:eastAsia="zh-CN"/>
          </w:rPr>
          <w:t>(一)、社会责任与义务</w:t>
        </w:r>
        <w:r>
          <w:tab/>
        </w:r>
        <w:r>
          <w:fldChar w:fldCharType="begin"/>
        </w:r>
        <w:r>
          <w:instrText xml:space="preserve"> PAGEREF _Toc31861 \h </w:instrText>
        </w:r>
        <w:r>
          <w:fldChar w:fldCharType="separate"/>
        </w:r>
        <w:r>
          <w:t>33</w:t>
        </w:r>
        <w:r>
          <w:fldChar w:fldCharType="end"/>
        </w:r>
      </w:hyperlink>
    </w:p>
    <w:p>
      <w:pPr>
        <w:pStyle w:val="TOC2"/>
        <w:tabs>
          <w:tab w:val="right" w:leader="dot" w:pos="8306"/>
        </w:tabs>
      </w:pPr>
      <w:hyperlink w:anchor="_Toc3181" w:history="1">
        <w:r>
          <w:rPr>
            <w:rFonts w:ascii="仿宋" w:eastAsia="仿宋" w:hAnsi="仿宋" w:cs="仿宋" w:hint="eastAsia"/>
            <w:lang w:eastAsia="zh-CN"/>
          </w:rPr>
          <w:t>(二)、社会参与与沟通</w:t>
        </w:r>
        <w:r>
          <w:tab/>
        </w:r>
        <w:r>
          <w:fldChar w:fldCharType="begin"/>
        </w:r>
        <w:r>
          <w:instrText xml:space="preserve"> PAGEREF _Toc3181 \h </w:instrText>
        </w:r>
        <w:r>
          <w:fldChar w:fldCharType="separate"/>
        </w:r>
        <w:r>
          <w:t>33</w:t>
        </w:r>
        <w:r>
          <w:fldChar w:fldCharType="end"/>
        </w:r>
      </w:hyperlink>
    </w:p>
    <w:p>
      <w:pPr>
        <w:pStyle w:val="TOC1"/>
        <w:tabs>
          <w:tab w:val="right" w:leader="dot" w:pos="8306"/>
        </w:tabs>
      </w:pPr>
      <w:hyperlink w:anchor="_Toc7213" w:history="1">
        <w:r>
          <w:rPr>
            <w:rFonts w:ascii="仿宋" w:eastAsia="仿宋" w:hAnsi="仿宋" w:cs="仿宋" w:hint="eastAsia"/>
            <w:lang w:eastAsia="zh-CN"/>
          </w:rPr>
          <w:t>十、毛绒玩具项目技术管理</w:t>
        </w:r>
        <w:r>
          <w:tab/>
        </w:r>
        <w:r>
          <w:fldChar w:fldCharType="begin"/>
        </w:r>
        <w:r>
          <w:instrText xml:space="preserve"> PAGEREF _Toc7213 \h </w:instrText>
        </w:r>
        <w:r>
          <w:fldChar w:fldCharType="separate"/>
        </w:r>
        <w:r>
          <w:t>34</w:t>
        </w:r>
        <w:r>
          <w:fldChar w:fldCharType="end"/>
        </w:r>
      </w:hyperlink>
    </w:p>
    <w:p>
      <w:pPr>
        <w:pStyle w:val="TOC2"/>
        <w:tabs>
          <w:tab w:val="right" w:leader="dot" w:pos="8306"/>
        </w:tabs>
      </w:pPr>
      <w:hyperlink w:anchor="_Toc14571" w:history="1">
        <w:r>
          <w:rPr>
            <w:rFonts w:ascii="仿宋" w:eastAsia="仿宋" w:hAnsi="仿宋" w:cs="仿宋" w:hint="eastAsia"/>
            <w:lang w:eastAsia="zh-CN"/>
          </w:rPr>
          <w:t>(一)、技术方案选用方向</w:t>
        </w:r>
        <w:r>
          <w:tab/>
        </w:r>
        <w:r>
          <w:fldChar w:fldCharType="begin"/>
        </w:r>
        <w:r>
          <w:instrText xml:space="preserve"> PAGEREF _Toc14571 \h </w:instrText>
        </w:r>
        <w:r>
          <w:fldChar w:fldCharType="separate"/>
        </w:r>
        <w:r>
          <w:t>34</w:t>
        </w:r>
        <w:r>
          <w:fldChar w:fldCharType="end"/>
        </w:r>
      </w:hyperlink>
    </w:p>
    <w:p>
      <w:pPr>
        <w:pStyle w:val="TOC2"/>
        <w:tabs>
          <w:tab w:val="right" w:leader="dot" w:pos="8306"/>
        </w:tabs>
      </w:pPr>
      <w:hyperlink w:anchor="_Toc7654" w:history="1">
        <w:r>
          <w:rPr>
            <w:rFonts w:ascii="仿宋" w:eastAsia="仿宋" w:hAnsi="仿宋" w:cs="仿宋" w:hint="eastAsia"/>
            <w:lang w:eastAsia="zh-CN"/>
          </w:rPr>
          <w:t>(二)、工艺技术方案选用原则</w:t>
        </w:r>
        <w:r>
          <w:tab/>
        </w:r>
        <w:r>
          <w:fldChar w:fldCharType="begin"/>
        </w:r>
        <w:r>
          <w:instrText xml:space="preserve"> PAGEREF _Toc7654 \h </w:instrText>
        </w:r>
        <w:r>
          <w:fldChar w:fldCharType="separate"/>
        </w:r>
        <w:r>
          <w:t>36</w:t>
        </w:r>
        <w:r>
          <w:fldChar w:fldCharType="end"/>
        </w:r>
      </w:hyperlink>
    </w:p>
    <w:p>
      <w:pPr>
        <w:pStyle w:val="TOC2"/>
        <w:tabs>
          <w:tab w:val="right" w:leader="dot" w:pos="8306"/>
        </w:tabs>
      </w:pPr>
      <w:hyperlink w:anchor="_Toc8131" w:history="1">
        <w:r>
          <w:rPr>
            <w:rFonts w:ascii="仿宋" w:eastAsia="仿宋" w:hAnsi="仿宋" w:cs="仿宋" w:hint="eastAsia"/>
            <w:lang w:eastAsia="zh-CN"/>
          </w:rPr>
          <w:t>(三)、工艺技术方案要求</w:t>
        </w:r>
        <w:r>
          <w:tab/>
        </w:r>
        <w:r>
          <w:fldChar w:fldCharType="begin"/>
        </w:r>
        <w:r>
          <w:instrText xml:space="preserve"> PAGEREF _Toc8131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05" w:history="1">
        <w:r>
          <w:rPr>
            <w:rFonts w:ascii="仿宋" w:eastAsia="仿宋" w:hAnsi="仿宋" w:cs="仿宋" w:hint="eastAsia"/>
            <w:lang w:eastAsia="zh-CN"/>
          </w:rPr>
          <w:t>十一、毛绒玩具项目计划安排</w:t>
        </w:r>
        <w:r>
          <w:tab/>
        </w:r>
        <w:r>
          <w:fldChar w:fldCharType="begin"/>
        </w:r>
        <w:r>
          <w:instrText xml:space="preserve"> PAGEREF _Toc8305 \h </w:instrText>
        </w:r>
        <w:r>
          <w:fldChar w:fldCharType="separate"/>
        </w:r>
        <w:r>
          <w:t>40</w:t>
        </w:r>
        <w:r>
          <w:fldChar w:fldCharType="end"/>
        </w:r>
      </w:hyperlink>
    </w:p>
    <w:p>
      <w:pPr>
        <w:pStyle w:val="TOC2"/>
        <w:tabs>
          <w:tab w:val="right" w:leader="dot" w:pos="8306"/>
        </w:tabs>
      </w:pPr>
      <w:hyperlink w:anchor="_Toc393" w:history="1">
        <w:r>
          <w:rPr>
            <w:rFonts w:ascii="仿宋" w:eastAsia="仿宋" w:hAnsi="仿宋" w:cs="仿宋" w:hint="eastAsia"/>
            <w:lang w:eastAsia="zh-CN"/>
          </w:rPr>
          <w:t>(一)、建设周期</w:t>
        </w:r>
        <w:r>
          <w:tab/>
        </w:r>
        <w:r>
          <w:fldChar w:fldCharType="begin"/>
        </w:r>
        <w:r>
          <w:instrText xml:space="preserve"> PAGEREF _Toc393 \h </w:instrText>
        </w:r>
        <w:r>
          <w:fldChar w:fldCharType="separate"/>
        </w:r>
        <w:r>
          <w:t>40</w:t>
        </w:r>
        <w:r>
          <w:fldChar w:fldCharType="end"/>
        </w:r>
      </w:hyperlink>
    </w:p>
    <w:p>
      <w:pPr>
        <w:pStyle w:val="TOC2"/>
        <w:tabs>
          <w:tab w:val="right" w:leader="dot" w:pos="8306"/>
        </w:tabs>
      </w:pPr>
      <w:hyperlink w:anchor="_Toc4875" w:history="1">
        <w:r>
          <w:rPr>
            <w:rFonts w:ascii="仿宋" w:eastAsia="仿宋" w:hAnsi="仿宋" w:cs="仿宋" w:hint="eastAsia"/>
            <w:lang w:eastAsia="zh-CN"/>
          </w:rPr>
          <w:t>(二)、建设进度</w:t>
        </w:r>
        <w:r>
          <w:tab/>
        </w:r>
        <w:r>
          <w:fldChar w:fldCharType="begin"/>
        </w:r>
        <w:r>
          <w:instrText xml:space="preserve"> PAGEREF _Toc4875 \h </w:instrText>
        </w:r>
        <w:r>
          <w:fldChar w:fldCharType="separate"/>
        </w:r>
        <w:r>
          <w:t>41</w:t>
        </w:r>
        <w:r>
          <w:fldChar w:fldCharType="end"/>
        </w:r>
      </w:hyperlink>
    </w:p>
    <w:p>
      <w:pPr>
        <w:pStyle w:val="TOC2"/>
        <w:tabs>
          <w:tab w:val="right" w:leader="dot" w:pos="8306"/>
        </w:tabs>
      </w:pPr>
      <w:hyperlink w:anchor="_Toc26004" w:history="1">
        <w:r>
          <w:rPr>
            <w:rFonts w:ascii="仿宋" w:eastAsia="仿宋" w:hAnsi="仿宋" w:cs="仿宋" w:hint="eastAsia"/>
            <w:lang w:eastAsia="zh-CN"/>
          </w:rPr>
          <w:t>(三)、进度安排注意事项</w:t>
        </w:r>
        <w:r>
          <w:tab/>
        </w:r>
        <w:r>
          <w:fldChar w:fldCharType="begin"/>
        </w:r>
        <w:r>
          <w:instrText xml:space="preserve"> PAGEREF _Toc26004 \h </w:instrText>
        </w:r>
        <w:r>
          <w:fldChar w:fldCharType="separate"/>
        </w:r>
        <w:r>
          <w:t>42</w:t>
        </w:r>
        <w:r>
          <w:fldChar w:fldCharType="end"/>
        </w:r>
      </w:hyperlink>
    </w:p>
    <w:p>
      <w:pPr>
        <w:pStyle w:val="TOC2"/>
        <w:tabs>
          <w:tab w:val="right" w:leader="dot" w:pos="8306"/>
        </w:tabs>
      </w:pPr>
      <w:hyperlink w:anchor="_Toc10360" w:history="1">
        <w:r>
          <w:rPr>
            <w:rFonts w:ascii="仿宋" w:eastAsia="仿宋" w:hAnsi="仿宋" w:cs="仿宋" w:hint="eastAsia"/>
            <w:lang w:eastAsia="zh-CN"/>
          </w:rPr>
          <w:t>(四)、人力资源配置</w:t>
        </w:r>
        <w:r>
          <w:tab/>
        </w:r>
        <w:r>
          <w:fldChar w:fldCharType="begin"/>
        </w:r>
        <w:r>
          <w:instrText xml:space="preserve"> PAGEREF _Toc10360 \h </w:instrText>
        </w:r>
        <w:r>
          <w:fldChar w:fldCharType="separate"/>
        </w:r>
        <w:r>
          <w:t>44</w:t>
        </w:r>
        <w:r>
          <w:fldChar w:fldCharType="end"/>
        </w:r>
      </w:hyperlink>
    </w:p>
    <w:p>
      <w:pPr>
        <w:pStyle w:val="TOC1"/>
        <w:tabs>
          <w:tab w:val="right" w:leader="dot" w:pos="8306"/>
        </w:tabs>
      </w:pPr>
      <w:hyperlink w:anchor="_Toc319" w:history="1">
        <w:r>
          <w:rPr>
            <w:rFonts w:ascii="仿宋" w:eastAsia="仿宋" w:hAnsi="仿宋" w:cs="仿宋" w:hint="eastAsia"/>
            <w:lang w:eastAsia="zh-CN"/>
          </w:rPr>
          <w:t>十二、生产安全保护</w:t>
        </w:r>
        <w:r>
          <w:tab/>
        </w:r>
        <w:r>
          <w:fldChar w:fldCharType="begin"/>
        </w:r>
        <w:r>
          <w:instrText xml:space="preserve"> PAGEREF _Toc319 \h </w:instrText>
        </w:r>
        <w:r>
          <w:fldChar w:fldCharType="separate"/>
        </w:r>
        <w:r>
          <w:t>45</w:t>
        </w:r>
        <w:r>
          <w:fldChar w:fldCharType="end"/>
        </w:r>
      </w:hyperlink>
    </w:p>
    <w:p>
      <w:pPr>
        <w:pStyle w:val="TOC2"/>
        <w:tabs>
          <w:tab w:val="right" w:leader="dot" w:pos="8306"/>
        </w:tabs>
      </w:pPr>
      <w:hyperlink w:anchor="_Toc24519" w:history="1">
        <w:r>
          <w:rPr>
            <w:rFonts w:ascii="仿宋" w:eastAsia="仿宋" w:hAnsi="仿宋" w:cs="仿宋" w:hint="eastAsia"/>
            <w:lang w:eastAsia="zh-CN"/>
          </w:rPr>
          <w:t>(一)、消防安全</w:t>
        </w:r>
        <w:r>
          <w:tab/>
        </w:r>
        <w:r>
          <w:fldChar w:fldCharType="begin"/>
        </w:r>
        <w:r>
          <w:instrText xml:space="preserve"> PAGEREF _Toc24519 \h </w:instrText>
        </w:r>
        <w:r>
          <w:fldChar w:fldCharType="separate"/>
        </w:r>
        <w:r>
          <w:t>45</w:t>
        </w:r>
        <w:r>
          <w:fldChar w:fldCharType="end"/>
        </w:r>
      </w:hyperlink>
    </w:p>
    <w:p>
      <w:pPr>
        <w:pStyle w:val="TOC2"/>
        <w:tabs>
          <w:tab w:val="right" w:leader="dot" w:pos="8306"/>
        </w:tabs>
      </w:pPr>
      <w:hyperlink w:anchor="_Toc25100" w:history="1">
        <w:r>
          <w:rPr>
            <w:rFonts w:ascii="仿宋" w:eastAsia="仿宋" w:hAnsi="仿宋" w:cs="仿宋" w:hint="eastAsia"/>
            <w:lang w:eastAsia="zh-CN"/>
          </w:rPr>
          <w:t>(二)、防火防爆总图布置措施</w:t>
        </w:r>
        <w:r>
          <w:tab/>
        </w:r>
        <w:r>
          <w:fldChar w:fldCharType="begin"/>
        </w:r>
        <w:r>
          <w:instrText xml:space="preserve"> PAGEREF _Toc25100 \h </w:instrText>
        </w:r>
        <w:r>
          <w:fldChar w:fldCharType="separate"/>
        </w:r>
        <w:r>
          <w:t>46</w:t>
        </w:r>
        <w:r>
          <w:fldChar w:fldCharType="end"/>
        </w:r>
      </w:hyperlink>
    </w:p>
    <w:p>
      <w:pPr>
        <w:pStyle w:val="TOC2"/>
        <w:tabs>
          <w:tab w:val="right" w:leader="dot" w:pos="8306"/>
        </w:tabs>
      </w:pPr>
      <w:hyperlink w:anchor="_Toc14418" w:history="1">
        <w:r>
          <w:rPr>
            <w:rFonts w:ascii="仿宋" w:eastAsia="仿宋" w:hAnsi="仿宋" w:cs="仿宋" w:hint="eastAsia"/>
            <w:lang w:eastAsia="zh-CN"/>
          </w:rPr>
          <w:t>(三)、自然灾害防范措施</w:t>
        </w:r>
        <w:r>
          <w:tab/>
        </w:r>
        <w:r>
          <w:fldChar w:fldCharType="begin"/>
        </w:r>
        <w:r>
          <w:instrText xml:space="preserve"> PAGEREF _Toc14418 \h </w:instrText>
        </w:r>
        <w:r>
          <w:fldChar w:fldCharType="separate"/>
        </w:r>
        <w:r>
          <w:t>47</w:t>
        </w:r>
        <w:r>
          <w:fldChar w:fldCharType="end"/>
        </w:r>
      </w:hyperlink>
    </w:p>
    <w:p>
      <w:pPr>
        <w:pStyle w:val="TOC2"/>
        <w:tabs>
          <w:tab w:val="right" w:leader="dot" w:pos="8306"/>
        </w:tabs>
      </w:pPr>
      <w:hyperlink w:anchor="_Toc14894" w:history="1">
        <w:r>
          <w:rPr>
            <w:rFonts w:ascii="仿宋" w:eastAsia="仿宋" w:hAnsi="仿宋" w:cs="仿宋" w:hint="eastAsia"/>
            <w:lang w:eastAsia="zh-CN"/>
          </w:rPr>
          <w:t>(四)、安全色及安全标志使用要求</w:t>
        </w:r>
        <w:r>
          <w:tab/>
        </w:r>
        <w:r>
          <w:fldChar w:fldCharType="begin"/>
        </w:r>
        <w:r>
          <w:instrText xml:space="preserve"> PAGEREF _Toc14894 \h </w:instrText>
        </w:r>
        <w:r>
          <w:fldChar w:fldCharType="separate"/>
        </w:r>
        <w:r>
          <w:t>48</w:t>
        </w:r>
        <w:r>
          <w:fldChar w:fldCharType="end"/>
        </w:r>
      </w:hyperlink>
    </w:p>
    <w:p>
      <w:pPr>
        <w:pStyle w:val="TOC2"/>
        <w:tabs>
          <w:tab w:val="right" w:leader="dot" w:pos="8306"/>
        </w:tabs>
      </w:pPr>
      <w:hyperlink w:anchor="_Toc4802" w:history="1">
        <w:r>
          <w:rPr>
            <w:rFonts w:ascii="仿宋" w:eastAsia="仿宋" w:hAnsi="仿宋" w:cs="仿宋" w:hint="eastAsia"/>
            <w:lang w:eastAsia="zh-CN"/>
          </w:rPr>
          <w:t>(五)、防尘防毒措施</w:t>
        </w:r>
        <w:r>
          <w:tab/>
        </w:r>
        <w:r>
          <w:fldChar w:fldCharType="begin"/>
        </w:r>
        <w:r>
          <w:instrText xml:space="preserve"> PAGEREF _Toc4802 \h </w:instrText>
        </w:r>
        <w:r>
          <w:fldChar w:fldCharType="separate"/>
        </w:r>
        <w:r>
          <w:t>49</w:t>
        </w:r>
        <w:r>
          <w:fldChar w:fldCharType="end"/>
        </w:r>
      </w:hyperlink>
    </w:p>
    <w:p>
      <w:pPr>
        <w:pStyle w:val="TOC2"/>
        <w:tabs>
          <w:tab w:val="right" w:leader="dot" w:pos="8306"/>
        </w:tabs>
      </w:pPr>
      <w:hyperlink w:anchor="_Toc27132" w:history="1">
        <w:r>
          <w:rPr>
            <w:rFonts w:ascii="仿宋" w:eastAsia="仿宋" w:hAnsi="仿宋" w:cs="仿宋" w:hint="eastAsia"/>
            <w:lang w:eastAsia="zh-CN"/>
          </w:rPr>
          <w:t>(六)、防静电、触电防护及防雷措施</w:t>
        </w:r>
        <w:r>
          <w:tab/>
        </w:r>
        <w:r>
          <w:fldChar w:fldCharType="begin"/>
        </w:r>
        <w:r>
          <w:instrText xml:space="preserve"> PAGEREF _Toc27132 \h </w:instrText>
        </w:r>
        <w:r>
          <w:fldChar w:fldCharType="separate"/>
        </w:r>
        <w:r>
          <w:t>50</w:t>
        </w:r>
        <w:r>
          <w:fldChar w:fldCharType="end"/>
        </w:r>
      </w:hyperlink>
    </w:p>
    <w:p>
      <w:pPr>
        <w:pStyle w:val="TOC2"/>
        <w:tabs>
          <w:tab w:val="right" w:leader="dot" w:pos="8306"/>
        </w:tabs>
      </w:pPr>
      <w:hyperlink w:anchor="_Toc3864" w:history="1">
        <w:r>
          <w:rPr>
            <w:rFonts w:ascii="仿宋" w:eastAsia="仿宋" w:hAnsi="仿宋" w:cs="仿宋" w:hint="eastAsia"/>
            <w:lang w:eastAsia="zh-CN"/>
          </w:rPr>
          <w:t>(七)、机械设备安全保障措施</w:t>
        </w:r>
        <w:r>
          <w:tab/>
        </w:r>
        <w:r>
          <w:fldChar w:fldCharType="begin"/>
        </w:r>
        <w:r>
          <w:instrText xml:space="preserve"> PAGEREF _Toc3864 \h </w:instrText>
        </w:r>
        <w:r>
          <w:fldChar w:fldCharType="separate"/>
        </w:r>
        <w:r>
          <w:t>51</w:t>
        </w:r>
        <w:r>
          <w:fldChar w:fldCharType="end"/>
        </w:r>
      </w:hyperlink>
    </w:p>
    <w:p>
      <w:pPr>
        <w:pStyle w:val="TOC1"/>
        <w:tabs>
          <w:tab w:val="right" w:leader="dot" w:pos="8306"/>
        </w:tabs>
      </w:pPr>
      <w:hyperlink w:anchor="_Toc30298" w:history="1">
        <w:r>
          <w:rPr>
            <w:rFonts w:ascii="仿宋" w:eastAsia="仿宋" w:hAnsi="仿宋" w:cs="仿宋" w:hint="eastAsia"/>
            <w:lang w:eastAsia="zh-CN"/>
          </w:rPr>
          <w:t>十三、质量管理体系</w:t>
        </w:r>
        <w:r>
          <w:tab/>
        </w:r>
        <w:r>
          <w:fldChar w:fldCharType="begin"/>
        </w:r>
        <w:r>
          <w:instrText xml:space="preserve"> PAGEREF _Toc30298 \h </w:instrText>
        </w:r>
        <w:r>
          <w:fldChar w:fldCharType="separate"/>
        </w:r>
        <w:r>
          <w:t>52</w:t>
        </w:r>
        <w:r>
          <w:fldChar w:fldCharType="end"/>
        </w:r>
      </w:hyperlink>
    </w:p>
    <w:p>
      <w:pPr>
        <w:pStyle w:val="TOC2"/>
        <w:tabs>
          <w:tab w:val="right" w:leader="dot" w:pos="8306"/>
        </w:tabs>
      </w:pPr>
      <w:hyperlink w:anchor="_Toc30725" w:history="1">
        <w:r>
          <w:rPr>
            <w:rFonts w:ascii="仿宋" w:eastAsia="仿宋" w:hAnsi="仿宋" w:cs="仿宋" w:hint="eastAsia"/>
            <w:lang w:eastAsia="zh-CN"/>
          </w:rPr>
          <w:t>(一)、质量目标与方针</w:t>
        </w:r>
        <w:r>
          <w:tab/>
        </w:r>
        <w:r>
          <w:fldChar w:fldCharType="begin"/>
        </w:r>
        <w:r>
          <w:instrText xml:space="preserve"> PAGEREF _Toc30725 \h </w:instrText>
        </w:r>
        <w:r>
          <w:fldChar w:fldCharType="separate"/>
        </w:r>
        <w:r>
          <w:t>52</w:t>
        </w:r>
        <w:r>
          <w:fldChar w:fldCharType="end"/>
        </w:r>
      </w:hyperlink>
    </w:p>
    <w:p>
      <w:pPr>
        <w:pStyle w:val="TOC2"/>
        <w:tabs>
          <w:tab w:val="right" w:leader="dot" w:pos="8306"/>
        </w:tabs>
      </w:pPr>
      <w:hyperlink w:anchor="_Toc23330" w:history="1">
        <w:r>
          <w:rPr>
            <w:rFonts w:ascii="仿宋" w:eastAsia="仿宋" w:hAnsi="仿宋" w:cs="仿宋" w:hint="eastAsia"/>
            <w:lang w:eastAsia="zh-CN"/>
          </w:rPr>
          <w:t>(二)、质量管理责任</w:t>
        </w:r>
        <w:r>
          <w:tab/>
        </w:r>
        <w:r>
          <w:fldChar w:fldCharType="begin"/>
        </w:r>
        <w:r>
          <w:instrText xml:space="preserve"> PAGEREF _Toc23330 \h </w:instrText>
        </w:r>
        <w:r>
          <w:fldChar w:fldCharType="separate"/>
        </w:r>
        <w:r>
          <w:t>53</w:t>
        </w:r>
        <w:r>
          <w:fldChar w:fldCharType="end"/>
        </w:r>
      </w:hyperlink>
    </w:p>
    <w:p>
      <w:pPr>
        <w:pStyle w:val="TOC2"/>
        <w:tabs>
          <w:tab w:val="right" w:leader="dot" w:pos="8306"/>
        </w:tabs>
      </w:pPr>
      <w:hyperlink w:anchor="_Toc3618" w:history="1">
        <w:r>
          <w:rPr>
            <w:rFonts w:ascii="仿宋" w:eastAsia="仿宋" w:hAnsi="仿宋" w:cs="仿宋" w:hint="eastAsia"/>
            <w:lang w:eastAsia="zh-CN"/>
          </w:rPr>
          <w:t>(三)、质量管理体系文件</w:t>
        </w:r>
        <w:r>
          <w:tab/>
        </w:r>
        <w:r>
          <w:fldChar w:fldCharType="begin"/>
        </w:r>
        <w:r>
          <w:instrText xml:space="preserve"> PAGEREF _Toc3618 \h </w:instrText>
        </w:r>
        <w:r>
          <w:fldChar w:fldCharType="separate"/>
        </w:r>
        <w:r>
          <w:t>55</w:t>
        </w:r>
        <w:r>
          <w:fldChar w:fldCharType="end"/>
        </w:r>
      </w:hyperlink>
    </w:p>
    <w:p>
      <w:pPr>
        <w:pStyle w:val="TOC2"/>
        <w:tabs>
          <w:tab w:val="right" w:leader="dot" w:pos="8306"/>
        </w:tabs>
      </w:pPr>
      <w:hyperlink w:anchor="_Toc25099" w:history="1">
        <w:r>
          <w:rPr>
            <w:rFonts w:ascii="仿宋" w:eastAsia="仿宋" w:hAnsi="仿宋" w:cs="仿宋" w:hint="eastAsia"/>
            <w:lang w:eastAsia="zh-CN"/>
          </w:rPr>
          <w:t>(四)、质量培训与教育</w:t>
        </w:r>
        <w:r>
          <w:tab/>
        </w:r>
        <w:r>
          <w:fldChar w:fldCharType="begin"/>
        </w:r>
        <w:r>
          <w:instrText xml:space="preserve"> PAGEREF _Toc25099 \h </w:instrText>
        </w:r>
        <w:r>
          <w:fldChar w:fldCharType="separate"/>
        </w:r>
        <w:r>
          <w:t>57</w:t>
        </w:r>
        <w:r>
          <w:fldChar w:fldCharType="end"/>
        </w:r>
      </w:hyperlink>
    </w:p>
    <w:p>
      <w:pPr>
        <w:pStyle w:val="TOC2"/>
        <w:tabs>
          <w:tab w:val="right" w:leader="dot" w:pos="8306"/>
        </w:tabs>
      </w:pPr>
      <w:hyperlink w:anchor="_Toc22980" w:history="1">
        <w:r>
          <w:rPr>
            <w:rFonts w:ascii="仿宋" w:eastAsia="仿宋" w:hAnsi="仿宋" w:cs="仿宋" w:hint="eastAsia"/>
            <w:lang w:eastAsia="zh-CN"/>
          </w:rPr>
          <w:t>(五)、质量审核与评价</w:t>
        </w:r>
        <w:r>
          <w:tab/>
        </w:r>
        <w:r>
          <w:fldChar w:fldCharType="begin"/>
        </w:r>
        <w:r>
          <w:instrText xml:space="preserve"> PAGEREF _Toc22980 \h </w:instrText>
        </w:r>
        <w:r>
          <w:fldChar w:fldCharType="separate"/>
        </w:r>
        <w:r>
          <w:t>58</w:t>
        </w:r>
        <w:r>
          <w:fldChar w:fldCharType="end"/>
        </w:r>
      </w:hyperlink>
    </w:p>
    <w:p>
      <w:pPr>
        <w:pStyle w:val="TOC2"/>
        <w:tabs>
          <w:tab w:val="right" w:leader="dot" w:pos="8306"/>
        </w:tabs>
      </w:pPr>
      <w:hyperlink w:anchor="_Toc10666" w:history="1">
        <w:r>
          <w:rPr>
            <w:rFonts w:ascii="仿宋" w:eastAsia="仿宋" w:hAnsi="仿宋" w:cs="仿宋" w:hint="eastAsia"/>
            <w:lang w:eastAsia="zh-CN"/>
          </w:rPr>
          <w:t>(六)、不符合与纠正措施</w:t>
        </w:r>
        <w:r>
          <w:tab/>
        </w:r>
        <w:r>
          <w:fldChar w:fldCharType="begin"/>
        </w:r>
        <w:r>
          <w:instrText xml:space="preserve"> PAGEREF _Toc10666 \h </w:instrText>
        </w:r>
        <w:r>
          <w:fldChar w:fldCharType="separate"/>
        </w:r>
        <w:r>
          <w:t>59</w:t>
        </w:r>
        <w:r>
          <w:fldChar w:fldCharType="end"/>
        </w:r>
      </w:hyperlink>
    </w:p>
    <w:p>
      <w:pPr>
        <w:pStyle w:val="TOC1"/>
        <w:tabs>
          <w:tab w:val="right" w:leader="dot" w:pos="8306"/>
        </w:tabs>
      </w:pPr>
      <w:hyperlink w:anchor="_Toc8313" w:history="1">
        <w:r>
          <w:rPr>
            <w:rFonts w:ascii="仿宋" w:eastAsia="仿宋" w:hAnsi="仿宋" w:cs="仿宋" w:hint="eastAsia"/>
            <w:lang w:eastAsia="zh-CN"/>
          </w:rPr>
          <w:t>十四、供应链管理</w:t>
        </w:r>
        <w:r>
          <w:tab/>
        </w:r>
        <w:r>
          <w:fldChar w:fldCharType="begin"/>
        </w:r>
        <w:r>
          <w:instrText xml:space="preserve"> PAGEREF _Toc8313 \h </w:instrText>
        </w:r>
        <w:r>
          <w:fldChar w:fldCharType="separate"/>
        </w:r>
        <w:r>
          <w:t>60</w:t>
        </w:r>
        <w:r>
          <w:fldChar w:fldCharType="end"/>
        </w:r>
      </w:hyperlink>
    </w:p>
    <w:p>
      <w:pPr>
        <w:pStyle w:val="TOC2"/>
        <w:tabs>
          <w:tab w:val="right" w:leader="dot" w:pos="8306"/>
        </w:tabs>
      </w:pPr>
      <w:hyperlink w:anchor="_Toc9588" w:history="1">
        <w:r>
          <w:rPr>
            <w:rFonts w:ascii="仿宋" w:eastAsia="仿宋" w:hAnsi="仿宋" w:cs="仿宋" w:hint="eastAsia"/>
            <w:lang w:eastAsia="zh-CN"/>
          </w:rPr>
          <w:t>(一)、供应链战略规划</w:t>
        </w:r>
        <w:r>
          <w:tab/>
        </w:r>
        <w:r>
          <w:fldChar w:fldCharType="begin"/>
        </w:r>
        <w:r>
          <w:instrText xml:space="preserve"> PAGEREF _Toc9588 \h </w:instrText>
        </w:r>
        <w:r>
          <w:fldChar w:fldCharType="separate"/>
        </w:r>
        <w:r>
          <w:t>60</w:t>
        </w:r>
        <w:r>
          <w:fldChar w:fldCharType="end"/>
        </w:r>
      </w:hyperlink>
    </w:p>
    <w:p>
      <w:pPr>
        <w:pStyle w:val="TOC2"/>
        <w:tabs>
          <w:tab w:val="right" w:leader="dot" w:pos="8306"/>
        </w:tabs>
      </w:pPr>
      <w:hyperlink w:anchor="_Toc17274" w:history="1">
        <w:r>
          <w:rPr>
            <w:rFonts w:ascii="仿宋" w:eastAsia="仿宋" w:hAnsi="仿宋" w:cs="仿宋" w:hint="eastAsia"/>
            <w:lang w:eastAsia="zh-CN"/>
          </w:rPr>
          <w:t>(二)、供应商选择与合作</w:t>
        </w:r>
        <w:r>
          <w:tab/>
        </w:r>
        <w:r>
          <w:fldChar w:fldCharType="begin"/>
        </w:r>
        <w:r>
          <w:instrText xml:space="preserve"> PAGEREF _Toc17274 \h </w:instrText>
        </w:r>
        <w:r>
          <w:fldChar w:fldCharType="separate"/>
        </w:r>
        <w:r>
          <w:t>62</w:t>
        </w:r>
        <w:r>
          <w:fldChar w:fldCharType="end"/>
        </w:r>
      </w:hyperlink>
    </w:p>
    <w:p>
      <w:pPr>
        <w:pStyle w:val="TOC2"/>
        <w:tabs>
          <w:tab w:val="right" w:leader="dot" w:pos="8306"/>
        </w:tabs>
      </w:pPr>
      <w:hyperlink w:anchor="_Toc26356" w:history="1">
        <w:r>
          <w:rPr>
            <w:rFonts w:ascii="仿宋" w:eastAsia="仿宋" w:hAnsi="仿宋" w:cs="仿宋" w:hint="eastAsia"/>
            <w:lang w:eastAsia="zh-CN"/>
          </w:rPr>
          <w:t>(三)、物流与库存管理</w:t>
        </w:r>
        <w:r>
          <w:tab/>
        </w:r>
        <w:r>
          <w:fldChar w:fldCharType="begin"/>
        </w:r>
        <w:r>
          <w:instrText xml:space="preserve"> PAGEREF _Toc26356 \h </w:instrText>
        </w:r>
        <w:r>
          <w:fldChar w:fldCharType="separate"/>
        </w:r>
        <w:r>
          <w:t>63</w:t>
        </w:r>
        <w:r>
          <w:fldChar w:fldCharType="end"/>
        </w:r>
      </w:hyperlink>
    </w:p>
    <w:p>
      <w:pPr>
        <w:pStyle w:val="TOC1"/>
        <w:tabs>
          <w:tab w:val="right" w:leader="dot" w:pos="8306"/>
        </w:tabs>
      </w:pPr>
      <w:hyperlink w:anchor="_Toc13967" w:history="1">
        <w:r>
          <w:rPr>
            <w:rFonts w:ascii="仿宋" w:eastAsia="仿宋" w:hAnsi="仿宋" w:cs="仿宋" w:hint="eastAsia"/>
            <w:lang w:eastAsia="zh-CN"/>
          </w:rPr>
          <w:t>十五、利益相关者分析与沟通计划</w:t>
        </w:r>
        <w:r>
          <w:tab/>
        </w:r>
        <w:r>
          <w:fldChar w:fldCharType="begin"/>
        </w:r>
        <w:r>
          <w:instrText xml:space="preserve"> PAGEREF _Toc13967 \h </w:instrText>
        </w:r>
        <w:r>
          <w:fldChar w:fldCharType="separate"/>
        </w:r>
        <w:r>
          <w:t>64</w:t>
        </w:r>
        <w:r>
          <w:fldChar w:fldCharType="end"/>
        </w:r>
      </w:hyperlink>
    </w:p>
    <w:p>
      <w:pPr>
        <w:pStyle w:val="TOC2"/>
        <w:tabs>
          <w:tab w:val="right" w:leader="dot" w:pos="8306"/>
        </w:tabs>
      </w:pPr>
      <w:hyperlink w:anchor="_Toc16787" w:history="1">
        <w:r>
          <w:rPr>
            <w:rFonts w:ascii="仿宋" w:eastAsia="仿宋" w:hAnsi="仿宋" w:cs="仿宋" w:hint="eastAsia"/>
            <w:lang w:eastAsia="zh-CN"/>
          </w:rPr>
          <w:t>(一)、利益相关者分析</w:t>
        </w:r>
        <w:r>
          <w:tab/>
        </w:r>
        <w:r>
          <w:fldChar w:fldCharType="begin"/>
        </w:r>
        <w:r>
          <w:instrText xml:space="preserve"> PAGEREF _Toc16787 \h </w:instrText>
        </w:r>
        <w:r>
          <w:fldChar w:fldCharType="separate"/>
        </w:r>
        <w:r>
          <w:t>64</w:t>
        </w:r>
        <w:r>
          <w:fldChar w:fldCharType="end"/>
        </w:r>
      </w:hyperlink>
    </w:p>
    <w:p>
      <w:pPr>
        <w:pStyle w:val="TOC2"/>
        <w:tabs>
          <w:tab w:val="right" w:leader="dot" w:pos="8306"/>
        </w:tabs>
      </w:pPr>
      <w:hyperlink w:anchor="_Toc31548" w:history="1">
        <w:r>
          <w:rPr>
            <w:rFonts w:ascii="仿宋" w:eastAsia="仿宋" w:hAnsi="仿宋" w:cs="仿宋" w:hint="eastAsia"/>
            <w:lang w:eastAsia="zh-CN"/>
          </w:rPr>
          <w:t>(二)、沟通计划</w:t>
        </w:r>
        <w:r>
          <w:tab/>
        </w:r>
        <w:r>
          <w:fldChar w:fldCharType="begin"/>
        </w:r>
        <w:r>
          <w:instrText xml:space="preserve"> PAGEREF _Toc31548 \h </w:instrText>
        </w:r>
        <w:r>
          <w:fldChar w:fldCharType="separate"/>
        </w:r>
        <w:r>
          <w:t>66</w:t>
        </w:r>
        <w:r>
          <w:fldChar w:fldCharType="end"/>
        </w:r>
      </w:hyperlink>
    </w:p>
    <w:p>
      <w:pPr>
        <w:pStyle w:val="TOC1"/>
        <w:tabs>
          <w:tab w:val="right" w:leader="dot" w:pos="8306"/>
        </w:tabs>
      </w:pPr>
      <w:hyperlink w:anchor="_Toc9624" w:history="1">
        <w:r>
          <w:rPr>
            <w:rFonts w:ascii="仿宋" w:eastAsia="仿宋" w:hAnsi="仿宋" w:cs="仿宋" w:hint="eastAsia"/>
            <w:lang w:eastAsia="zh-CN"/>
          </w:rPr>
          <w:t>十六、毛绒玩具项目治理与监督</w:t>
        </w:r>
        <w:r>
          <w:tab/>
        </w:r>
        <w:r>
          <w:fldChar w:fldCharType="begin"/>
        </w:r>
        <w:r>
          <w:instrText xml:space="preserve"> PAGEREF _Toc9624 \h </w:instrText>
        </w:r>
        <w:r>
          <w:fldChar w:fldCharType="separate"/>
        </w:r>
        <w:r>
          <w:t>67</w:t>
        </w:r>
        <w:r>
          <w:fldChar w:fldCharType="end"/>
        </w:r>
      </w:hyperlink>
    </w:p>
    <w:p>
      <w:pPr>
        <w:pStyle w:val="TOC2"/>
        <w:tabs>
          <w:tab w:val="right" w:leader="dot" w:pos="8306"/>
        </w:tabs>
      </w:pPr>
      <w:hyperlink w:anchor="_Toc10798" w:history="1">
        <w:r>
          <w:rPr>
            <w:rFonts w:ascii="仿宋" w:eastAsia="仿宋" w:hAnsi="仿宋" w:cs="仿宋" w:hint="eastAsia"/>
            <w:lang w:eastAsia="zh-CN"/>
          </w:rPr>
          <w:t>(一)、毛绒玩具项目治理结构</w:t>
        </w:r>
        <w:r>
          <w:tab/>
        </w:r>
        <w:r>
          <w:fldChar w:fldCharType="begin"/>
        </w:r>
        <w:r>
          <w:instrText xml:space="preserve"> PAGEREF _Toc10798 \h </w:instrText>
        </w:r>
        <w:r>
          <w:fldChar w:fldCharType="separate"/>
        </w:r>
        <w:r>
          <w:t>67</w:t>
        </w:r>
        <w:r>
          <w:fldChar w:fldCharType="end"/>
        </w:r>
      </w:hyperlink>
    </w:p>
    <w:p>
      <w:pPr>
        <w:pStyle w:val="TOC2"/>
        <w:tabs>
          <w:tab w:val="right" w:leader="dot" w:pos="8306"/>
        </w:tabs>
      </w:pPr>
      <w:hyperlink w:anchor="_Toc13400" w:history="1">
        <w:r>
          <w:rPr>
            <w:rFonts w:ascii="仿宋" w:eastAsia="仿宋" w:hAnsi="仿宋" w:cs="仿宋" w:hint="eastAsia"/>
            <w:lang w:eastAsia="zh-CN"/>
          </w:rPr>
          <w:t>(二)、监督与审计</w:t>
        </w:r>
        <w:r>
          <w:tab/>
        </w:r>
        <w:r>
          <w:fldChar w:fldCharType="begin"/>
        </w:r>
        <w:r>
          <w:instrText xml:space="preserve"> PAGEREF _Toc13400 \h </w:instrText>
        </w:r>
        <w:r>
          <w:fldChar w:fldCharType="separate"/>
        </w:r>
        <w:r>
          <w:t>68</w:t>
        </w:r>
        <w:r>
          <w:fldChar w:fldCharType="end"/>
        </w:r>
      </w:hyperlink>
    </w:p>
    <w:p>
      <w:pPr>
        <w:pStyle w:val="TOC1"/>
        <w:tabs>
          <w:tab w:val="right" w:leader="dot" w:pos="8306"/>
        </w:tabs>
      </w:pPr>
      <w:hyperlink w:anchor="_Toc9542" w:history="1">
        <w:r>
          <w:rPr>
            <w:rFonts w:ascii="仿宋" w:eastAsia="仿宋" w:hAnsi="仿宋" w:cs="仿宋" w:hint="eastAsia"/>
            <w:lang w:eastAsia="zh-CN"/>
          </w:rPr>
          <w:t>十七、风险识别与分类</w:t>
        </w:r>
        <w:r>
          <w:tab/>
        </w:r>
        <w:r>
          <w:fldChar w:fldCharType="begin"/>
        </w:r>
        <w:r>
          <w:instrText xml:space="preserve"> PAGEREF _Toc9542 \h </w:instrText>
        </w:r>
        <w:r>
          <w:fldChar w:fldCharType="separate"/>
        </w:r>
        <w:r>
          <w:t>69</w:t>
        </w:r>
        <w:r>
          <w:fldChar w:fldCharType="end"/>
        </w:r>
      </w:hyperlink>
    </w:p>
    <w:p>
      <w:pPr>
        <w:pStyle w:val="TOC2"/>
        <w:tabs>
          <w:tab w:val="right" w:leader="dot" w:pos="8306"/>
        </w:tabs>
      </w:pPr>
      <w:hyperlink w:anchor="_Toc24232" w:history="1">
        <w:r>
          <w:rPr>
            <w:rFonts w:ascii="仿宋" w:eastAsia="仿宋" w:hAnsi="仿宋" w:cs="仿宋" w:hint="eastAsia"/>
            <w:lang w:eastAsia="zh-CN"/>
          </w:rPr>
          <w:t>(一)、风险识别</w:t>
        </w:r>
        <w:r>
          <w:tab/>
        </w:r>
        <w:r>
          <w:fldChar w:fldCharType="begin"/>
        </w:r>
        <w:r>
          <w:instrText xml:space="preserve"> PAGEREF _Toc24232 \h </w:instrText>
        </w:r>
        <w:r>
          <w:fldChar w:fldCharType="separate"/>
        </w:r>
        <w:r>
          <w:t>69</w:t>
        </w:r>
        <w:r>
          <w:fldChar w:fldCharType="end"/>
        </w:r>
      </w:hyperlink>
    </w:p>
    <w:p>
      <w:pPr>
        <w:pStyle w:val="TOC2"/>
        <w:tabs>
          <w:tab w:val="right" w:leader="dot" w:pos="8306"/>
        </w:tabs>
      </w:pPr>
      <w:hyperlink w:anchor="_Toc7855" w:history="1">
        <w:r>
          <w:rPr>
            <w:rFonts w:ascii="仿宋" w:eastAsia="仿宋" w:hAnsi="仿宋" w:cs="仿宋" w:hint="eastAsia"/>
            <w:lang w:eastAsia="zh-CN"/>
          </w:rPr>
          <w:t>(二)、风险分类</w:t>
        </w:r>
        <w:r>
          <w:tab/>
        </w:r>
        <w:r>
          <w:fldChar w:fldCharType="begin"/>
        </w:r>
        <w:r>
          <w:instrText xml:space="preserve"> PAGEREF _Toc7855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24"/>
      <w:r>
        <w:rPr>
          <w:rFonts w:ascii="仿宋" w:eastAsia="仿宋" w:hAnsi="仿宋" w:cs="仿宋" w:hint="eastAsia"/>
          <w:sz w:val="28"/>
          <w:lang w:eastAsia="zh-CN"/>
        </w:rPr>
        <w:t>一、毛绒玩具项目文档管理</w:t>
      </w:r>
      <w:bookmarkEnd w:id="2"/>
    </w:p>
    <w:p>
      <w:pPr>
        <w:pStyle w:val="Heading2"/>
        <w:rPr>
          <w:rFonts w:ascii="仿宋" w:eastAsia="仿宋" w:hAnsi="仿宋" w:cs="仿宋" w:hint="eastAsia"/>
          <w:lang w:eastAsia="zh-CN"/>
        </w:rPr>
      </w:pPr>
      <w:bookmarkStart w:id="3" w:name="_Toc128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毛绒玩具项目高度重视文档的质量和准确性，以支持毛绒玩具项目的各项活动和决策。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文档的编制始于毛绒玩具项目计划的初期，我们制定了详细的文档编制计划，明确了每个文档的内容、格式和编写责任人。在毛绒玩具项目启动阶段，我们首先编制了毛绒玩具项目章程，明确定义了毛绒玩具项目的目标、范围、风险等关键要素。随后，毛绒玩具项目团队根据计划陆续编制了需求文档、设计文档、测试文档等各类文档，确保毛绒玩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毛绒玩具项目管理中的重要环节，旨在确保毛绒玩具项目文档符合质量标准和毛绒玩具项目需求。在毛绒玩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除了内部审查，我们还进行了外部审查，邀请毛绒玩具项目相关利益方和专业领域的专家对文档进行独立审查。这有助于获取更全面、客观的反馈，确保毛绒玩具项目文档不仅符合内部标准，也满足外部需求。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毛绒玩具项目在文档编制与审查方面建立了严格的管理机制，通过规范的流程和多维度的审查，确保毛绒玩具项目文档的质量、准确性和可靠性，为毛绒玩具项目的顺利推进提供了有力支持。</w:t>
      </w:r>
    </w:p>
    <w:p>
      <w:pPr>
        <w:pStyle w:val="Heading2"/>
        <w:ind w:firstLine="560" w:firstLineChars="200"/>
        <w:rPr>
          <w:rFonts w:ascii="仿宋" w:eastAsia="仿宋" w:hAnsi="仿宋" w:cs="仿宋" w:hint="eastAsia"/>
          <w:sz w:val="28"/>
          <w:lang w:eastAsia="zh-CN"/>
        </w:rPr>
      </w:pPr>
      <w:bookmarkStart w:id="4" w:name="_Toc301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我们通过多渠道发布文档，包括电子邮件、毛绒玩具项目管理平台、内部网站等，以满足不同团队成员的偏好和需求。多渠道发布确保了信息的全面覆盖。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我们采用了精细的权限控制，确保只有授权人员可以访问敏感信息。这种安全措施保护了毛绒玩具项目文档的机密性，防止了未经授权的信息泄露。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37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文档存档与归档是毛绒玩具项目生命周期中一个至关重要的环节，直接关系到毛绒玩具项目信息的长期保存和历史记录的完整性。在毛绒玩具项目中，我们实施了一系列有效的文档存档与归档管理策略：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755"/>
      <w:r>
        <w:rPr>
          <w:rFonts w:ascii="仿宋" w:eastAsia="仿宋" w:hAnsi="仿宋" w:cs="仿宋" w:hint="eastAsia"/>
          <w:sz w:val="28"/>
          <w:lang w:eastAsia="zh-CN"/>
        </w:rPr>
        <w:t>二、毛绒玩具项目建设背景及必要性分析</w:t>
      </w:r>
      <w:bookmarkEnd w:id="6"/>
    </w:p>
    <w:p>
      <w:pPr>
        <w:pStyle w:val="Heading2"/>
        <w:rPr>
          <w:rFonts w:ascii="仿宋" w:eastAsia="仿宋" w:hAnsi="仿宋" w:cs="仿宋" w:hint="eastAsia"/>
          <w:lang w:eastAsia="zh-CN"/>
        </w:rPr>
      </w:pPr>
      <w:bookmarkStart w:id="7" w:name="_Toc20309"/>
      <w:r>
        <w:rPr>
          <w:rFonts w:ascii="仿宋" w:eastAsia="仿宋" w:hAnsi="仿宋" w:cs="仿宋" w:hint="eastAsia"/>
          <w:lang w:eastAsia="zh-CN"/>
        </w:rPr>
        <w:t>(一)、毛绒玩具项目背景分析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毛绒玩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毛绒玩具项目在这个潮流中的定位。同时，我们将关注行业内涌现的新兴机遇，以便毛绒玩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毛绒玩具项目提供了强大的发展动力。我们将聚焦于行业内最新的技术发展趋势，包括但不限于人工智能、大数据分析、物联网等领域。通过深度的技术研究，我们将确保毛绒玩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毛绒玩具项目发展的源泉。我们将投入更多的精力对市场需求进行深入剖析，超越表面的需求，深入挖掘潜在的市场痛点和机遇。通过对市场需求的细致了解，毛绒玩具项目将更有针对性地设计解决方案，满足市场的多样化需求，从而更好地促进毛绒玩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毛绒玩具项目战略至关重要。我们将对竞争态势进行更为深入的分析，包括但不限于市场份额、产品特点、客户满意度等多个维度。通过深度的竞争分析，毛绒玩具项目将能够更准确地把握市场脉搏，制定具有竞争力的毛绒玩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毛绒玩具项目的发展具有直接的影响。我们将进行更为全面的法规和政策分析，了解行业发展中的潜在法律风险和合规挑战。通过充分了解和遵守相关法规，毛绒玩具项目将确保在法律框架内合法合规运营，为毛绒玩具项目的稳健发展提供有力支持。</w:t>
      </w:r>
    </w:p>
    <w:p>
      <w:pPr>
        <w:pStyle w:val="Heading2"/>
        <w:ind w:firstLine="560" w:firstLineChars="200"/>
        <w:rPr>
          <w:rFonts w:ascii="仿宋" w:eastAsia="仿宋" w:hAnsi="仿宋" w:cs="仿宋" w:hint="eastAsia"/>
          <w:sz w:val="28"/>
          <w:lang w:eastAsia="zh-CN"/>
        </w:rPr>
      </w:pPr>
      <w:bookmarkStart w:id="8" w:name="_Toc9278"/>
      <w:r>
        <w:rPr>
          <w:rFonts w:ascii="仿宋" w:eastAsia="仿宋" w:hAnsi="仿宋" w:cs="仿宋" w:hint="eastAsia"/>
          <w:sz w:val="28"/>
          <w:lang w:eastAsia="zh-CN"/>
        </w:rPr>
        <w:t>(二)、毛绒玩具项目建设必要性分析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建设的迫切性源于对行业发展趋势的深刻洞察。我们正处于一个行业变革的时代，科技创新、数字化转型成为企业发展的关键动力。毛绒玩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建设不仅仅是为了跟上潮流，更是为了通过技术创新推动企业的持续发展。通过引入先进的技术和解决方案，毛绒玩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毛绒玩具项目的建设成为必然选择，通过提高产品质量、拓展服务领域，从而在竞争中获得更多的机会。毛绒玩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毛绒玩具项目建设的必要性体现在对客户需求更精准的满足。通过毛绒玩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建设的背后是对企业持续创新的追求。只有通过不断创新，企业才能在竞争中立于不败之地。毛绒玩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14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257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的技术管理特点体现在其创新导向。通过引入最先进的技术趋势和解决方案，毛绒玩具项目致力于提升科技含量、提高质量和效率水平。这意味着我们将采用最新的工具和方法，确保毛绒玩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毛绒玩具项目技术管理的显著特征。通过整合不同领域的技术资源，我们实现了跨学科的协同工作。这有助于优化技术架构，提高整体效能。此外，整合性策略还促进了不同技术团队之间的紧密沟通和高效合作，确保毛绒玩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毛绒玩具项目所采用的技术。通过不断优化技术方案，毛绒玩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毛绒玩具项目团队将在毛绒玩具项目初期识别可能的技术风险，并采取相应的预防和应对措施。通过建立健全的风险评估机制，毛绒玩具项目能够在实施过程中及时发现并解决潜在的技术问题，保障毛绒玩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毛绒玩具项目中，技术将成为毛绒玩具项目成功的有力支持。这一深度剖析揭示了技术管理在毛绒玩具项目实施中的关键作用，为毛绒玩具项目的技术基础奠定了坚实的基础。</w:t>
      </w:r>
    </w:p>
    <w:p>
      <w:pPr>
        <w:pStyle w:val="Heading2"/>
        <w:ind w:firstLine="560" w:firstLineChars="200"/>
        <w:rPr>
          <w:rFonts w:ascii="仿宋" w:eastAsia="仿宋" w:hAnsi="仿宋" w:cs="仿宋" w:hint="eastAsia"/>
          <w:sz w:val="28"/>
          <w:lang w:eastAsia="zh-CN"/>
        </w:rPr>
      </w:pPr>
      <w:bookmarkStart w:id="11" w:name="_Toc8529"/>
      <w:r>
        <w:rPr>
          <w:rFonts w:ascii="仿宋" w:eastAsia="仿宋" w:hAnsi="仿宋" w:cs="仿宋" w:hint="eastAsia"/>
          <w:sz w:val="28"/>
          <w:lang w:eastAsia="zh-CN"/>
        </w:rPr>
        <w:t>(二)、毛绒玩具项目工艺技术设计方案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毛绒玩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毛绒玩具项目将严格按照相关行业规范要求进行组织。通过有效控制产品质量，毛绒玩具项目将致力于为顾客提供优质的毛绒玩具项目产品和良好的服务。这体现了毛绒玩具项目对于生产活动合规性和质量标准的高度重视，为毛绒玩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毛绒玩具项目注重生态效益和清洁生产原则。毛绒玩具项目建设将紧密结合地方特色经济发展，与社会经济发展规划和区域环境保护规划方案相协调一致。通过与当地区域自然生态系统的结合，毛绒玩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毛绒玩具项目产品具有多样化的客户需求和个性化的特点。因此，毛绒玩具项目产品规格品种多样，且单批生产数量较小。为满足这一特点，毛绒玩具项目承办单位将建设先进的柔性制造生产线。通过广泛应用柔性制造技术，毛绒玩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毛绒玩具项目采用的技术具有较高的技术含量和自动化水平，处于国内先进水平。这一技术选用不仅体现了对生产效率、质量和环境友好性的高标准要求，同时为毛绒玩具项目的可持续发展奠定了坚实的基础。</w:t>
      </w:r>
    </w:p>
    <w:p>
      <w:pPr>
        <w:pStyle w:val="Heading2"/>
        <w:ind w:firstLine="560" w:firstLineChars="200"/>
        <w:rPr>
          <w:rFonts w:ascii="仿宋" w:eastAsia="仿宋" w:hAnsi="仿宋" w:cs="仿宋" w:hint="eastAsia"/>
          <w:sz w:val="28"/>
          <w:lang w:eastAsia="zh-CN"/>
        </w:rPr>
      </w:pPr>
      <w:bookmarkStart w:id="12" w:name="_Toc2166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为确保毛绒玩具项目的高效生产和技术实施，我们制定了一套精心设计的设备选型方案，以满足毛绒玩具项目生产、质量和环保的要求。该方案的主要特点如下：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毛绒玩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针对毛绒玩具项目产品的多样性和小批量生产的特点，我们将建设柔性制造生产线。通过在设备选型中考虑柔性制造技术，可以灵活应对不同产品规格和生产需求，实现生产线的高度灵活性和适应性。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556"/>
      <w:r>
        <w:rPr>
          <w:rFonts w:ascii="仿宋" w:eastAsia="仿宋" w:hAnsi="仿宋" w:cs="仿宋" w:hint="eastAsia"/>
          <w:sz w:val="28"/>
          <w:lang w:eastAsia="zh-CN"/>
        </w:rPr>
        <w:t>四、毛绒玩具项目土建工程</w:t>
      </w:r>
      <w:bookmarkEnd w:id="13"/>
    </w:p>
    <w:p>
      <w:pPr>
        <w:pStyle w:val="Heading2"/>
        <w:rPr>
          <w:rFonts w:ascii="仿宋" w:eastAsia="仿宋" w:hAnsi="仿宋" w:cs="仿宋" w:hint="eastAsia"/>
          <w:lang w:eastAsia="zh-CN"/>
        </w:rPr>
      </w:pPr>
      <w:bookmarkStart w:id="14" w:name="_Toc1474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在毛绒玩具项目的建筑工程设计中，我们将秉承一系列重要的设计原则，以确保毛绒玩具项目建筑在功能、美观、可持续性等方面达到最佳效果。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首要原则是确保建筑的功能性得到最大化的发挥。我们将充分理解毛绒玩具项目的实际需求，合理布局各个功能区域，保证建筑在满足业务需求的同时，提供高效的工作环境。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在建筑设计中，我们将综合考虑建设和运营成本。通过精细的经济效益分析，确保设计方案在高效利用资源的同时，对毛绒玩具项目的长期盈利能力有积极的贡献。</w:t>
      </w:r>
    </w:p>
    <w:p>
      <w:pPr>
        <w:pStyle w:val="Heading2"/>
        <w:ind w:firstLine="560" w:firstLineChars="200"/>
        <w:rPr>
          <w:rFonts w:ascii="仿宋" w:eastAsia="仿宋" w:hAnsi="仿宋" w:cs="仿宋" w:hint="eastAsia"/>
          <w:sz w:val="28"/>
          <w:lang w:eastAsia="zh-CN"/>
        </w:rPr>
      </w:pPr>
      <w:bookmarkStart w:id="15" w:name="_Toc3241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毛绒玩具项目的土建工程设计中，我们将精准设定设计年限，结合毛绒玩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毛绒玩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110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毛绒玩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毛绒玩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毛绒玩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276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本期工程毛绒玩具项目预计总建筑面积XXX平方米，其中：计容建筑面积XXX平方米，计划建筑工程投资XX万元，占毛绒玩具项目总投资的XX%。</w:t>
      </w:r>
    </w:p>
    <w:p>
      <w:pPr>
        <w:pStyle w:val="Heading1"/>
        <w:ind w:firstLine="560" w:firstLineChars="200"/>
        <w:rPr>
          <w:rFonts w:ascii="仿宋" w:eastAsia="仿宋" w:hAnsi="仿宋" w:cs="仿宋" w:hint="eastAsia"/>
          <w:sz w:val="28"/>
          <w:lang w:eastAsia="zh-CN"/>
        </w:rPr>
      </w:pPr>
      <w:bookmarkStart w:id="18" w:name="_Toc14051"/>
      <w:r>
        <w:rPr>
          <w:rFonts w:ascii="仿宋" w:eastAsia="仿宋" w:hAnsi="仿宋" w:cs="仿宋" w:hint="eastAsia"/>
          <w:sz w:val="28"/>
          <w:lang w:eastAsia="zh-CN"/>
        </w:rPr>
        <w:t>五、毛绒玩具项目选址可行性分析</w:t>
      </w:r>
      <w:bookmarkEnd w:id="18"/>
    </w:p>
    <w:p>
      <w:pPr>
        <w:pStyle w:val="Heading2"/>
        <w:rPr>
          <w:rFonts w:ascii="仿宋" w:eastAsia="仿宋" w:hAnsi="仿宋" w:cs="仿宋" w:hint="eastAsia"/>
          <w:lang w:eastAsia="zh-CN"/>
        </w:rPr>
      </w:pPr>
      <w:bookmarkStart w:id="19" w:name="_Toc25199"/>
      <w:r>
        <w:rPr>
          <w:rFonts w:ascii="仿宋" w:eastAsia="仿宋" w:hAnsi="仿宋" w:cs="仿宋" w:hint="eastAsia"/>
          <w:lang w:eastAsia="zh-CN"/>
        </w:rPr>
        <w:t>(一)、毛绒玩具项目选址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该毛绒玩具项目选址位于XX省XX市XX区XXX街道</w:t>
      </w:r>
    </w:p>
    <w:p>
      <w:pPr>
        <w:pStyle w:val="Heading2"/>
        <w:ind w:firstLine="560" w:firstLineChars="200"/>
        <w:rPr>
          <w:rFonts w:ascii="仿宋" w:eastAsia="仿宋" w:hAnsi="仿宋" w:cs="仿宋" w:hint="eastAsia"/>
          <w:sz w:val="28"/>
          <w:lang w:eastAsia="zh-CN"/>
        </w:rPr>
      </w:pPr>
      <w:bookmarkStart w:id="20" w:name="_Toc2563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https://d.book118.com/938115041032006030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A5688"/>
    <w:rsid w:val="199A56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1150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2024-01-20T18:38:00Z</dcterms:created>
  <dcterms:modified xsi:type="dcterms:W3CDTF">2024-01-20T18:38:47Z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ADD941EB42AF4BBAA325EB886F4DD9DC_11</vt:lpwstr>
  </property>
  <property fmtid="{D5CDD505-2E9C-101B-9397-08002B2CF9AE}" pid="3" name="KSOProductBuildVer">
    <vt:lpwstr>2052-12.1.0.16120</vt:lpwstr>
  </property>
</Properties>
</file>