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麻将项目规划设计蓝图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735" w:history="1">
        <w:r>
          <w:rPr>
            <w:rFonts w:ascii="仿宋" w:eastAsia="仿宋" w:hAnsi="仿宋" w:cs="仿宋" w:hint="eastAsia"/>
            <w:lang w:eastAsia="zh-CN"/>
          </w:rPr>
          <w:t>序言</w:t>
        </w:r>
        <w:r>
          <w:tab/>
        </w:r>
        <w:r>
          <w:fldChar w:fldCharType="begin"/>
        </w:r>
        <w:r>
          <w:instrText xml:space="preserve"> PAGEREF _Toc4735 \h </w:instrText>
        </w:r>
        <w:r>
          <w:fldChar w:fldCharType="separate"/>
        </w:r>
        <w:r>
          <w:t>3</w:t>
        </w:r>
        <w:r>
          <w:fldChar w:fldCharType="end"/>
        </w:r>
      </w:hyperlink>
    </w:p>
    <w:p>
      <w:pPr>
        <w:pStyle w:val="TOC1"/>
        <w:tabs>
          <w:tab w:val="right" w:leader="dot" w:pos="8306"/>
        </w:tabs>
      </w:pPr>
      <w:hyperlink w:anchor="_Toc11010" w:history="1">
        <w:r>
          <w:rPr>
            <w:rFonts w:ascii="仿宋" w:eastAsia="仿宋" w:hAnsi="仿宋" w:cs="仿宋" w:hint="eastAsia"/>
            <w:lang w:eastAsia="zh-CN"/>
          </w:rPr>
          <w:t>一、麻将项目选址可行性分析</w:t>
        </w:r>
        <w:r>
          <w:tab/>
        </w:r>
        <w:r>
          <w:fldChar w:fldCharType="begin"/>
        </w:r>
        <w:r>
          <w:instrText xml:space="preserve"> PAGEREF _Toc11010 \h </w:instrText>
        </w:r>
        <w:r>
          <w:fldChar w:fldCharType="separate"/>
        </w:r>
        <w:r>
          <w:t>3</w:t>
        </w:r>
        <w:r>
          <w:fldChar w:fldCharType="end"/>
        </w:r>
      </w:hyperlink>
    </w:p>
    <w:p>
      <w:pPr>
        <w:pStyle w:val="TOC2"/>
        <w:tabs>
          <w:tab w:val="right" w:leader="dot" w:pos="8306"/>
        </w:tabs>
      </w:pPr>
      <w:hyperlink w:anchor="_Toc30241" w:history="1">
        <w:r>
          <w:rPr>
            <w:rFonts w:ascii="仿宋" w:eastAsia="仿宋" w:hAnsi="仿宋" w:cs="仿宋" w:hint="eastAsia"/>
            <w:lang w:eastAsia="zh-CN"/>
          </w:rPr>
          <w:t>(一)、麻将项目选址</w:t>
        </w:r>
        <w:r>
          <w:tab/>
        </w:r>
        <w:r>
          <w:fldChar w:fldCharType="begin"/>
        </w:r>
        <w:r>
          <w:instrText xml:space="preserve"> PAGEREF _Toc30241 \h </w:instrText>
        </w:r>
        <w:r>
          <w:fldChar w:fldCharType="separate"/>
        </w:r>
        <w:r>
          <w:t>3</w:t>
        </w:r>
        <w:r>
          <w:fldChar w:fldCharType="end"/>
        </w:r>
      </w:hyperlink>
    </w:p>
    <w:p>
      <w:pPr>
        <w:pStyle w:val="TOC2"/>
        <w:tabs>
          <w:tab w:val="right" w:leader="dot" w:pos="8306"/>
        </w:tabs>
      </w:pPr>
      <w:hyperlink w:anchor="_Toc17023" w:history="1">
        <w:r>
          <w:rPr>
            <w:rFonts w:ascii="仿宋" w:eastAsia="仿宋" w:hAnsi="仿宋" w:cs="仿宋" w:hint="eastAsia"/>
            <w:lang w:eastAsia="zh-CN"/>
          </w:rPr>
          <w:t>(二)、用地控制指标</w:t>
        </w:r>
        <w:r>
          <w:tab/>
        </w:r>
        <w:r>
          <w:fldChar w:fldCharType="begin"/>
        </w:r>
        <w:r>
          <w:instrText xml:space="preserve"> PAGEREF _Toc17023 \h </w:instrText>
        </w:r>
        <w:r>
          <w:fldChar w:fldCharType="separate"/>
        </w:r>
        <w:r>
          <w:t>3</w:t>
        </w:r>
        <w:r>
          <w:fldChar w:fldCharType="end"/>
        </w:r>
      </w:hyperlink>
    </w:p>
    <w:p>
      <w:pPr>
        <w:pStyle w:val="TOC2"/>
        <w:tabs>
          <w:tab w:val="right" w:leader="dot" w:pos="8306"/>
        </w:tabs>
      </w:pPr>
      <w:hyperlink w:anchor="_Toc20773" w:history="1">
        <w:r>
          <w:rPr>
            <w:rFonts w:ascii="仿宋" w:eastAsia="仿宋" w:hAnsi="仿宋" w:cs="仿宋" w:hint="eastAsia"/>
            <w:lang w:eastAsia="zh-CN"/>
          </w:rPr>
          <w:t>(三)、节约用地措施</w:t>
        </w:r>
        <w:r>
          <w:tab/>
        </w:r>
        <w:r>
          <w:fldChar w:fldCharType="begin"/>
        </w:r>
        <w:r>
          <w:instrText xml:space="preserve"> PAGEREF _Toc20773 \h </w:instrText>
        </w:r>
        <w:r>
          <w:fldChar w:fldCharType="separate"/>
        </w:r>
        <w:r>
          <w:t>5</w:t>
        </w:r>
        <w:r>
          <w:fldChar w:fldCharType="end"/>
        </w:r>
      </w:hyperlink>
    </w:p>
    <w:p>
      <w:pPr>
        <w:pStyle w:val="TOC2"/>
        <w:tabs>
          <w:tab w:val="right" w:leader="dot" w:pos="8306"/>
        </w:tabs>
      </w:pPr>
      <w:hyperlink w:anchor="_Toc4896" w:history="1">
        <w:r>
          <w:rPr>
            <w:rFonts w:ascii="仿宋" w:eastAsia="仿宋" w:hAnsi="仿宋" w:cs="仿宋" w:hint="eastAsia"/>
            <w:lang w:eastAsia="zh-CN"/>
          </w:rPr>
          <w:t>(四)、总图布置方案</w:t>
        </w:r>
        <w:r>
          <w:tab/>
        </w:r>
        <w:r>
          <w:fldChar w:fldCharType="begin"/>
        </w:r>
        <w:r>
          <w:instrText xml:space="preserve"> PAGEREF _Toc4896 \h </w:instrText>
        </w:r>
        <w:r>
          <w:fldChar w:fldCharType="separate"/>
        </w:r>
        <w:r>
          <w:t>6</w:t>
        </w:r>
        <w:r>
          <w:fldChar w:fldCharType="end"/>
        </w:r>
      </w:hyperlink>
    </w:p>
    <w:p>
      <w:pPr>
        <w:pStyle w:val="TOC2"/>
        <w:tabs>
          <w:tab w:val="right" w:leader="dot" w:pos="8306"/>
        </w:tabs>
      </w:pPr>
      <w:hyperlink w:anchor="_Toc26581" w:history="1">
        <w:r>
          <w:rPr>
            <w:rFonts w:ascii="仿宋" w:eastAsia="仿宋" w:hAnsi="仿宋" w:cs="仿宋" w:hint="eastAsia"/>
            <w:lang w:eastAsia="zh-CN"/>
          </w:rPr>
          <w:t>(五)、选址综合评价</w:t>
        </w:r>
        <w:r>
          <w:tab/>
        </w:r>
        <w:r>
          <w:fldChar w:fldCharType="begin"/>
        </w:r>
        <w:r>
          <w:instrText xml:space="preserve"> PAGEREF _Toc26581 \h </w:instrText>
        </w:r>
        <w:r>
          <w:fldChar w:fldCharType="separate"/>
        </w:r>
        <w:r>
          <w:t>7</w:t>
        </w:r>
        <w:r>
          <w:fldChar w:fldCharType="end"/>
        </w:r>
      </w:hyperlink>
    </w:p>
    <w:p>
      <w:pPr>
        <w:pStyle w:val="TOC1"/>
        <w:tabs>
          <w:tab w:val="right" w:leader="dot" w:pos="8306"/>
        </w:tabs>
      </w:pPr>
      <w:hyperlink w:anchor="_Toc11384" w:history="1">
        <w:r>
          <w:rPr>
            <w:rFonts w:ascii="仿宋" w:eastAsia="仿宋" w:hAnsi="仿宋" w:cs="仿宋" w:hint="eastAsia"/>
            <w:lang w:eastAsia="zh-CN"/>
          </w:rPr>
          <w:t>二、麻将项目可持续发展</w:t>
        </w:r>
        <w:r>
          <w:tab/>
        </w:r>
        <w:r>
          <w:fldChar w:fldCharType="begin"/>
        </w:r>
        <w:r>
          <w:instrText xml:space="preserve"> PAGEREF _Toc11384 \h </w:instrText>
        </w:r>
        <w:r>
          <w:fldChar w:fldCharType="separate"/>
        </w:r>
        <w:r>
          <w:t>8</w:t>
        </w:r>
        <w:r>
          <w:fldChar w:fldCharType="end"/>
        </w:r>
      </w:hyperlink>
    </w:p>
    <w:p>
      <w:pPr>
        <w:pStyle w:val="TOC2"/>
        <w:tabs>
          <w:tab w:val="right" w:leader="dot" w:pos="8306"/>
        </w:tabs>
      </w:pPr>
      <w:hyperlink w:anchor="_Toc7740" w:history="1">
        <w:r>
          <w:rPr>
            <w:rFonts w:ascii="仿宋" w:eastAsia="仿宋" w:hAnsi="仿宋" w:cs="仿宋" w:hint="eastAsia"/>
            <w:lang w:eastAsia="zh-CN"/>
          </w:rPr>
          <w:t>(一)、可持续战略与实践</w:t>
        </w:r>
        <w:r>
          <w:tab/>
        </w:r>
        <w:r>
          <w:fldChar w:fldCharType="begin"/>
        </w:r>
        <w:r>
          <w:instrText xml:space="preserve"> PAGEREF _Toc7740 \h </w:instrText>
        </w:r>
        <w:r>
          <w:fldChar w:fldCharType="separate"/>
        </w:r>
        <w:r>
          <w:t>8</w:t>
        </w:r>
        <w:r>
          <w:fldChar w:fldCharType="end"/>
        </w:r>
      </w:hyperlink>
    </w:p>
    <w:p>
      <w:pPr>
        <w:pStyle w:val="TOC2"/>
        <w:tabs>
          <w:tab w:val="right" w:leader="dot" w:pos="8306"/>
        </w:tabs>
      </w:pPr>
      <w:hyperlink w:anchor="_Toc12825" w:history="1">
        <w:r>
          <w:rPr>
            <w:rFonts w:ascii="仿宋" w:eastAsia="仿宋" w:hAnsi="仿宋" w:cs="仿宋" w:hint="eastAsia"/>
            <w:lang w:eastAsia="zh-CN"/>
          </w:rPr>
          <w:t>(二)、环保与社会责任</w:t>
        </w:r>
        <w:r>
          <w:tab/>
        </w:r>
        <w:r>
          <w:fldChar w:fldCharType="begin"/>
        </w:r>
        <w:r>
          <w:instrText xml:space="preserve"> PAGEREF _Toc12825 \h </w:instrText>
        </w:r>
        <w:r>
          <w:fldChar w:fldCharType="separate"/>
        </w:r>
        <w:r>
          <w:t>9</w:t>
        </w:r>
        <w:r>
          <w:fldChar w:fldCharType="end"/>
        </w:r>
      </w:hyperlink>
    </w:p>
    <w:p>
      <w:pPr>
        <w:pStyle w:val="TOC1"/>
        <w:tabs>
          <w:tab w:val="right" w:leader="dot" w:pos="8306"/>
        </w:tabs>
      </w:pPr>
      <w:hyperlink w:anchor="_Toc625" w:history="1">
        <w:r>
          <w:rPr>
            <w:rFonts w:ascii="仿宋" w:eastAsia="仿宋" w:hAnsi="仿宋" w:cs="仿宋" w:hint="eastAsia"/>
            <w:lang w:eastAsia="zh-CN"/>
          </w:rPr>
          <w:t>三、麻将项目建设单位说明</w:t>
        </w:r>
        <w:r>
          <w:tab/>
        </w:r>
        <w:r>
          <w:fldChar w:fldCharType="begin"/>
        </w:r>
        <w:r>
          <w:instrText xml:space="preserve"> PAGEREF _Toc625 \h </w:instrText>
        </w:r>
        <w:r>
          <w:fldChar w:fldCharType="separate"/>
        </w:r>
        <w:r>
          <w:t>10</w:t>
        </w:r>
        <w:r>
          <w:fldChar w:fldCharType="end"/>
        </w:r>
      </w:hyperlink>
    </w:p>
    <w:p>
      <w:pPr>
        <w:pStyle w:val="TOC2"/>
        <w:tabs>
          <w:tab w:val="right" w:leader="dot" w:pos="8306"/>
        </w:tabs>
      </w:pPr>
      <w:hyperlink w:anchor="_Toc22350" w:history="1">
        <w:r>
          <w:rPr>
            <w:rFonts w:ascii="仿宋" w:eastAsia="仿宋" w:hAnsi="仿宋" w:cs="仿宋" w:hint="eastAsia"/>
            <w:lang w:eastAsia="zh-CN"/>
          </w:rPr>
          <w:t>(一)、麻将项目承办单位基本情况</w:t>
        </w:r>
        <w:r>
          <w:tab/>
        </w:r>
        <w:r>
          <w:fldChar w:fldCharType="begin"/>
        </w:r>
        <w:r>
          <w:instrText xml:space="preserve"> PAGEREF _Toc22350 \h </w:instrText>
        </w:r>
        <w:r>
          <w:fldChar w:fldCharType="separate"/>
        </w:r>
        <w:r>
          <w:t>10</w:t>
        </w:r>
        <w:r>
          <w:fldChar w:fldCharType="end"/>
        </w:r>
      </w:hyperlink>
    </w:p>
    <w:p>
      <w:pPr>
        <w:pStyle w:val="TOC2"/>
        <w:tabs>
          <w:tab w:val="right" w:leader="dot" w:pos="8306"/>
        </w:tabs>
      </w:pPr>
      <w:hyperlink w:anchor="_Toc2556" w:history="1">
        <w:r>
          <w:rPr>
            <w:rFonts w:ascii="仿宋" w:eastAsia="仿宋" w:hAnsi="仿宋" w:cs="仿宋" w:hint="eastAsia"/>
            <w:lang w:eastAsia="zh-CN"/>
          </w:rPr>
          <w:t>(二)、公司经济效益分析</w:t>
        </w:r>
        <w:r>
          <w:tab/>
        </w:r>
        <w:r>
          <w:fldChar w:fldCharType="begin"/>
        </w:r>
        <w:r>
          <w:instrText xml:space="preserve"> PAGEREF _Toc2556 \h </w:instrText>
        </w:r>
        <w:r>
          <w:fldChar w:fldCharType="separate"/>
        </w:r>
        <w:r>
          <w:t>10</w:t>
        </w:r>
        <w:r>
          <w:fldChar w:fldCharType="end"/>
        </w:r>
      </w:hyperlink>
    </w:p>
    <w:p>
      <w:pPr>
        <w:pStyle w:val="TOC1"/>
        <w:tabs>
          <w:tab w:val="right" w:leader="dot" w:pos="8306"/>
        </w:tabs>
      </w:pPr>
      <w:hyperlink w:anchor="_Toc5461" w:history="1">
        <w:r>
          <w:rPr>
            <w:rFonts w:ascii="仿宋" w:eastAsia="仿宋" w:hAnsi="仿宋" w:cs="仿宋" w:hint="eastAsia"/>
            <w:lang w:eastAsia="zh-CN"/>
          </w:rPr>
          <w:t>四、麻将项目文档管理</w:t>
        </w:r>
        <w:r>
          <w:tab/>
        </w:r>
        <w:r>
          <w:fldChar w:fldCharType="begin"/>
        </w:r>
        <w:r>
          <w:instrText xml:space="preserve"> PAGEREF _Toc5461 \h </w:instrText>
        </w:r>
        <w:r>
          <w:fldChar w:fldCharType="separate"/>
        </w:r>
        <w:r>
          <w:t>11</w:t>
        </w:r>
        <w:r>
          <w:fldChar w:fldCharType="end"/>
        </w:r>
      </w:hyperlink>
    </w:p>
    <w:p>
      <w:pPr>
        <w:pStyle w:val="TOC2"/>
        <w:tabs>
          <w:tab w:val="right" w:leader="dot" w:pos="8306"/>
        </w:tabs>
      </w:pPr>
      <w:hyperlink w:anchor="_Toc9103" w:history="1">
        <w:r>
          <w:rPr>
            <w:rFonts w:ascii="仿宋" w:eastAsia="仿宋" w:hAnsi="仿宋" w:cs="仿宋" w:hint="eastAsia"/>
            <w:lang w:eastAsia="zh-CN"/>
          </w:rPr>
          <w:t>(一)、文档编制与审查</w:t>
        </w:r>
        <w:r>
          <w:tab/>
        </w:r>
        <w:r>
          <w:fldChar w:fldCharType="begin"/>
        </w:r>
        <w:r>
          <w:instrText xml:space="preserve"> PAGEREF _Toc9103 \h </w:instrText>
        </w:r>
        <w:r>
          <w:fldChar w:fldCharType="separate"/>
        </w:r>
        <w:r>
          <w:t>11</w:t>
        </w:r>
        <w:r>
          <w:fldChar w:fldCharType="end"/>
        </w:r>
      </w:hyperlink>
    </w:p>
    <w:p>
      <w:pPr>
        <w:pStyle w:val="TOC2"/>
        <w:tabs>
          <w:tab w:val="right" w:leader="dot" w:pos="8306"/>
        </w:tabs>
      </w:pPr>
      <w:hyperlink w:anchor="_Toc22722" w:history="1">
        <w:r>
          <w:rPr>
            <w:rFonts w:ascii="仿宋" w:eastAsia="仿宋" w:hAnsi="仿宋" w:cs="仿宋" w:hint="eastAsia"/>
            <w:lang w:eastAsia="zh-CN"/>
          </w:rPr>
          <w:t>(二)、文档发布与分发</w:t>
        </w:r>
        <w:r>
          <w:tab/>
        </w:r>
        <w:r>
          <w:fldChar w:fldCharType="begin"/>
        </w:r>
        <w:r>
          <w:instrText xml:space="preserve"> PAGEREF _Toc22722 \h </w:instrText>
        </w:r>
        <w:r>
          <w:fldChar w:fldCharType="separate"/>
        </w:r>
        <w:r>
          <w:t>12</w:t>
        </w:r>
        <w:r>
          <w:fldChar w:fldCharType="end"/>
        </w:r>
      </w:hyperlink>
    </w:p>
    <w:p>
      <w:pPr>
        <w:pStyle w:val="TOC2"/>
        <w:tabs>
          <w:tab w:val="right" w:leader="dot" w:pos="8306"/>
        </w:tabs>
      </w:pPr>
      <w:hyperlink w:anchor="_Toc1906" w:history="1">
        <w:r>
          <w:rPr>
            <w:rFonts w:ascii="仿宋" w:eastAsia="仿宋" w:hAnsi="仿宋" w:cs="仿宋" w:hint="eastAsia"/>
            <w:lang w:eastAsia="zh-CN"/>
          </w:rPr>
          <w:t>(三)、文档存档与归档</w:t>
        </w:r>
        <w:r>
          <w:tab/>
        </w:r>
        <w:r>
          <w:fldChar w:fldCharType="begin"/>
        </w:r>
        <w:r>
          <w:instrText xml:space="preserve"> PAGEREF _Toc1906 \h </w:instrText>
        </w:r>
        <w:r>
          <w:fldChar w:fldCharType="separate"/>
        </w:r>
        <w:r>
          <w:t>13</w:t>
        </w:r>
        <w:r>
          <w:fldChar w:fldCharType="end"/>
        </w:r>
      </w:hyperlink>
    </w:p>
    <w:p>
      <w:pPr>
        <w:pStyle w:val="TOC1"/>
        <w:tabs>
          <w:tab w:val="right" w:leader="dot" w:pos="8306"/>
        </w:tabs>
      </w:pPr>
      <w:hyperlink w:anchor="_Toc1722" w:history="1">
        <w:r>
          <w:rPr>
            <w:rFonts w:ascii="仿宋" w:eastAsia="仿宋" w:hAnsi="仿宋" w:cs="仿宋" w:hint="eastAsia"/>
            <w:lang w:eastAsia="zh-CN"/>
          </w:rPr>
          <w:t>五、市场分析、调研</w:t>
        </w:r>
        <w:r>
          <w:tab/>
        </w:r>
        <w:r>
          <w:fldChar w:fldCharType="begin"/>
        </w:r>
        <w:r>
          <w:instrText xml:space="preserve"> PAGEREF _Toc1722 \h </w:instrText>
        </w:r>
        <w:r>
          <w:fldChar w:fldCharType="separate"/>
        </w:r>
        <w:r>
          <w:t>15</w:t>
        </w:r>
        <w:r>
          <w:fldChar w:fldCharType="end"/>
        </w:r>
      </w:hyperlink>
    </w:p>
    <w:p>
      <w:pPr>
        <w:pStyle w:val="TOC2"/>
        <w:tabs>
          <w:tab w:val="right" w:leader="dot" w:pos="8306"/>
        </w:tabs>
      </w:pPr>
      <w:hyperlink w:anchor="_Toc17482" w:history="1">
        <w:r>
          <w:rPr>
            <w:rFonts w:ascii="仿宋" w:eastAsia="仿宋" w:hAnsi="仿宋" w:cs="仿宋" w:hint="eastAsia"/>
            <w:lang w:eastAsia="zh-CN"/>
          </w:rPr>
          <w:t>(一)、麻将行业分析</w:t>
        </w:r>
        <w:r>
          <w:tab/>
        </w:r>
        <w:r>
          <w:fldChar w:fldCharType="begin"/>
        </w:r>
        <w:r>
          <w:instrText xml:space="preserve"> PAGEREF _Toc17482 \h </w:instrText>
        </w:r>
        <w:r>
          <w:fldChar w:fldCharType="separate"/>
        </w:r>
        <w:r>
          <w:t>15</w:t>
        </w:r>
        <w:r>
          <w:fldChar w:fldCharType="end"/>
        </w:r>
      </w:hyperlink>
    </w:p>
    <w:p>
      <w:pPr>
        <w:pStyle w:val="TOC2"/>
        <w:tabs>
          <w:tab w:val="right" w:leader="dot" w:pos="8306"/>
        </w:tabs>
      </w:pPr>
      <w:hyperlink w:anchor="_Toc279" w:history="1">
        <w:r>
          <w:rPr>
            <w:rFonts w:ascii="仿宋" w:eastAsia="仿宋" w:hAnsi="仿宋" w:cs="仿宋" w:hint="eastAsia"/>
            <w:lang w:eastAsia="zh-CN"/>
          </w:rPr>
          <w:t>(二)、麻将市场分析预测</w:t>
        </w:r>
        <w:r>
          <w:tab/>
        </w:r>
        <w:r>
          <w:fldChar w:fldCharType="begin"/>
        </w:r>
        <w:r>
          <w:instrText xml:space="preserve"> PAGEREF _Toc279 \h </w:instrText>
        </w:r>
        <w:r>
          <w:fldChar w:fldCharType="separate"/>
        </w:r>
        <w:r>
          <w:t>15</w:t>
        </w:r>
        <w:r>
          <w:fldChar w:fldCharType="end"/>
        </w:r>
      </w:hyperlink>
    </w:p>
    <w:p>
      <w:pPr>
        <w:pStyle w:val="TOC1"/>
        <w:tabs>
          <w:tab w:val="right" w:leader="dot" w:pos="8306"/>
        </w:tabs>
      </w:pPr>
      <w:hyperlink w:anchor="_Toc13094" w:history="1">
        <w:r>
          <w:rPr>
            <w:rFonts w:ascii="仿宋" w:eastAsia="仿宋" w:hAnsi="仿宋" w:cs="仿宋" w:hint="eastAsia"/>
            <w:lang w:eastAsia="zh-CN"/>
          </w:rPr>
          <w:t>六、麻将项目概论</w:t>
        </w:r>
        <w:r>
          <w:tab/>
        </w:r>
        <w:r>
          <w:fldChar w:fldCharType="begin"/>
        </w:r>
        <w:r>
          <w:instrText xml:space="preserve"> PAGEREF _Toc13094 \h </w:instrText>
        </w:r>
        <w:r>
          <w:fldChar w:fldCharType="separate"/>
        </w:r>
        <w:r>
          <w:t>16</w:t>
        </w:r>
        <w:r>
          <w:fldChar w:fldCharType="end"/>
        </w:r>
      </w:hyperlink>
    </w:p>
    <w:p>
      <w:pPr>
        <w:pStyle w:val="TOC2"/>
        <w:tabs>
          <w:tab w:val="right" w:leader="dot" w:pos="8306"/>
        </w:tabs>
      </w:pPr>
      <w:hyperlink w:anchor="_Toc18628" w:history="1">
        <w:r>
          <w:rPr>
            <w:rFonts w:ascii="仿宋" w:eastAsia="仿宋" w:hAnsi="仿宋" w:cs="仿宋" w:hint="eastAsia"/>
            <w:lang w:eastAsia="zh-CN"/>
          </w:rPr>
          <w:t>(一)、麻将项目概况</w:t>
        </w:r>
        <w:r>
          <w:tab/>
        </w:r>
        <w:r>
          <w:fldChar w:fldCharType="begin"/>
        </w:r>
        <w:r>
          <w:instrText xml:space="preserve"> PAGEREF _Toc18628 \h </w:instrText>
        </w:r>
        <w:r>
          <w:fldChar w:fldCharType="separate"/>
        </w:r>
        <w:r>
          <w:t>16</w:t>
        </w:r>
        <w:r>
          <w:fldChar w:fldCharType="end"/>
        </w:r>
      </w:hyperlink>
    </w:p>
    <w:p>
      <w:pPr>
        <w:pStyle w:val="TOC2"/>
        <w:tabs>
          <w:tab w:val="right" w:leader="dot" w:pos="8306"/>
        </w:tabs>
      </w:pPr>
      <w:hyperlink w:anchor="_Toc5373" w:history="1">
        <w:r>
          <w:rPr>
            <w:rFonts w:ascii="仿宋" w:eastAsia="仿宋" w:hAnsi="仿宋" w:cs="仿宋" w:hint="eastAsia"/>
            <w:lang w:eastAsia="zh-CN"/>
          </w:rPr>
          <w:t>(二)、麻将项目目标</w:t>
        </w:r>
        <w:r>
          <w:tab/>
        </w:r>
        <w:r>
          <w:fldChar w:fldCharType="begin"/>
        </w:r>
        <w:r>
          <w:instrText xml:space="preserve"> PAGEREF _Toc5373 \h </w:instrText>
        </w:r>
        <w:r>
          <w:fldChar w:fldCharType="separate"/>
        </w:r>
        <w:r>
          <w:t>18</w:t>
        </w:r>
        <w:r>
          <w:fldChar w:fldCharType="end"/>
        </w:r>
      </w:hyperlink>
    </w:p>
    <w:p>
      <w:pPr>
        <w:pStyle w:val="TOC2"/>
        <w:tabs>
          <w:tab w:val="right" w:leader="dot" w:pos="8306"/>
        </w:tabs>
      </w:pPr>
      <w:hyperlink w:anchor="_Toc6087" w:history="1">
        <w:r>
          <w:rPr>
            <w:rFonts w:ascii="仿宋" w:eastAsia="仿宋" w:hAnsi="仿宋" w:cs="仿宋" w:hint="eastAsia"/>
            <w:lang w:eastAsia="zh-CN"/>
          </w:rPr>
          <w:t>(三)、麻将项目提出的理由</w:t>
        </w:r>
        <w:r>
          <w:tab/>
        </w:r>
        <w:r>
          <w:fldChar w:fldCharType="begin"/>
        </w:r>
        <w:r>
          <w:instrText xml:space="preserve"> PAGEREF _Toc6087 \h </w:instrText>
        </w:r>
        <w:r>
          <w:fldChar w:fldCharType="separate"/>
        </w:r>
        <w:r>
          <w:t>19</w:t>
        </w:r>
        <w:r>
          <w:fldChar w:fldCharType="end"/>
        </w:r>
      </w:hyperlink>
    </w:p>
    <w:p>
      <w:pPr>
        <w:pStyle w:val="TOC2"/>
        <w:tabs>
          <w:tab w:val="right" w:leader="dot" w:pos="8306"/>
        </w:tabs>
      </w:pPr>
      <w:hyperlink w:anchor="_Toc27898" w:history="1">
        <w:r>
          <w:rPr>
            <w:rFonts w:ascii="仿宋" w:eastAsia="仿宋" w:hAnsi="仿宋" w:cs="仿宋" w:hint="eastAsia"/>
            <w:lang w:eastAsia="zh-CN"/>
          </w:rPr>
          <w:t>(四)、麻将项目意义</w:t>
        </w:r>
        <w:r>
          <w:tab/>
        </w:r>
        <w:r>
          <w:fldChar w:fldCharType="begin"/>
        </w:r>
        <w:r>
          <w:instrText xml:space="preserve"> PAGEREF _Toc27898 \h </w:instrText>
        </w:r>
        <w:r>
          <w:fldChar w:fldCharType="separate"/>
        </w:r>
        <w:r>
          <w:t>21</w:t>
        </w:r>
        <w:r>
          <w:fldChar w:fldCharType="end"/>
        </w:r>
      </w:hyperlink>
    </w:p>
    <w:p>
      <w:pPr>
        <w:pStyle w:val="TOC2"/>
        <w:tabs>
          <w:tab w:val="right" w:leader="dot" w:pos="8306"/>
        </w:tabs>
      </w:pPr>
      <w:hyperlink w:anchor="_Toc22744" w:history="1">
        <w:r>
          <w:rPr>
            <w:rFonts w:ascii="仿宋" w:eastAsia="仿宋" w:hAnsi="仿宋" w:cs="仿宋" w:hint="eastAsia"/>
            <w:lang w:eastAsia="zh-CN"/>
          </w:rPr>
          <w:t>(五)、麻将项目背景</w:t>
        </w:r>
        <w:r>
          <w:tab/>
        </w:r>
        <w:r>
          <w:fldChar w:fldCharType="begin"/>
        </w:r>
        <w:r>
          <w:instrText xml:space="preserve"> PAGEREF _Toc22744 \h </w:instrText>
        </w:r>
        <w:r>
          <w:fldChar w:fldCharType="separate"/>
        </w:r>
        <w:r>
          <w:t>22</w:t>
        </w:r>
        <w:r>
          <w:fldChar w:fldCharType="end"/>
        </w:r>
      </w:hyperlink>
    </w:p>
    <w:p>
      <w:pPr>
        <w:pStyle w:val="TOC1"/>
        <w:tabs>
          <w:tab w:val="right" w:leader="dot" w:pos="8306"/>
        </w:tabs>
      </w:pPr>
      <w:hyperlink w:anchor="_Toc1612" w:history="1">
        <w:r>
          <w:rPr>
            <w:rFonts w:ascii="仿宋" w:eastAsia="仿宋" w:hAnsi="仿宋" w:cs="仿宋" w:hint="eastAsia"/>
            <w:lang w:eastAsia="zh-CN"/>
          </w:rPr>
          <w:t>七、麻将项目计划安排</w:t>
        </w:r>
        <w:r>
          <w:tab/>
        </w:r>
        <w:r>
          <w:fldChar w:fldCharType="begin"/>
        </w:r>
        <w:r>
          <w:instrText xml:space="preserve"> PAGEREF _Toc1612 \h </w:instrText>
        </w:r>
        <w:r>
          <w:fldChar w:fldCharType="separate"/>
        </w:r>
        <w:r>
          <w:t>22</w:t>
        </w:r>
        <w:r>
          <w:fldChar w:fldCharType="end"/>
        </w:r>
      </w:hyperlink>
    </w:p>
    <w:p>
      <w:pPr>
        <w:pStyle w:val="TOC2"/>
        <w:tabs>
          <w:tab w:val="right" w:leader="dot" w:pos="8306"/>
        </w:tabs>
      </w:pPr>
      <w:hyperlink w:anchor="_Toc20598" w:history="1">
        <w:r>
          <w:rPr>
            <w:rFonts w:ascii="仿宋" w:eastAsia="仿宋" w:hAnsi="仿宋" w:cs="仿宋" w:hint="eastAsia"/>
            <w:lang w:eastAsia="zh-CN"/>
          </w:rPr>
          <w:t>(一)、建设周期</w:t>
        </w:r>
        <w:r>
          <w:tab/>
        </w:r>
        <w:r>
          <w:fldChar w:fldCharType="begin"/>
        </w:r>
        <w:r>
          <w:instrText xml:space="preserve"> PAGEREF _Toc20598 \h </w:instrText>
        </w:r>
        <w:r>
          <w:fldChar w:fldCharType="separate"/>
        </w:r>
        <w:r>
          <w:t>22</w:t>
        </w:r>
        <w:r>
          <w:fldChar w:fldCharType="end"/>
        </w:r>
      </w:hyperlink>
    </w:p>
    <w:p>
      <w:pPr>
        <w:pStyle w:val="TOC2"/>
        <w:tabs>
          <w:tab w:val="right" w:leader="dot" w:pos="8306"/>
        </w:tabs>
      </w:pPr>
      <w:hyperlink w:anchor="_Toc18773" w:history="1">
        <w:r>
          <w:rPr>
            <w:rFonts w:ascii="仿宋" w:eastAsia="仿宋" w:hAnsi="仿宋" w:cs="仿宋" w:hint="eastAsia"/>
            <w:lang w:eastAsia="zh-CN"/>
          </w:rPr>
          <w:t>(二)、建设进度</w:t>
        </w:r>
        <w:r>
          <w:tab/>
        </w:r>
        <w:r>
          <w:fldChar w:fldCharType="begin"/>
        </w:r>
        <w:r>
          <w:instrText xml:space="preserve"> PAGEREF _Toc18773 \h </w:instrText>
        </w:r>
        <w:r>
          <w:fldChar w:fldCharType="separate"/>
        </w:r>
        <w:r>
          <w:t>23</w:t>
        </w:r>
        <w:r>
          <w:fldChar w:fldCharType="end"/>
        </w:r>
      </w:hyperlink>
    </w:p>
    <w:p>
      <w:pPr>
        <w:pStyle w:val="TOC2"/>
        <w:tabs>
          <w:tab w:val="right" w:leader="dot" w:pos="8306"/>
        </w:tabs>
      </w:pPr>
      <w:hyperlink w:anchor="_Toc11221" w:history="1">
        <w:r>
          <w:rPr>
            <w:rFonts w:ascii="仿宋" w:eastAsia="仿宋" w:hAnsi="仿宋" w:cs="仿宋" w:hint="eastAsia"/>
            <w:lang w:eastAsia="zh-CN"/>
          </w:rPr>
          <w:t>(三)、进度安排注意事项</w:t>
        </w:r>
        <w:r>
          <w:tab/>
        </w:r>
        <w:r>
          <w:fldChar w:fldCharType="begin"/>
        </w:r>
        <w:r>
          <w:instrText xml:space="preserve"> PAGEREF _Toc11221 \h </w:instrText>
        </w:r>
        <w:r>
          <w:fldChar w:fldCharType="separate"/>
        </w:r>
        <w:r>
          <w:t>24</w:t>
        </w:r>
        <w:r>
          <w:fldChar w:fldCharType="end"/>
        </w:r>
      </w:hyperlink>
    </w:p>
    <w:p>
      <w:pPr>
        <w:pStyle w:val="TOC2"/>
        <w:tabs>
          <w:tab w:val="right" w:leader="dot" w:pos="8306"/>
        </w:tabs>
      </w:pPr>
      <w:hyperlink w:anchor="_Toc25449" w:history="1">
        <w:r>
          <w:rPr>
            <w:rFonts w:ascii="仿宋" w:eastAsia="仿宋" w:hAnsi="仿宋" w:cs="仿宋" w:hint="eastAsia"/>
            <w:lang w:eastAsia="zh-CN"/>
          </w:rPr>
          <w:t>(四)、人力资源配置</w:t>
        </w:r>
        <w:r>
          <w:tab/>
        </w:r>
        <w:r>
          <w:fldChar w:fldCharType="begin"/>
        </w:r>
        <w:r>
          <w:instrText xml:space="preserve"> PAGEREF _Toc25449 \h </w:instrText>
        </w:r>
        <w:r>
          <w:fldChar w:fldCharType="separate"/>
        </w:r>
        <w:r>
          <w:t>26</w:t>
        </w:r>
        <w:r>
          <w:fldChar w:fldCharType="end"/>
        </w:r>
      </w:hyperlink>
    </w:p>
    <w:p>
      <w:pPr>
        <w:pStyle w:val="TOC1"/>
        <w:tabs>
          <w:tab w:val="right" w:leader="dot" w:pos="8306"/>
        </w:tabs>
      </w:pPr>
      <w:hyperlink w:anchor="_Toc3108" w:history="1">
        <w:r>
          <w:rPr>
            <w:rFonts w:ascii="仿宋" w:eastAsia="仿宋" w:hAnsi="仿宋" w:cs="仿宋" w:hint="eastAsia"/>
            <w:lang w:eastAsia="zh-CN"/>
          </w:rPr>
          <w:t>八、麻将项目环境影响分析</w:t>
        </w:r>
        <w:r>
          <w:tab/>
        </w:r>
        <w:r>
          <w:fldChar w:fldCharType="begin"/>
        </w:r>
        <w:r>
          <w:instrText xml:space="preserve"> PAGEREF _Toc3108 \h </w:instrText>
        </w:r>
        <w:r>
          <w:fldChar w:fldCharType="separate"/>
        </w:r>
        <w:r>
          <w:t>26</w:t>
        </w:r>
        <w:r>
          <w:fldChar w:fldCharType="end"/>
        </w:r>
      </w:hyperlink>
    </w:p>
    <w:p>
      <w:pPr>
        <w:pStyle w:val="TOC2"/>
        <w:tabs>
          <w:tab w:val="right" w:leader="dot" w:pos="8306"/>
        </w:tabs>
      </w:pPr>
      <w:hyperlink w:anchor="_Toc7553" w:history="1">
        <w:r>
          <w:rPr>
            <w:rFonts w:ascii="仿宋" w:eastAsia="仿宋" w:hAnsi="仿宋" w:cs="仿宋" w:hint="eastAsia"/>
            <w:lang w:eastAsia="zh-CN"/>
          </w:rPr>
          <w:t>(一)、建设区域环境质量现状</w:t>
        </w:r>
        <w:r>
          <w:tab/>
        </w:r>
        <w:r>
          <w:fldChar w:fldCharType="begin"/>
        </w:r>
        <w:r>
          <w:instrText xml:space="preserve"> PAGEREF _Toc7553 \h </w:instrText>
        </w:r>
        <w:r>
          <w:fldChar w:fldCharType="separate"/>
        </w:r>
        <w:r>
          <w:t>26</w:t>
        </w:r>
        <w:r>
          <w:fldChar w:fldCharType="end"/>
        </w:r>
      </w:hyperlink>
    </w:p>
    <w:p>
      <w:pPr>
        <w:pStyle w:val="TOC2"/>
        <w:tabs>
          <w:tab w:val="right" w:leader="dot" w:pos="8306"/>
        </w:tabs>
      </w:pPr>
      <w:hyperlink w:anchor="_Toc6381" w:history="1">
        <w:r>
          <w:rPr>
            <w:rFonts w:ascii="仿宋" w:eastAsia="仿宋" w:hAnsi="仿宋" w:cs="仿宋" w:hint="eastAsia"/>
            <w:lang w:eastAsia="zh-CN"/>
          </w:rPr>
          <w:t>(二)、建设期环境保护</w:t>
        </w:r>
        <w:r>
          <w:tab/>
        </w:r>
        <w:r>
          <w:fldChar w:fldCharType="begin"/>
        </w:r>
        <w:r>
          <w:instrText xml:space="preserve"> PAGEREF _Toc6381 \h </w:instrText>
        </w:r>
        <w:r>
          <w:fldChar w:fldCharType="separate"/>
        </w:r>
        <w:r>
          <w:t>28</w:t>
        </w:r>
        <w:r>
          <w:fldChar w:fldCharType="end"/>
        </w:r>
      </w:hyperlink>
    </w:p>
    <w:p>
      <w:pPr>
        <w:pStyle w:val="TOC2"/>
        <w:tabs>
          <w:tab w:val="right" w:leader="dot" w:pos="8306"/>
        </w:tabs>
      </w:pPr>
      <w:hyperlink w:anchor="_Toc24976" w:history="1">
        <w:r>
          <w:rPr>
            <w:rFonts w:ascii="仿宋" w:eastAsia="仿宋" w:hAnsi="仿宋" w:cs="仿宋" w:hint="eastAsia"/>
            <w:lang w:eastAsia="zh-CN"/>
          </w:rPr>
          <w:t>(三)、运营期环境保护</w:t>
        </w:r>
        <w:r>
          <w:tab/>
        </w:r>
        <w:r>
          <w:fldChar w:fldCharType="begin"/>
        </w:r>
        <w:r>
          <w:instrText xml:space="preserve"> PAGEREF _Toc24976 \h </w:instrText>
        </w:r>
        <w:r>
          <w:fldChar w:fldCharType="separate"/>
        </w:r>
        <w:r>
          <w:t>29</w:t>
        </w:r>
        <w:r>
          <w:fldChar w:fldCharType="end"/>
        </w:r>
      </w:hyperlink>
    </w:p>
    <w:p>
      <w:pPr>
        <w:pStyle w:val="TOC2"/>
        <w:tabs>
          <w:tab w:val="right" w:leader="dot" w:pos="8306"/>
        </w:tabs>
      </w:pPr>
      <w:hyperlink w:anchor="_Toc15014" w:history="1">
        <w:r>
          <w:rPr>
            <w:rFonts w:ascii="仿宋" w:eastAsia="仿宋" w:hAnsi="仿宋" w:cs="仿宋" w:hint="eastAsia"/>
            <w:lang w:eastAsia="zh-CN"/>
          </w:rPr>
          <w:t>(四)、麻将项目建设对区域经济的影响</w:t>
        </w:r>
        <w:r>
          <w:tab/>
        </w:r>
        <w:r>
          <w:fldChar w:fldCharType="begin"/>
        </w:r>
        <w:r>
          <w:instrText xml:space="preserve"> PAGEREF _Toc15014 \h </w:instrText>
        </w:r>
        <w:r>
          <w:fldChar w:fldCharType="separate"/>
        </w:r>
        <w:r>
          <w:t>31</w:t>
        </w:r>
        <w:r>
          <w:fldChar w:fldCharType="end"/>
        </w:r>
      </w:hyperlink>
    </w:p>
    <w:p>
      <w:pPr>
        <w:pStyle w:val="TOC2"/>
        <w:tabs>
          <w:tab w:val="right" w:leader="dot" w:pos="8306"/>
        </w:tabs>
      </w:pPr>
      <w:hyperlink w:anchor="_Toc11090" w:history="1">
        <w:r>
          <w:rPr>
            <w:rFonts w:ascii="仿宋" w:eastAsia="仿宋" w:hAnsi="仿宋" w:cs="仿宋" w:hint="eastAsia"/>
            <w:lang w:eastAsia="zh-CN"/>
          </w:rPr>
          <w:t>(五)、废弃物处理</w:t>
        </w:r>
        <w:r>
          <w:tab/>
        </w:r>
        <w:r>
          <w:fldChar w:fldCharType="begin"/>
        </w:r>
        <w:r>
          <w:instrText xml:space="preserve"> PAGEREF _Toc11090 \h </w:instrText>
        </w:r>
        <w:r>
          <w:fldChar w:fldCharType="separate"/>
        </w:r>
        <w:r>
          <w:t>32</w:t>
        </w:r>
        <w:r>
          <w:fldChar w:fldCharType="end"/>
        </w:r>
      </w:hyperlink>
    </w:p>
    <w:p>
      <w:pPr>
        <w:pStyle w:val="TOC2"/>
        <w:tabs>
          <w:tab w:val="right" w:leader="dot" w:pos="8306"/>
        </w:tabs>
      </w:pPr>
      <w:hyperlink w:anchor="_Toc26291" w:history="1">
        <w:r>
          <w:rPr>
            <w:rFonts w:ascii="仿宋" w:eastAsia="仿宋" w:hAnsi="仿宋" w:cs="仿宋" w:hint="eastAsia"/>
            <w:lang w:eastAsia="zh-CN"/>
          </w:rPr>
          <w:t>(六)、特殊环境影响分析</w:t>
        </w:r>
        <w:r>
          <w:tab/>
        </w:r>
        <w:r>
          <w:fldChar w:fldCharType="begin"/>
        </w:r>
        <w:r>
          <w:instrText xml:space="preserve"> PAGEREF _Toc26291 \h </w:instrText>
        </w:r>
        <w:r>
          <w:fldChar w:fldCharType="separate"/>
        </w:r>
        <w:r>
          <w:t>33</w:t>
        </w:r>
        <w:r>
          <w:fldChar w:fldCharType="end"/>
        </w:r>
      </w:hyperlink>
    </w:p>
    <w:p>
      <w:pPr>
        <w:pStyle w:val="TOC2"/>
        <w:tabs>
          <w:tab w:val="right" w:leader="dot" w:pos="8306"/>
        </w:tabs>
      </w:pPr>
      <w:hyperlink w:anchor="_Toc18644" w:history="1">
        <w:r>
          <w:rPr>
            <w:rFonts w:ascii="仿宋" w:eastAsia="仿宋" w:hAnsi="仿宋" w:cs="仿宋" w:hint="eastAsia"/>
            <w:lang w:eastAsia="zh-CN"/>
          </w:rPr>
          <w:t>(七)、清洁生产</w:t>
        </w:r>
        <w:r>
          <w:tab/>
        </w:r>
        <w:r>
          <w:fldChar w:fldCharType="begin"/>
        </w:r>
        <w:r>
          <w:instrText xml:space="preserve"> PAGEREF _Toc18644 \h </w:instrText>
        </w:r>
        <w:r>
          <w:fldChar w:fldCharType="separate"/>
        </w:r>
        <w:r>
          <w:t>35</w:t>
        </w:r>
        <w:r>
          <w:fldChar w:fldCharType="end"/>
        </w:r>
      </w:hyperlink>
    </w:p>
    <w:p>
      <w:pPr>
        <w:pStyle w:val="TOC2"/>
        <w:tabs>
          <w:tab w:val="right" w:leader="dot" w:pos="8306"/>
        </w:tabs>
      </w:pPr>
      <w:hyperlink w:anchor="_Toc28759" w:history="1">
        <w:r>
          <w:rPr>
            <w:rFonts w:ascii="仿宋" w:eastAsia="仿宋" w:hAnsi="仿宋" w:cs="仿宋" w:hint="eastAsia"/>
            <w:lang w:eastAsia="zh-CN"/>
          </w:rPr>
          <w:t>(八)、环境保护综合评价</w:t>
        </w:r>
        <w:r>
          <w:tab/>
        </w:r>
        <w:r>
          <w:fldChar w:fldCharType="begin"/>
        </w:r>
        <w:r>
          <w:instrText xml:space="preserve"> PAGEREF _Toc28759 \h </w:instrText>
        </w:r>
        <w:r>
          <w:fldChar w:fldCharType="separate"/>
        </w:r>
        <w:r>
          <w:t>36</w:t>
        </w:r>
        <w:r>
          <w:fldChar w:fldCharType="end"/>
        </w:r>
      </w:hyperlink>
    </w:p>
    <w:p>
      <w:pPr>
        <w:pStyle w:val="TOC1"/>
        <w:tabs>
          <w:tab w:val="right" w:leader="dot" w:pos="8306"/>
        </w:tabs>
      </w:pPr>
      <w:hyperlink w:anchor="_Toc12297" w:history="1">
        <w:r>
          <w:rPr>
            <w:rFonts w:ascii="仿宋" w:eastAsia="仿宋" w:hAnsi="仿宋" w:cs="仿宋" w:hint="eastAsia"/>
            <w:lang w:eastAsia="zh-CN"/>
          </w:rPr>
          <w:t>九、生产安全保护</w:t>
        </w:r>
        <w:r>
          <w:tab/>
        </w:r>
        <w:r>
          <w:fldChar w:fldCharType="begin"/>
        </w:r>
        <w:r>
          <w:instrText xml:space="preserve"> PAGEREF _Toc12297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92" w:history="1">
        <w:r>
          <w:rPr>
            <w:rFonts w:ascii="仿宋" w:eastAsia="仿宋" w:hAnsi="仿宋" w:cs="仿宋" w:hint="eastAsia"/>
            <w:lang w:eastAsia="zh-CN"/>
          </w:rPr>
          <w:t>(一)、消防安全</w:t>
        </w:r>
        <w:r>
          <w:tab/>
        </w:r>
        <w:r>
          <w:fldChar w:fldCharType="begin"/>
        </w:r>
        <w:r>
          <w:instrText xml:space="preserve"> PAGEREF _Toc11892 \h </w:instrText>
        </w:r>
        <w:r>
          <w:fldChar w:fldCharType="separate"/>
        </w:r>
        <w:r>
          <w:t>37</w:t>
        </w:r>
        <w:r>
          <w:fldChar w:fldCharType="end"/>
        </w:r>
      </w:hyperlink>
    </w:p>
    <w:p>
      <w:pPr>
        <w:pStyle w:val="TOC2"/>
        <w:tabs>
          <w:tab w:val="right" w:leader="dot" w:pos="8306"/>
        </w:tabs>
      </w:pPr>
      <w:hyperlink w:anchor="_Toc6686" w:history="1">
        <w:r>
          <w:rPr>
            <w:rFonts w:ascii="仿宋" w:eastAsia="仿宋" w:hAnsi="仿宋" w:cs="仿宋" w:hint="eastAsia"/>
            <w:lang w:eastAsia="zh-CN"/>
          </w:rPr>
          <w:t>(二)、防火防爆总图布置措施</w:t>
        </w:r>
        <w:r>
          <w:tab/>
        </w:r>
        <w:r>
          <w:fldChar w:fldCharType="begin"/>
        </w:r>
        <w:r>
          <w:instrText xml:space="preserve"> PAGEREF _Toc6686 \h </w:instrText>
        </w:r>
        <w:r>
          <w:fldChar w:fldCharType="separate"/>
        </w:r>
        <w:r>
          <w:t>38</w:t>
        </w:r>
        <w:r>
          <w:fldChar w:fldCharType="end"/>
        </w:r>
      </w:hyperlink>
    </w:p>
    <w:p>
      <w:pPr>
        <w:pStyle w:val="TOC2"/>
        <w:tabs>
          <w:tab w:val="right" w:leader="dot" w:pos="8306"/>
        </w:tabs>
      </w:pPr>
      <w:hyperlink w:anchor="_Toc1035" w:history="1">
        <w:r>
          <w:rPr>
            <w:rFonts w:ascii="仿宋" w:eastAsia="仿宋" w:hAnsi="仿宋" w:cs="仿宋" w:hint="eastAsia"/>
            <w:lang w:eastAsia="zh-CN"/>
          </w:rPr>
          <w:t>(三)、自然灾害防范措施</w:t>
        </w:r>
        <w:r>
          <w:tab/>
        </w:r>
        <w:r>
          <w:fldChar w:fldCharType="begin"/>
        </w:r>
        <w:r>
          <w:instrText xml:space="preserve"> PAGEREF _Toc1035 \h </w:instrText>
        </w:r>
        <w:r>
          <w:fldChar w:fldCharType="separate"/>
        </w:r>
        <w:r>
          <w:t>39</w:t>
        </w:r>
        <w:r>
          <w:fldChar w:fldCharType="end"/>
        </w:r>
      </w:hyperlink>
    </w:p>
    <w:p>
      <w:pPr>
        <w:pStyle w:val="TOC2"/>
        <w:tabs>
          <w:tab w:val="right" w:leader="dot" w:pos="8306"/>
        </w:tabs>
      </w:pPr>
      <w:hyperlink w:anchor="_Toc23159" w:history="1">
        <w:r>
          <w:rPr>
            <w:rFonts w:ascii="仿宋" w:eastAsia="仿宋" w:hAnsi="仿宋" w:cs="仿宋" w:hint="eastAsia"/>
            <w:lang w:eastAsia="zh-CN"/>
          </w:rPr>
          <w:t>(四)、安全色及安全标志使用要求</w:t>
        </w:r>
        <w:r>
          <w:tab/>
        </w:r>
        <w:r>
          <w:fldChar w:fldCharType="begin"/>
        </w:r>
        <w:r>
          <w:instrText xml:space="preserve"> PAGEREF _Toc23159 \h </w:instrText>
        </w:r>
        <w:r>
          <w:fldChar w:fldCharType="separate"/>
        </w:r>
        <w:r>
          <w:t>40</w:t>
        </w:r>
        <w:r>
          <w:fldChar w:fldCharType="end"/>
        </w:r>
      </w:hyperlink>
    </w:p>
    <w:p>
      <w:pPr>
        <w:pStyle w:val="TOC2"/>
        <w:tabs>
          <w:tab w:val="right" w:leader="dot" w:pos="8306"/>
        </w:tabs>
      </w:pPr>
      <w:hyperlink w:anchor="_Toc2507" w:history="1">
        <w:r>
          <w:rPr>
            <w:rFonts w:ascii="仿宋" w:eastAsia="仿宋" w:hAnsi="仿宋" w:cs="仿宋" w:hint="eastAsia"/>
            <w:lang w:eastAsia="zh-CN"/>
          </w:rPr>
          <w:t>(五)、防尘防毒措施</w:t>
        </w:r>
        <w:r>
          <w:tab/>
        </w:r>
        <w:r>
          <w:fldChar w:fldCharType="begin"/>
        </w:r>
        <w:r>
          <w:instrText xml:space="preserve"> PAGEREF _Toc2507 \h </w:instrText>
        </w:r>
        <w:r>
          <w:fldChar w:fldCharType="separate"/>
        </w:r>
        <w:r>
          <w:t>41</w:t>
        </w:r>
        <w:r>
          <w:fldChar w:fldCharType="end"/>
        </w:r>
      </w:hyperlink>
    </w:p>
    <w:p>
      <w:pPr>
        <w:pStyle w:val="TOC2"/>
        <w:tabs>
          <w:tab w:val="right" w:leader="dot" w:pos="8306"/>
        </w:tabs>
      </w:pPr>
      <w:hyperlink w:anchor="_Toc22131" w:history="1">
        <w:r>
          <w:rPr>
            <w:rFonts w:ascii="仿宋" w:eastAsia="仿宋" w:hAnsi="仿宋" w:cs="仿宋" w:hint="eastAsia"/>
            <w:lang w:eastAsia="zh-CN"/>
          </w:rPr>
          <w:t>(六)、防静电、触电防护及防雷措施</w:t>
        </w:r>
        <w:r>
          <w:tab/>
        </w:r>
        <w:r>
          <w:fldChar w:fldCharType="begin"/>
        </w:r>
        <w:r>
          <w:instrText xml:space="preserve"> PAGEREF _Toc22131 \h </w:instrText>
        </w:r>
        <w:r>
          <w:fldChar w:fldCharType="separate"/>
        </w:r>
        <w:r>
          <w:t>42</w:t>
        </w:r>
        <w:r>
          <w:fldChar w:fldCharType="end"/>
        </w:r>
      </w:hyperlink>
    </w:p>
    <w:p>
      <w:pPr>
        <w:pStyle w:val="TOC2"/>
        <w:tabs>
          <w:tab w:val="right" w:leader="dot" w:pos="8306"/>
        </w:tabs>
      </w:pPr>
      <w:hyperlink w:anchor="_Toc18756" w:history="1">
        <w:r>
          <w:rPr>
            <w:rFonts w:ascii="仿宋" w:eastAsia="仿宋" w:hAnsi="仿宋" w:cs="仿宋" w:hint="eastAsia"/>
            <w:lang w:eastAsia="zh-CN"/>
          </w:rPr>
          <w:t>(七)、机械设备安全保障措施</w:t>
        </w:r>
        <w:r>
          <w:tab/>
        </w:r>
        <w:r>
          <w:fldChar w:fldCharType="begin"/>
        </w:r>
        <w:r>
          <w:instrText xml:space="preserve"> PAGEREF _Toc18756 \h </w:instrText>
        </w:r>
        <w:r>
          <w:fldChar w:fldCharType="separate"/>
        </w:r>
        <w:r>
          <w:t>43</w:t>
        </w:r>
        <w:r>
          <w:fldChar w:fldCharType="end"/>
        </w:r>
      </w:hyperlink>
    </w:p>
    <w:p>
      <w:pPr>
        <w:pStyle w:val="TOC1"/>
        <w:tabs>
          <w:tab w:val="right" w:leader="dot" w:pos="8306"/>
        </w:tabs>
      </w:pPr>
      <w:hyperlink w:anchor="_Toc27750" w:history="1">
        <w:r>
          <w:rPr>
            <w:rFonts w:ascii="仿宋" w:eastAsia="仿宋" w:hAnsi="仿宋" w:cs="仿宋" w:hint="eastAsia"/>
            <w:lang w:eastAsia="zh-CN"/>
          </w:rPr>
          <w:t>十、麻将项目财务管理</w:t>
        </w:r>
        <w:r>
          <w:tab/>
        </w:r>
        <w:r>
          <w:fldChar w:fldCharType="begin"/>
        </w:r>
        <w:r>
          <w:instrText xml:space="preserve"> PAGEREF _Toc27750 \h </w:instrText>
        </w:r>
        <w:r>
          <w:fldChar w:fldCharType="separate"/>
        </w:r>
        <w:r>
          <w:t>44</w:t>
        </w:r>
        <w:r>
          <w:fldChar w:fldCharType="end"/>
        </w:r>
      </w:hyperlink>
    </w:p>
    <w:p>
      <w:pPr>
        <w:pStyle w:val="TOC2"/>
        <w:tabs>
          <w:tab w:val="right" w:leader="dot" w:pos="8306"/>
        </w:tabs>
      </w:pPr>
      <w:hyperlink w:anchor="_Toc15984" w:history="1">
        <w:r>
          <w:rPr>
            <w:rFonts w:ascii="仿宋" w:eastAsia="仿宋" w:hAnsi="仿宋" w:cs="仿宋" w:hint="eastAsia"/>
            <w:lang w:eastAsia="zh-CN"/>
          </w:rPr>
          <w:t>(一)、资金需求大</w:t>
        </w:r>
        <w:r>
          <w:tab/>
        </w:r>
        <w:r>
          <w:fldChar w:fldCharType="begin"/>
        </w:r>
        <w:r>
          <w:instrText xml:space="preserve"> PAGEREF _Toc15984 \h </w:instrText>
        </w:r>
        <w:r>
          <w:fldChar w:fldCharType="separate"/>
        </w:r>
        <w:r>
          <w:t>44</w:t>
        </w:r>
        <w:r>
          <w:fldChar w:fldCharType="end"/>
        </w:r>
      </w:hyperlink>
    </w:p>
    <w:p>
      <w:pPr>
        <w:pStyle w:val="TOC2"/>
        <w:tabs>
          <w:tab w:val="right" w:leader="dot" w:pos="8306"/>
        </w:tabs>
      </w:pPr>
      <w:hyperlink w:anchor="_Toc19317" w:history="1">
        <w:r>
          <w:rPr>
            <w:rFonts w:ascii="仿宋" w:eastAsia="仿宋" w:hAnsi="仿宋" w:cs="仿宋" w:hint="eastAsia"/>
            <w:lang w:eastAsia="zh-CN"/>
          </w:rPr>
          <w:t>(二)、研发周期长</w:t>
        </w:r>
        <w:r>
          <w:tab/>
        </w:r>
        <w:r>
          <w:fldChar w:fldCharType="begin"/>
        </w:r>
        <w:r>
          <w:instrText xml:space="preserve"> PAGEREF _Toc19317 \h </w:instrText>
        </w:r>
        <w:r>
          <w:fldChar w:fldCharType="separate"/>
        </w:r>
        <w:r>
          <w:t>46</w:t>
        </w:r>
        <w:r>
          <w:fldChar w:fldCharType="end"/>
        </w:r>
      </w:hyperlink>
    </w:p>
    <w:p>
      <w:pPr>
        <w:pStyle w:val="TOC2"/>
        <w:tabs>
          <w:tab w:val="right" w:leader="dot" w:pos="8306"/>
        </w:tabs>
      </w:pPr>
      <w:hyperlink w:anchor="_Toc15017" w:history="1">
        <w:r>
          <w:rPr>
            <w:rFonts w:ascii="仿宋" w:eastAsia="仿宋" w:hAnsi="仿宋" w:cs="仿宋" w:hint="eastAsia"/>
            <w:lang w:eastAsia="zh-CN"/>
          </w:rPr>
          <w:t>(三)、市场风险大</w:t>
        </w:r>
        <w:r>
          <w:tab/>
        </w:r>
        <w:r>
          <w:fldChar w:fldCharType="begin"/>
        </w:r>
        <w:r>
          <w:instrText xml:space="preserve"> PAGEREF _Toc15017 \h </w:instrText>
        </w:r>
        <w:r>
          <w:fldChar w:fldCharType="separate"/>
        </w:r>
        <w:r>
          <w:t>47</w:t>
        </w:r>
        <w:r>
          <w:fldChar w:fldCharType="end"/>
        </w:r>
      </w:hyperlink>
    </w:p>
    <w:p>
      <w:pPr>
        <w:pStyle w:val="TOC2"/>
        <w:tabs>
          <w:tab w:val="right" w:leader="dot" w:pos="8306"/>
        </w:tabs>
      </w:pPr>
      <w:hyperlink w:anchor="_Toc2868" w:history="1">
        <w:r>
          <w:rPr>
            <w:rFonts w:ascii="仿宋" w:eastAsia="仿宋" w:hAnsi="仿宋" w:cs="仿宋" w:hint="eastAsia"/>
            <w:lang w:eastAsia="zh-CN"/>
          </w:rPr>
          <w:t>(四)、利润率高</w:t>
        </w:r>
        <w:r>
          <w:tab/>
        </w:r>
        <w:r>
          <w:fldChar w:fldCharType="begin"/>
        </w:r>
        <w:r>
          <w:instrText xml:space="preserve"> PAGEREF _Toc2868 \h </w:instrText>
        </w:r>
        <w:r>
          <w:fldChar w:fldCharType="separate"/>
        </w:r>
        <w:r>
          <w:t>49</w:t>
        </w:r>
        <w:r>
          <w:fldChar w:fldCharType="end"/>
        </w:r>
      </w:hyperlink>
    </w:p>
    <w:p>
      <w:pPr>
        <w:pStyle w:val="TOC1"/>
        <w:tabs>
          <w:tab w:val="right" w:leader="dot" w:pos="8306"/>
        </w:tabs>
      </w:pPr>
      <w:hyperlink w:anchor="_Toc23633" w:history="1">
        <w:r>
          <w:rPr>
            <w:rFonts w:ascii="仿宋" w:eastAsia="仿宋" w:hAnsi="仿宋" w:cs="仿宋" w:hint="eastAsia"/>
            <w:lang w:eastAsia="zh-CN"/>
          </w:rPr>
          <w:t>十一、麻将项目人力资源管理</w:t>
        </w:r>
        <w:r>
          <w:tab/>
        </w:r>
        <w:r>
          <w:fldChar w:fldCharType="begin"/>
        </w:r>
        <w:r>
          <w:instrText xml:space="preserve"> PAGEREF _Toc23633 \h </w:instrText>
        </w:r>
        <w:r>
          <w:fldChar w:fldCharType="separate"/>
        </w:r>
        <w:r>
          <w:t>51</w:t>
        </w:r>
        <w:r>
          <w:fldChar w:fldCharType="end"/>
        </w:r>
      </w:hyperlink>
    </w:p>
    <w:p>
      <w:pPr>
        <w:pStyle w:val="TOC2"/>
        <w:tabs>
          <w:tab w:val="right" w:leader="dot" w:pos="8306"/>
        </w:tabs>
      </w:pPr>
      <w:hyperlink w:anchor="_Toc2349" w:history="1">
        <w:r>
          <w:rPr>
            <w:rFonts w:ascii="仿宋" w:eastAsia="仿宋" w:hAnsi="仿宋" w:cs="仿宋" w:hint="eastAsia"/>
            <w:lang w:eastAsia="zh-CN"/>
          </w:rPr>
          <w:t>(一)、建立健全的预算管理制度</w:t>
        </w:r>
        <w:r>
          <w:tab/>
        </w:r>
        <w:r>
          <w:fldChar w:fldCharType="begin"/>
        </w:r>
        <w:r>
          <w:instrText xml:space="preserve"> PAGEREF _Toc2349 \h </w:instrText>
        </w:r>
        <w:r>
          <w:fldChar w:fldCharType="separate"/>
        </w:r>
        <w:r>
          <w:t>51</w:t>
        </w:r>
        <w:r>
          <w:fldChar w:fldCharType="end"/>
        </w:r>
      </w:hyperlink>
    </w:p>
    <w:p>
      <w:pPr>
        <w:pStyle w:val="TOC2"/>
        <w:tabs>
          <w:tab w:val="right" w:leader="dot" w:pos="8306"/>
        </w:tabs>
      </w:pPr>
      <w:hyperlink w:anchor="_Toc10419" w:history="1">
        <w:r>
          <w:rPr>
            <w:rFonts w:ascii="仿宋" w:eastAsia="仿宋" w:hAnsi="仿宋" w:cs="仿宋" w:hint="eastAsia"/>
            <w:lang w:eastAsia="zh-CN"/>
          </w:rPr>
          <w:t>(二)、加强资金流动监控</w:t>
        </w:r>
        <w:r>
          <w:tab/>
        </w:r>
        <w:r>
          <w:fldChar w:fldCharType="begin"/>
        </w:r>
        <w:r>
          <w:instrText xml:space="preserve"> PAGEREF _Toc10419 \h </w:instrText>
        </w:r>
        <w:r>
          <w:fldChar w:fldCharType="separate"/>
        </w:r>
        <w:r>
          <w:t>53</w:t>
        </w:r>
        <w:r>
          <w:fldChar w:fldCharType="end"/>
        </w:r>
      </w:hyperlink>
    </w:p>
    <w:p>
      <w:pPr>
        <w:pStyle w:val="TOC2"/>
        <w:tabs>
          <w:tab w:val="right" w:leader="dot" w:pos="8306"/>
        </w:tabs>
      </w:pPr>
      <w:hyperlink w:anchor="_Toc961" w:history="1">
        <w:r>
          <w:rPr>
            <w:rFonts w:ascii="仿宋" w:eastAsia="仿宋" w:hAnsi="仿宋" w:cs="仿宋" w:hint="eastAsia"/>
            <w:lang w:eastAsia="zh-CN"/>
          </w:rPr>
          <w:t>(三)、制定完善的风险控制机制</w:t>
        </w:r>
        <w:r>
          <w:tab/>
        </w:r>
        <w:r>
          <w:fldChar w:fldCharType="begin"/>
        </w:r>
        <w:r>
          <w:instrText xml:space="preserve"> PAGEREF _Toc961 \h </w:instrText>
        </w:r>
        <w:r>
          <w:fldChar w:fldCharType="separate"/>
        </w:r>
        <w:r>
          <w:t>54</w:t>
        </w:r>
        <w:r>
          <w:fldChar w:fldCharType="end"/>
        </w:r>
      </w:hyperlink>
    </w:p>
    <w:p>
      <w:pPr>
        <w:pStyle w:val="TOC2"/>
        <w:tabs>
          <w:tab w:val="right" w:leader="dot" w:pos="8306"/>
        </w:tabs>
      </w:pPr>
      <w:hyperlink w:anchor="_Toc484" w:history="1">
        <w:r>
          <w:rPr>
            <w:rFonts w:ascii="仿宋" w:eastAsia="仿宋" w:hAnsi="仿宋" w:cs="仿宋" w:hint="eastAsia"/>
            <w:lang w:eastAsia="zh-CN"/>
          </w:rPr>
          <w:t>(四)、优化成本管理</w:t>
        </w:r>
        <w:r>
          <w:tab/>
        </w:r>
        <w:r>
          <w:fldChar w:fldCharType="begin"/>
        </w:r>
        <w:r>
          <w:instrText xml:space="preserve"> PAGEREF _Toc484 \h </w:instrText>
        </w:r>
        <w:r>
          <w:fldChar w:fldCharType="separate"/>
        </w:r>
        <w:r>
          <w:t>55</w:t>
        </w:r>
        <w:r>
          <w:fldChar w:fldCharType="end"/>
        </w:r>
      </w:hyperlink>
    </w:p>
    <w:p>
      <w:pPr>
        <w:pStyle w:val="TOC1"/>
        <w:tabs>
          <w:tab w:val="right" w:leader="dot" w:pos="8306"/>
        </w:tabs>
      </w:pPr>
      <w:hyperlink w:anchor="_Toc25863" w:history="1">
        <w:r>
          <w:rPr>
            <w:rFonts w:ascii="仿宋" w:eastAsia="仿宋" w:hAnsi="仿宋" w:cs="仿宋" w:hint="eastAsia"/>
            <w:lang w:eastAsia="zh-CN"/>
          </w:rPr>
          <w:t>十二、麻将项目创新与研发</w:t>
        </w:r>
        <w:r>
          <w:tab/>
        </w:r>
        <w:r>
          <w:fldChar w:fldCharType="begin"/>
        </w:r>
        <w:r>
          <w:instrText xml:space="preserve"> PAGEREF _Toc25863 \h </w:instrText>
        </w:r>
        <w:r>
          <w:fldChar w:fldCharType="separate"/>
        </w:r>
        <w:r>
          <w:t>57</w:t>
        </w:r>
        <w:r>
          <w:fldChar w:fldCharType="end"/>
        </w:r>
      </w:hyperlink>
    </w:p>
    <w:p>
      <w:pPr>
        <w:pStyle w:val="TOC2"/>
        <w:tabs>
          <w:tab w:val="right" w:leader="dot" w:pos="8306"/>
        </w:tabs>
      </w:pPr>
      <w:hyperlink w:anchor="_Toc16554" w:history="1">
        <w:r>
          <w:rPr>
            <w:rFonts w:ascii="仿宋" w:eastAsia="仿宋" w:hAnsi="仿宋" w:cs="仿宋" w:hint="eastAsia"/>
            <w:lang w:eastAsia="zh-CN"/>
          </w:rPr>
          <w:t>(一)、创新策略与方向</w:t>
        </w:r>
        <w:r>
          <w:tab/>
        </w:r>
        <w:r>
          <w:fldChar w:fldCharType="begin"/>
        </w:r>
        <w:r>
          <w:instrText xml:space="preserve"> PAGEREF _Toc16554 \h </w:instrText>
        </w:r>
        <w:r>
          <w:fldChar w:fldCharType="separate"/>
        </w:r>
        <w:r>
          <w:t>57</w:t>
        </w:r>
        <w:r>
          <w:fldChar w:fldCharType="end"/>
        </w:r>
      </w:hyperlink>
    </w:p>
    <w:p>
      <w:pPr>
        <w:pStyle w:val="TOC2"/>
        <w:tabs>
          <w:tab w:val="right" w:leader="dot" w:pos="8306"/>
        </w:tabs>
      </w:pPr>
      <w:hyperlink w:anchor="_Toc1420" w:history="1">
        <w:r>
          <w:rPr>
            <w:rFonts w:ascii="仿宋" w:eastAsia="仿宋" w:hAnsi="仿宋" w:cs="仿宋" w:hint="eastAsia"/>
            <w:lang w:eastAsia="zh-CN"/>
          </w:rPr>
          <w:t>(二)、研发规划与投入</w:t>
        </w:r>
        <w:r>
          <w:tab/>
        </w:r>
        <w:r>
          <w:fldChar w:fldCharType="begin"/>
        </w:r>
        <w:r>
          <w:instrText xml:space="preserve"> PAGEREF _Toc1420 \h </w:instrText>
        </w:r>
        <w:r>
          <w:fldChar w:fldCharType="separate"/>
        </w:r>
        <w:r>
          <w:t>58</w:t>
        </w:r>
        <w:r>
          <w:fldChar w:fldCharType="end"/>
        </w:r>
      </w:hyperlink>
    </w:p>
    <w:p>
      <w:pPr>
        <w:pStyle w:val="TOC1"/>
        <w:tabs>
          <w:tab w:val="right" w:leader="dot" w:pos="8306"/>
        </w:tabs>
      </w:pPr>
      <w:hyperlink w:anchor="_Toc15035" w:history="1">
        <w:r>
          <w:rPr>
            <w:rFonts w:ascii="仿宋" w:eastAsia="仿宋" w:hAnsi="仿宋" w:cs="仿宋" w:hint="eastAsia"/>
            <w:lang w:eastAsia="zh-CN"/>
          </w:rPr>
          <w:t>十三、麻将项目实施保障措施</w:t>
        </w:r>
        <w:r>
          <w:tab/>
        </w:r>
        <w:r>
          <w:fldChar w:fldCharType="begin"/>
        </w:r>
        <w:r>
          <w:instrText xml:space="preserve"> PAGEREF _Toc15035 \h </w:instrText>
        </w:r>
        <w:r>
          <w:fldChar w:fldCharType="separate"/>
        </w:r>
        <w:r>
          <w:t>60</w:t>
        </w:r>
        <w:r>
          <w:fldChar w:fldCharType="end"/>
        </w:r>
      </w:hyperlink>
    </w:p>
    <w:p>
      <w:pPr>
        <w:pStyle w:val="TOC2"/>
        <w:tabs>
          <w:tab w:val="right" w:leader="dot" w:pos="8306"/>
        </w:tabs>
      </w:pPr>
      <w:hyperlink w:anchor="_Toc11806" w:history="1">
        <w:r>
          <w:rPr>
            <w:rFonts w:ascii="仿宋" w:eastAsia="仿宋" w:hAnsi="仿宋" w:cs="仿宋" w:hint="eastAsia"/>
            <w:lang w:eastAsia="zh-CN"/>
          </w:rPr>
          <w:t>(一)、麻将项目实施保障机制</w:t>
        </w:r>
        <w:r>
          <w:tab/>
        </w:r>
        <w:r>
          <w:fldChar w:fldCharType="begin"/>
        </w:r>
        <w:r>
          <w:instrText xml:space="preserve"> PAGEREF _Toc11806 \h </w:instrText>
        </w:r>
        <w:r>
          <w:fldChar w:fldCharType="separate"/>
        </w:r>
        <w:r>
          <w:t>60</w:t>
        </w:r>
        <w:r>
          <w:fldChar w:fldCharType="end"/>
        </w:r>
      </w:hyperlink>
    </w:p>
    <w:p>
      <w:pPr>
        <w:pStyle w:val="TOC2"/>
        <w:tabs>
          <w:tab w:val="right" w:leader="dot" w:pos="8306"/>
        </w:tabs>
      </w:pPr>
      <w:hyperlink w:anchor="_Toc32720" w:history="1">
        <w:r>
          <w:rPr>
            <w:rFonts w:ascii="仿宋" w:eastAsia="仿宋" w:hAnsi="仿宋" w:cs="仿宋" w:hint="eastAsia"/>
            <w:lang w:eastAsia="zh-CN"/>
          </w:rPr>
          <w:t>(二)、麻将项目法律合规要求</w:t>
        </w:r>
        <w:r>
          <w:tab/>
        </w:r>
        <w:r>
          <w:fldChar w:fldCharType="begin"/>
        </w:r>
        <w:r>
          <w:instrText xml:space="preserve"> PAGEREF _Toc32720 \h </w:instrText>
        </w:r>
        <w:r>
          <w:fldChar w:fldCharType="separate"/>
        </w:r>
        <w:r>
          <w:t>63</w:t>
        </w:r>
        <w:r>
          <w:fldChar w:fldCharType="end"/>
        </w:r>
      </w:hyperlink>
    </w:p>
    <w:p>
      <w:pPr>
        <w:pStyle w:val="TOC2"/>
        <w:tabs>
          <w:tab w:val="right" w:leader="dot" w:pos="8306"/>
        </w:tabs>
      </w:pPr>
      <w:hyperlink w:anchor="_Toc6424" w:history="1">
        <w:r>
          <w:rPr>
            <w:rFonts w:ascii="仿宋" w:eastAsia="仿宋" w:hAnsi="仿宋" w:cs="仿宋" w:hint="eastAsia"/>
            <w:lang w:eastAsia="zh-CN"/>
          </w:rPr>
          <w:t>(三)、麻将项目合同管理与法律事务</w:t>
        </w:r>
        <w:r>
          <w:tab/>
        </w:r>
        <w:r>
          <w:fldChar w:fldCharType="begin"/>
        </w:r>
        <w:r>
          <w:instrText xml:space="preserve"> PAGEREF _Toc6424 \h </w:instrText>
        </w:r>
        <w:r>
          <w:fldChar w:fldCharType="separate"/>
        </w:r>
        <w:r>
          <w:t>67</w:t>
        </w:r>
        <w:r>
          <w:fldChar w:fldCharType="end"/>
        </w:r>
      </w:hyperlink>
    </w:p>
    <w:p>
      <w:pPr>
        <w:pStyle w:val="TOC2"/>
        <w:tabs>
          <w:tab w:val="right" w:leader="dot" w:pos="8306"/>
        </w:tabs>
      </w:pPr>
      <w:hyperlink w:anchor="_Toc11353" w:history="1">
        <w:r>
          <w:rPr>
            <w:rFonts w:ascii="仿宋" w:eastAsia="仿宋" w:hAnsi="仿宋" w:cs="仿宋" w:hint="eastAsia"/>
            <w:lang w:eastAsia="zh-CN"/>
          </w:rPr>
          <w:t>(四)、麻将项目知识产权保护策略</w:t>
        </w:r>
        <w:r>
          <w:tab/>
        </w:r>
        <w:r>
          <w:fldChar w:fldCharType="begin"/>
        </w:r>
        <w:r>
          <w:instrText xml:space="preserve"> PAGEREF _Toc11353 \h </w:instrText>
        </w:r>
        <w:r>
          <w:fldChar w:fldCharType="separate"/>
        </w:r>
        <w:r>
          <w:t>73</w:t>
        </w:r>
        <w:r>
          <w:fldChar w:fldCharType="end"/>
        </w:r>
      </w:hyperlink>
    </w:p>
    <w:p>
      <w:pPr>
        <w:pStyle w:val="TOC1"/>
        <w:tabs>
          <w:tab w:val="right" w:leader="dot" w:pos="8306"/>
        </w:tabs>
      </w:pPr>
      <w:hyperlink w:anchor="_Toc30394" w:history="1">
        <w:r>
          <w:rPr>
            <w:rFonts w:ascii="仿宋" w:eastAsia="仿宋" w:hAnsi="仿宋" w:cs="仿宋" w:hint="eastAsia"/>
            <w:lang w:eastAsia="zh-CN"/>
          </w:rPr>
          <w:t>十四、利益相关者分析与沟通计划</w:t>
        </w:r>
        <w:r>
          <w:tab/>
        </w:r>
        <w:r>
          <w:fldChar w:fldCharType="begin"/>
        </w:r>
        <w:r>
          <w:instrText xml:space="preserve"> PAGEREF _Toc30394 \h </w:instrText>
        </w:r>
        <w:r>
          <w:fldChar w:fldCharType="separate"/>
        </w:r>
        <w:r>
          <w:t>75</w:t>
        </w:r>
        <w:r>
          <w:fldChar w:fldCharType="end"/>
        </w:r>
      </w:hyperlink>
    </w:p>
    <w:p>
      <w:pPr>
        <w:pStyle w:val="TOC2"/>
        <w:tabs>
          <w:tab w:val="right" w:leader="dot" w:pos="8306"/>
        </w:tabs>
      </w:pPr>
      <w:hyperlink w:anchor="_Toc26332" w:history="1">
        <w:r>
          <w:rPr>
            <w:rFonts w:ascii="仿宋" w:eastAsia="仿宋" w:hAnsi="仿宋" w:cs="仿宋" w:hint="eastAsia"/>
            <w:lang w:eastAsia="zh-CN"/>
          </w:rPr>
          <w:t>(一)、利益相关者分析</w:t>
        </w:r>
        <w:r>
          <w:tab/>
        </w:r>
        <w:r>
          <w:fldChar w:fldCharType="begin"/>
        </w:r>
        <w:r>
          <w:instrText xml:space="preserve"> PAGEREF _Toc26332 \h </w:instrText>
        </w:r>
        <w:r>
          <w:fldChar w:fldCharType="separate"/>
        </w:r>
        <w:r>
          <w:t>75</w:t>
        </w:r>
        <w:r>
          <w:fldChar w:fldCharType="end"/>
        </w:r>
      </w:hyperlink>
    </w:p>
    <w:p>
      <w:pPr>
        <w:pStyle w:val="TOC2"/>
        <w:tabs>
          <w:tab w:val="right" w:leader="dot" w:pos="8306"/>
        </w:tabs>
      </w:pPr>
      <w:hyperlink w:anchor="_Toc21909" w:history="1">
        <w:r>
          <w:rPr>
            <w:rFonts w:ascii="仿宋" w:eastAsia="仿宋" w:hAnsi="仿宋" w:cs="仿宋" w:hint="eastAsia"/>
            <w:lang w:eastAsia="zh-CN"/>
          </w:rPr>
          <w:t>(二)、沟通计划</w:t>
        </w:r>
        <w:r>
          <w:tab/>
        </w:r>
        <w:r>
          <w:fldChar w:fldCharType="begin"/>
        </w:r>
        <w:r>
          <w:instrText xml:space="preserve"> PAGEREF _Toc21909 \h </w:instrText>
        </w:r>
        <w:r>
          <w:fldChar w:fldCharType="separate"/>
        </w:r>
        <w:r>
          <w:t>76</w:t>
        </w:r>
        <w:r>
          <w:fldChar w:fldCharType="end"/>
        </w:r>
      </w:hyperlink>
    </w:p>
    <w:p>
      <w:pPr>
        <w:pStyle w:val="TOC1"/>
        <w:tabs>
          <w:tab w:val="right" w:leader="dot" w:pos="8306"/>
        </w:tabs>
      </w:pPr>
      <w:hyperlink w:anchor="_Toc1348" w:history="1">
        <w:r>
          <w:rPr>
            <w:rFonts w:ascii="仿宋" w:eastAsia="仿宋" w:hAnsi="仿宋" w:cs="仿宋" w:hint="eastAsia"/>
            <w:lang w:eastAsia="zh-CN"/>
          </w:rPr>
          <w:t>十五、麻将项目工程方案分析</w:t>
        </w:r>
        <w:r>
          <w:tab/>
        </w:r>
        <w:r>
          <w:fldChar w:fldCharType="begin"/>
        </w:r>
        <w:r>
          <w:instrText xml:space="preserve"> PAGEREF _Toc1348 \h </w:instrText>
        </w:r>
        <w:r>
          <w:fldChar w:fldCharType="separate"/>
        </w:r>
        <w:r>
          <w:t>78</w:t>
        </w:r>
        <w:r>
          <w:fldChar w:fldCharType="end"/>
        </w:r>
      </w:hyperlink>
    </w:p>
    <w:p>
      <w:pPr>
        <w:pStyle w:val="TOC2"/>
        <w:tabs>
          <w:tab w:val="right" w:leader="dot" w:pos="8306"/>
        </w:tabs>
      </w:pPr>
      <w:hyperlink w:anchor="_Toc5911" w:history="1">
        <w:r>
          <w:rPr>
            <w:rFonts w:ascii="仿宋" w:eastAsia="仿宋" w:hAnsi="仿宋" w:cs="仿宋" w:hint="eastAsia"/>
            <w:lang w:eastAsia="zh-CN"/>
          </w:rPr>
          <w:t>(一)、建筑工程设计原则</w:t>
        </w:r>
        <w:r>
          <w:tab/>
        </w:r>
        <w:r>
          <w:fldChar w:fldCharType="begin"/>
        </w:r>
        <w:r>
          <w:instrText xml:space="preserve"> PAGEREF _Toc5911 \h </w:instrText>
        </w:r>
        <w:r>
          <w:fldChar w:fldCharType="separate"/>
        </w:r>
        <w:r>
          <w:t>78</w:t>
        </w:r>
        <w:r>
          <w:fldChar w:fldCharType="end"/>
        </w:r>
      </w:hyperlink>
    </w:p>
    <w:p>
      <w:pPr>
        <w:pStyle w:val="TOC2"/>
        <w:tabs>
          <w:tab w:val="right" w:leader="dot" w:pos="8306"/>
        </w:tabs>
      </w:pPr>
      <w:hyperlink w:anchor="_Toc425" w:history="1">
        <w:r>
          <w:rPr>
            <w:rFonts w:ascii="仿宋" w:eastAsia="仿宋" w:hAnsi="仿宋" w:cs="仿宋" w:hint="eastAsia"/>
            <w:lang w:eastAsia="zh-CN"/>
          </w:rPr>
          <w:t>(二)、土建工程建设指标</w:t>
        </w:r>
        <w:r>
          <w:tab/>
        </w:r>
        <w:r>
          <w:fldChar w:fldCharType="begin"/>
        </w:r>
        <w:r>
          <w:instrText xml:space="preserve"> PAGEREF _Toc425 \h </w:instrText>
        </w:r>
        <w:r>
          <w:fldChar w:fldCharType="separate"/>
        </w:r>
        <w:r>
          <w:t>81</w:t>
        </w:r>
        <w:r>
          <w:fldChar w:fldCharType="end"/>
        </w:r>
      </w:hyperlink>
    </w:p>
    <w:p>
      <w:pPr>
        <w:pStyle w:val="TOC1"/>
        <w:tabs>
          <w:tab w:val="right" w:leader="dot" w:pos="8306"/>
        </w:tabs>
      </w:pPr>
      <w:hyperlink w:anchor="_Toc6588" w:history="1">
        <w:r>
          <w:rPr>
            <w:rFonts w:ascii="仿宋" w:eastAsia="仿宋" w:hAnsi="仿宋" w:cs="仿宋" w:hint="eastAsia"/>
            <w:lang w:eastAsia="zh-CN"/>
          </w:rPr>
          <w:t>十六、麻将项目治理与监督</w:t>
        </w:r>
        <w:r>
          <w:tab/>
        </w:r>
        <w:r>
          <w:fldChar w:fldCharType="begin"/>
        </w:r>
        <w:r>
          <w:instrText xml:space="preserve"> PAGEREF _Toc6588 \h </w:instrText>
        </w:r>
        <w:r>
          <w:fldChar w:fldCharType="separate"/>
        </w:r>
        <w:r>
          <w:t>83</w:t>
        </w:r>
        <w:r>
          <w:fldChar w:fldCharType="end"/>
        </w:r>
      </w:hyperlink>
    </w:p>
    <w:p>
      <w:pPr>
        <w:pStyle w:val="TOC2"/>
        <w:tabs>
          <w:tab w:val="right" w:leader="dot" w:pos="8306"/>
        </w:tabs>
      </w:pPr>
      <w:hyperlink w:anchor="_Toc25179" w:history="1">
        <w:r>
          <w:rPr>
            <w:rFonts w:ascii="仿宋" w:eastAsia="仿宋" w:hAnsi="仿宋" w:cs="仿宋" w:hint="eastAsia"/>
            <w:lang w:eastAsia="zh-CN"/>
          </w:rPr>
          <w:t>(一)、麻将项目治理结构</w:t>
        </w:r>
        <w:r>
          <w:tab/>
        </w:r>
        <w:r>
          <w:fldChar w:fldCharType="begin"/>
        </w:r>
        <w:r>
          <w:instrText xml:space="preserve"> PAGEREF _Toc25179 \h </w:instrText>
        </w:r>
        <w:r>
          <w:fldChar w:fldCharType="separate"/>
        </w:r>
        <w:r>
          <w:t>83</w:t>
        </w:r>
        <w:r>
          <w:fldChar w:fldCharType="end"/>
        </w:r>
      </w:hyperlink>
    </w:p>
    <w:p>
      <w:pPr>
        <w:pStyle w:val="TOC2"/>
        <w:tabs>
          <w:tab w:val="right" w:leader="dot" w:pos="8306"/>
        </w:tabs>
      </w:pPr>
      <w:hyperlink w:anchor="_Toc19817" w:history="1">
        <w:r>
          <w:rPr>
            <w:rFonts w:ascii="仿宋" w:eastAsia="仿宋" w:hAnsi="仿宋" w:cs="仿宋" w:hint="eastAsia"/>
            <w:lang w:eastAsia="zh-CN"/>
          </w:rPr>
          <w:t>(二)、监督与审计</w:t>
        </w:r>
        <w:r>
          <w:tab/>
        </w:r>
        <w:r>
          <w:fldChar w:fldCharType="begin"/>
        </w:r>
        <w:r>
          <w:instrText xml:space="preserve"> PAGEREF _Toc19817 \h </w:instrText>
        </w:r>
        <w:r>
          <w:fldChar w:fldCharType="separate"/>
        </w:r>
        <w:r>
          <w:t>84</w:t>
        </w:r>
        <w:r>
          <w:fldChar w:fldCharType="end"/>
        </w:r>
      </w:hyperlink>
    </w:p>
    <w:p>
      <w:pPr>
        <w:pStyle w:val="TOC1"/>
        <w:tabs>
          <w:tab w:val="right" w:leader="dot" w:pos="8306"/>
        </w:tabs>
      </w:pPr>
      <w:hyperlink w:anchor="_Toc5936" w:history="1">
        <w:r>
          <w:rPr>
            <w:rFonts w:ascii="仿宋" w:eastAsia="仿宋" w:hAnsi="仿宋" w:cs="仿宋" w:hint="eastAsia"/>
            <w:lang w:eastAsia="zh-CN"/>
          </w:rPr>
          <w:t>十七、供应链管理</w:t>
        </w:r>
        <w:r>
          <w:tab/>
        </w:r>
        <w:r>
          <w:fldChar w:fldCharType="begin"/>
        </w:r>
        <w:r>
          <w:instrText xml:space="preserve"> PAGEREF _Toc5936 \h </w:instrText>
        </w:r>
        <w:r>
          <w:fldChar w:fldCharType="separate"/>
        </w:r>
        <w:r>
          <w:t>85</w:t>
        </w:r>
        <w:r>
          <w:fldChar w:fldCharType="end"/>
        </w:r>
      </w:hyperlink>
    </w:p>
    <w:p>
      <w:pPr>
        <w:pStyle w:val="TOC2"/>
        <w:tabs>
          <w:tab w:val="right" w:leader="dot" w:pos="8306"/>
        </w:tabs>
      </w:pPr>
      <w:hyperlink w:anchor="_Toc19451" w:history="1">
        <w:r>
          <w:rPr>
            <w:rFonts w:ascii="仿宋" w:eastAsia="仿宋" w:hAnsi="仿宋" w:cs="仿宋" w:hint="eastAsia"/>
            <w:lang w:eastAsia="zh-CN"/>
          </w:rPr>
          <w:t>(一)、供应链战略规划</w:t>
        </w:r>
        <w:r>
          <w:tab/>
        </w:r>
        <w:r>
          <w:fldChar w:fldCharType="begin"/>
        </w:r>
        <w:r>
          <w:instrText xml:space="preserve"> PAGEREF _Toc19451 \h </w:instrText>
        </w:r>
        <w:r>
          <w:fldChar w:fldCharType="separate"/>
        </w:r>
        <w:r>
          <w:t>85</w:t>
        </w:r>
        <w:r>
          <w:fldChar w:fldCharType="end"/>
        </w:r>
      </w:hyperlink>
    </w:p>
    <w:p>
      <w:pPr>
        <w:pStyle w:val="TOC2"/>
        <w:tabs>
          <w:tab w:val="right" w:leader="dot" w:pos="8306"/>
        </w:tabs>
      </w:pPr>
      <w:hyperlink w:anchor="_Toc7786" w:history="1">
        <w:r>
          <w:rPr>
            <w:rFonts w:ascii="仿宋" w:eastAsia="仿宋" w:hAnsi="仿宋" w:cs="仿宋" w:hint="eastAsia"/>
            <w:lang w:eastAsia="zh-CN"/>
          </w:rPr>
          <w:t>(二)、供应商选择与合作</w:t>
        </w:r>
        <w:r>
          <w:tab/>
        </w:r>
        <w:r>
          <w:fldChar w:fldCharType="begin"/>
        </w:r>
        <w:r>
          <w:instrText xml:space="preserve"> PAGEREF _Toc7786 \h </w:instrText>
        </w:r>
        <w:r>
          <w:fldChar w:fldCharType="separate"/>
        </w:r>
        <w:r>
          <w:t>87</w:t>
        </w:r>
        <w:r>
          <w:fldChar w:fldCharType="end"/>
        </w:r>
      </w:hyperlink>
    </w:p>
    <w:p>
      <w:pPr>
        <w:pStyle w:val="TOC2"/>
        <w:tabs>
          <w:tab w:val="right" w:leader="dot" w:pos="8306"/>
        </w:tabs>
      </w:pPr>
      <w:hyperlink w:anchor="_Toc7964" w:history="1">
        <w:r>
          <w:rPr>
            <w:rFonts w:ascii="仿宋" w:eastAsia="仿宋" w:hAnsi="仿宋" w:cs="仿宋" w:hint="eastAsia"/>
            <w:lang w:eastAsia="zh-CN"/>
          </w:rPr>
          <w:t>(三)、物流与库存管理</w:t>
        </w:r>
        <w:r>
          <w:tab/>
        </w:r>
        <w:r>
          <w:fldChar w:fldCharType="begin"/>
        </w:r>
        <w:r>
          <w:instrText xml:space="preserve"> PAGEREF _Toc7964 \h </w:instrText>
        </w:r>
        <w:r>
          <w:fldChar w:fldCharType="separate"/>
        </w:r>
        <w:r>
          <w:t>88</w:t>
        </w:r>
        <w:r>
          <w:fldChar w:fldCharType="end"/>
        </w:r>
      </w:hyperlink>
    </w:p>
    <w:p>
      <w:pPr>
        <w:pStyle w:val="TOC1"/>
        <w:tabs>
          <w:tab w:val="right" w:leader="dot" w:pos="8306"/>
        </w:tabs>
      </w:pPr>
      <w:hyperlink w:anchor="_Toc5556" w:history="1">
        <w:r>
          <w:rPr>
            <w:rFonts w:ascii="仿宋" w:eastAsia="仿宋" w:hAnsi="仿宋" w:cs="仿宋" w:hint="eastAsia"/>
            <w:lang w:eastAsia="zh-CN"/>
          </w:rPr>
          <w:t>十八、麻将项目变更管理</w:t>
        </w:r>
        <w:r>
          <w:tab/>
        </w:r>
        <w:r>
          <w:fldChar w:fldCharType="begin"/>
        </w:r>
        <w:r>
          <w:instrText xml:space="preserve"> PAGEREF _Toc5556 \h </w:instrText>
        </w:r>
        <w:r>
          <w:fldChar w:fldCharType="separate"/>
        </w:r>
        <w:r>
          <w:t>89</w:t>
        </w:r>
        <w:r>
          <w:fldChar w:fldCharType="end"/>
        </w:r>
      </w:hyperlink>
    </w:p>
    <w:p>
      <w:pPr>
        <w:pStyle w:val="TOC2"/>
        <w:tabs>
          <w:tab w:val="right" w:leader="dot" w:pos="8306"/>
        </w:tabs>
      </w:pPr>
      <w:hyperlink w:anchor="_Toc26066" w:history="1">
        <w:r>
          <w:rPr>
            <w:rFonts w:ascii="仿宋" w:eastAsia="仿宋" w:hAnsi="仿宋" w:cs="仿宋" w:hint="eastAsia"/>
            <w:lang w:eastAsia="zh-CN"/>
          </w:rPr>
          <w:t>(一)、变更申请与评估</w:t>
        </w:r>
        <w:r>
          <w:tab/>
        </w:r>
        <w:r>
          <w:fldChar w:fldCharType="begin"/>
        </w:r>
        <w:r>
          <w:instrText xml:space="preserve"> PAGEREF _Toc26066 \h </w:instrText>
        </w:r>
        <w:r>
          <w:fldChar w:fldCharType="separate"/>
        </w:r>
        <w:r>
          <w:t>89</w:t>
        </w:r>
        <w:r>
          <w:fldChar w:fldCharType="end"/>
        </w:r>
      </w:hyperlink>
    </w:p>
    <w:p>
      <w:pPr>
        <w:pStyle w:val="TOC2"/>
        <w:tabs>
          <w:tab w:val="right" w:leader="dot" w:pos="8306"/>
        </w:tabs>
      </w:pPr>
      <w:hyperlink w:anchor="_Toc16380" w:history="1">
        <w:r>
          <w:rPr>
            <w:rFonts w:ascii="仿宋" w:eastAsia="仿宋" w:hAnsi="仿宋" w:cs="仿宋" w:hint="eastAsia"/>
            <w:lang w:eastAsia="zh-CN"/>
          </w:rPr>
          <w:t>(二)、变更实施与控制</w:t>
        </w:r>
        <w:r>
          <w:tab/>
        </w:r>
        <w:r>
          <w:fldChar w:fldCharType="begin"/>
        </w:r>
        <w:r>
          <w:instrText xml:space="preserve"> PAGEREF _Toc16380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7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010"/>
      <w:r>
        <w:rPr>
          <w:rFonts w:ascii="仿宋" w:eastAsia="仿宋" w:hAnsi="仿宋" w:cs="仿宋" w:hint="eastAsia"/>
          <w:sz w:val="28"/>
          <w:lang w:eastAsia="zh-CN"/>
        </w:rPr>
        <w:t>一、麻将项目选址可行性分析</w:t>
      </w:r>
      <w:bookmarkEnd w:id="2"/>
    </w:p>
    <w:p>
      <w:pPr>
        <w:pStyle w:val="Heading2"/>
        <w:rPr>
          <w:rFonts w:ascii="仿宋" w:eastAsia="仿宋" w:hAnsi="仿宋" w:cs="仿宋" w:hint="eastAsia"/>
          <w:lang w:eastAsia="zh-CN"/>
        </w:rPr>
      </w:pPr>
      <w:bookmarkStart w:id="3" w:name="_Toc30241"/>
      <w:r>
        <w:rPr>
          <w:rFonts w:ascii="仿宋" w:eastAsia="仿宋" w:hAnsi="仿宋" w:cs="仿宋" w:hint="eastAsia"/>
          <w:lang w:eastAsia="zh-CN"/>
        </w:rPr>
        <w:t>(一)、麻将项目选址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该麻将项目选址位于XX省XX市XX区XXX街道</w:t>
      </w:r>
    </w:p>
    <w:p>
      <w:pPr>
        <w:pStyle w:val="Heading2"/>
        <w:ind w:firstLine="560" w:firstLineChars="200"/>
        <w:rPr>
          <w:rFonts w:ascii="仿宋" w:eastAsia="仿宋" w:hAnsi="仿宋" w:cs="仿宋" w:hint="eastAsia"/>
          <w:sz w:val="28"/>
          <w:lang w:eastAsia="zh-CN"/>
        </w:rPr>
      </w:pPr>
      <w:bookmarkStart w:id="4" w:name="_Toc1702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麻将项目的征地面积将根据麻将项目的实际规模和需求进行精确规划。具体面积XXX平方米，旨在确保麻将项目不仅能够满足当前的发展需求，还能够预留空间以适应未来的扩展。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净用地面积是在征地面积基础上去除不可利用面积后的实际可开发用地。具体面积XXX平方米，考虑到环保、交通、安全等多方面因素，以确保麻将项目在整体利用效率上达到最优。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麻将项目计划建设的建筑总规模具体面积XXX平方米。这一规模的确定综合考虑了麻将项目的性质、规模，以及城市规划的相关要求，确保建筑布局与周边环境协调一致。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绿地率是麻将项目用地中被规划为绿地的比例。具体面积XXX平方米，旨在通过合理规划绿地，改善麻将项目周边环境，提升居民生活质量，并符合城市整体绿化规划。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容积率是用地上可以建设的建筑总体积与用地面积之比。具体面积XXX，通过合理的容积率规划，确保麻将项目建筑规模与周边环境和谐共生。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确保麻将项目选址与当地城市规划相一致，具体面积XXX平方米。通过与城市规划部门深入沟通，确保麻将项目不仅符合城市的整体发展方向，还能够融入城市的发展布局，为城市的长远发展贡献力量。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充分了解并确保麻将项目选址符合当地产业政策，具体面积XXX平方米。这包括麻将项目对当地经济的促进作用，以及对相关产业的带动效应，确保麻将项目与地方政府的产业政策保持一致，促进共赢合作。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用地总体要求必须符合环保和可持续发展的原则，具体面积XXX平方米。通过采用绿色建筑设计、节能减排等措施，确保麻将项目在建设和运营过程中对环境的影响最小化，达到可持续发展的要求。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确保麻将项目选址具备必要的公共设施配套，具体面积XXX平方米。这包括交通便利性、教育、医疗等基础设施，以提高居民生活品质，使得麻将项目选址更具吸引力。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考虑用地总体要求对当地社会稳定性的影响，具体面积XXX平方米。通过深入了解当地社区反馈，确保麻将项目的选址和建设过程对当地社会和谐稳定产生积极作用。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麻将项目选址不仅符合法规和规划，还在实际操作中具有可行性。这一全面规划将为麻将项目的成功实施提供坚实的基础，确保麻将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077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麻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麻将项目的设备规划和空间设计中，我们将采取灵活设备布局的措施。设备布局将根据实际需求进行灵活设计，避免不必要的浪费。通过合理规划设备摆放位置，我们将提高设备的利用率，减少设备间距，以确保麻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麻将项目内部引入共享设施的概念，例如共享会议室、办公区等。通过这种方式，我们可以减少对资源的重复建设，提高资源共享效率，从而减小麻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489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麻将项目的总图布置中，我们将不同功能区域进行明确的规划，以最大程度满足麻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658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我们首先关注市场因素，包括潜在客户分布、竞争对手位置、市场需求等。通过深入的市场调研，我们能够更准确地评估选址对于市场开拓和产品销售的影响，确保麻将项目能够在有利的市场环境中蓬勃发展。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麻将项目对环境的影响是综合评价的重要因素之一。我们将详细考虑选址周边的自然环境、生态保护区、水源地等情况，确保麻将项目的建设和运营对环境影响最小化，并符合当地的环保法规标准。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对选址的评价还需充分考虑当地政府的产业政策和法规。我们将详细了解麻将项目所在地的相关政策，确保麻将项目的规划和运营与当地法规相符，降低不必要的法律风险。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考虑到社会稳定性对企业运营的重要性，我们将评估选址地区的社会安全情况、劳工关系、社区反馈等方面，以确保麻将项目的建设和运营不会受到社会稳定性的负面影响。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最后，我们将综合考虑用地成本，包括土地购置费用、土地开发成本等。通过对用地成本的详细评估，我们能够做出更为精确的经济效益分析，为麻将项目的投资决策提供有力支持。</w:t>
      </w:r>
    </w:p>
    <w:p>
      <w:pPr>
        <w:pStyle w:val="Heading1"/>
        <w:ind w:firstLine="560" w:firstLineChars="200"/>
        <w:rPr>
          <w:rFonts w:ascii="仿宋" w:eastAsia="仿宋" w:hAnsi="仿宋" w:cs="仿宋" w:hint="eastAsia"/>
          <w:sz w:val="28"/>
          <w:lang w:eastAsia="zh-CN"/>
        </w:rPr>
      </w:pPr>
      <w:bookmarkStart w:id="8" w:name="_Toc11384"/>
      <w:r>
        <w:rPr>
          <w:rFonts w:ascii="仿宋" w:eastAsia="仿宋" w:hAnsi="仿宋" w:cs="仿宋" w:hint="eastAsia"/>
          <w:sz w:val="28"/>
          <w:lang w:eastAsia="zh-CN"/>
        </w:rPr>
        <w:t>二、麻将项目可持续发展</w:t>
      </w:r>
      <w:bookmarkEnd w:id="8"/>
    </w:p>
    <w:p>
      <w:pPr>
        <w:pStyle w:val="Heading2"/>
        <w:rPr>
          <w:rFonts w:ascii="仿宋" w:eastAsia="仿宋" w:hAnsi="仿宋" w:cs="仿宋" w:hint="eastAsia"/>
          <w:lang w:eastAsia="zh-CN"/>
        </w:rPr>
      </w:pPr>
      <w:bookmarkStart w:id="9" w:name="_Toc7740"/>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麻将项目中，麻将项目团队着眼于未来，明确了可持续发展的战略方向。制定的具体可持续发展目标包括降低资源使用、采用环保技术、最大化社会效益等。这一步骤不仅有助于麻将项目在环保和社会责任方面达到最高标准，也为未来提供了明确的指引，确保麻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可持续实践的融入麻将项目管理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麻将项目管理周期。从麻将项目规划开始，麻将项目团队就考虑了环境和社会的因素。在执行阶段，麻将项目团队积极推动绿色技术的应用，优化资源利用。此外，关注员工的社会责任，通过培训和沟通活动提高员工对可持续发展的认知，使他们能够在日常工作中践行可持续实践。这些举措不仅为麻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2825"/>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扎根于麻将项目的可持续发展理念，我们深信环保与社会责任是麻将项目成功的关键支柱。在麻将项目的每一步，我们都致力于通过创新和实践，履行对环境和社会的坚定责任。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麻将项目团队通过引入先进的环保技术、建立高效的废物处理系统以及推动能源节约措施，积极履行环保责任。定期的环保监测和评估确保麻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麻将项目不仅致力于自身可持续发展，还注重对社会的回馈。通过支持社区麻将项目、参与慈善事业、提供培训机会等方式，麻将项目积极履行社会责任。与当地社区建立积极互动，关注员工的工作与生活平衡，以及员工的身心健康，是麻将项目在社会责任层面的关键举措。这样的实践不仅增强了麻将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625"/>
      <w:r>
        <w:rPr>
          <w:rFonts w:ascii="仿宋" w:eastAsia="仿宋" w:hAnsi="仿宋" w:cs="仿宋" w:hint="eastAsia"/>
          <w:sz w:val="28"/>
          <w:lang w:eastAsia="zh-CN"/>
        </w:rPr>
        <w:t>三、麻将项目建设单位说明</w:t>
      </w:r>
      <w:bookmarkEnd w:id="11"/>
    </w:p>
    <w:p>
      <w:pPr>
        <w:pStyle w:val="Heading2"/>
        <w:rPr>
          <w:rFonts w:ascii="仿宋" w:eastAsia="仿宋" w:hAnsi="仿宋" w:cs="仿宋" w:hint="eastAsia"/>
          <w:lang w:eastAsia="zh-CN"/>
        </w:rPr>
      </w:pPr>
      <w:bookmarkStart w:id="12" w:name="_Toc22350"/>
      <w:r>
        <w:rPr>
          <w:rFonts w:ascii="仿宋" w:eastAsia="仿宋" w:hAnsi="仿宋" w:cs="仿宋" w:hint="eastAsia"/>
          <w:lang w:eastAsia="zh-CN"/>
        </w:rPr>
        <w:t>(一)、麻将项目承办单位基本情况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556"/>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麻将项目承办单位的XXXX，我们着眼于实现可持续的经济效益。通过技术创新和解决方案的提供，公司预计在麻将项目执行期间将获得可观的收入增长。这一收入来源主要包括麻将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同时，我们注重成本控制和效率提升，以确保麻将项目的可持续盈利。透过精细的管理和资源优化，公司期望实现麻将项目利润最大化。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麻将项目实施进行全面的投资评估，包括麻将项目启动阶段的资金投入和后续运营成本。通过对麻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为确保公司在麻将项目实施过程中具备足够的资金流动性，公司将进行详尽的现金流分析。这包括资金需求的合理预测、麻将项目周期内的资金峰谷分析以及灵活的财务管理策略，以应对各种潜在的经济变动。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5461"/>
      <w:r>
        <w:rPr>
          <w:rFonts w:ascii="仿宋" w:eastAsia="仿宋" w:hAnsi="仿宋" w:cs="仿宋" w:hint="eastAsia"/>
          <w:sz w:val="28"/>
          <w:lang w:eastAsia="zh-CN"/>
        </w:rPr>
        <w:t>四、麻将项目文档管理</w:t>
      </w:r>
      <w:bookmarkEnd w:id="14"/>
    </w:p>
    <w:p>
      <w:pPr>
        <w:pStyle w:val="Heading2"/>
        <w:rPr>
          <w:rFonts w:ascii="仿宋" w:eastAsia="仿宋" w:hAnsi="仿宋" w:cs="仿宋" w:hint="eastAsia"/>
          <w:lang w:eastAsia="zh-CN"/>
        </w:rPr>
      </w:pPr>
      <w:bookmarkStart w:id="15" w:name="_Toc9103"/>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麻将项目高度重视文档的质量和准确性，以支持麻将项目的各项活动和决策。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麻将项目文档的编制始于麻将项目计划的初期，我们制定了详细的文档编制计划，明确了每个文档的内容、格式和编写责任人。在麻将项目启动阶段，我们首先编制了麻将项目章程，明确定义了麻将项目的目标、范围、风险等关键要素。随后，麻将项目团队根据计划陆续编制了需求文档、设计文档、测试文档等各类文档，确保麻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麻将项目管理中的重要环节，旨在确保麻将项目文档符合质量标准和麻将项目需求。在麻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除了内部审查，我们还进行了外部审查，邀请麻将项目相关利益方和专业领域的专家对文档进行独立审查。这有助于获取更全面、客观的反馈，确保麻将项目文档不仅符合内部标准，也满足外部需求。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麻将项目在文档编制与审查方面建立了严格的管理机制，通过规范的流程和多维度的审查，确保麻将项目文档的质量、准确性和可靠性，为麻将项目的顺利推进提供了有力支持。</w:t>
      </w:r>
    </w:p>
    <w:p>
      <w:pPr>
        <w:pStyle w:val="Heading2"/>
        <w:ind w:firstLine="560" w:firstLineChars="200"/>
        <w:rPr>
          <w:rFonts w:ascii="仿宋" w:eastAsia="仿宋" w:hAnsi="仿宋" w:cs="仿宋" w:hint="eastAsia"/>
          <w:sz w:val="28"/>
          <w:lang w:eastAsia="zh-CN"/>
        </w:rPr>
      </w:pPr>
      <w:bookmarkStart w:id="16" w:name="_Toc22722"/>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在麻将项目中，我们致力于优化文档发布与分发过程，以确保信息的高效传递和团队间协作的顺畅进行。以下是我们采取的关键优化策略：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我们通过多渠道发布文档，包括电子邮件、麻将项目管理平台、内部网站等，以满足不同团队成员的偏好和需求。多渠道发布确保了信息的全面覆盖。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我们采用了精细的权限控制，确保只有授权人员可以访问敏感信息。这种安全措施保护了麻将项目文档的机密性，防止了未经授权的信息泄露。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906"/>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文档存档与归档是麻将项目生命周期中一个至关重要的环节，直接关系到麻将项目信息的长期保存和历史记录的完整性。在麻将项目中，我们实施了一系列有效的文档存档与归档管理策略：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722"/>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7482"/>
      <w:r>
        <w:rPr>
          <w:rFonts w:ascii="仿宋" w:eastAsia="仿宋" w:hAnsi="仿宋" w:cs="仿宋" w:hint="eastAsia"/>
          <w:lang w:eastAsia="zh-CN"/>
        </w:rPr>
        <w:t>(一)、麻将行业分析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麻将行业一直以来都是市场的关注焦点。行业内的发展趋势、竞争态势以及潜在机会都对麻将项目的推进产生深远的影响。通过深入研究行业的整体概貌，我们将更好地理解行业的核心特征，为麻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麻将行业，技术一直是推动创新和发展的关键因素。我们将对当前技术趋势进行详尽分析，包括但不限于人工智能、大数据应用、先进制造技术等。这有助于麻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麻将项目成功的基础。我们将对主要竞争对手进行深入研究，包括其市场份额、产品特点、市场定位等。通过全面了解竞争对手的优势和劣势，麻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279"/>
      <w:r>
        <w:rPr>
          <w:rFonts w:ascii="仿宋" w:eastAsia="仿宋" w:hAnsi="仿宋" w:cs="仿宋" w:hint="eastAsia"/>
          <w:sz w:val="28"/>
          <w:lang w:eastAsia="zh-CN"/>
        </w:rPr>
        <w:t>(二)、麻将市场分析预测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通过对市场规模的深入调研，我们将预测麻将市场未来的增长趋势。这包括市场的整体规模、各细分领域的发展趋势等。麻将项目可以根据市场的扩张速度和潜在机会，制定更符合市场需求的发展策略。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了解消费者的需求是市场分析的核心。我们将通过调查研究，深入挖掘目标消费者的需求特点、购买习惯以及对产品和服务的期望。这有助于麻将项目更好地定位目标市场，提供更符合消费者期待的解决方案。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麻将项目实施过程中需要充分考虑的因素。我们将对市场风险进行全面评估，包括但不限于政策法规风险、市场竞争风险、技术变革风险等。通过对潜在风险的深入分析，麻将项目可以制定相应的风险缓解策略，降低不确定性对麻将项目的影响。</w:t>
      </w:r>
    </w:p>
    <w:p>
      <w:pPr>
        <w:pStyle w:val="Heading1"/>
        <w:ind w:firstLine="560" w:firstLineChars="200"/>
        <w:rPr>
          <w:rFonts w:ascii="仿宋" w:eastAsia="仿宋" w:hAnsi="仿宋" w:cs="仿宋" w:hint="eastAsia"/>
          <w:sz w:val="28"/>
          <w:lang w:eastAsia="zh-CN"/>
        </w:rPr>
      </w:pPr>
      <w:bookmarkStart w:id="21" w:name="_Toc13094"/>
      <w:r>
        <w:rPr>
          <w:rFonts w:ascii="仿宋" w:eastAsia="仿宋" w:hAnsi="仿宋" w:cs="仿宋" w:hint="eastAsia"/>
          <w:sz w:val="28"/>
          <w:lang w:eastAsia="zh-CN"/>
        </w:rPr>
        <w:t>六、麻将项目概论</w:t>
      </w:r>
      <w:bookmarkEnd w:id="21"/>
    </w:p>
    <w:p>
      <w:pPr>
        <w:pStyle w:val="Heading2"/>
        <w:rPr>
          <w:rFonts w:ascii="仿宋" w:eastAsia="仿宋" w:hAnsi="仿宋" w:cs="仿宋" w:hint="eastAsia"/>
          <w:lang w:eastAsia="zh-CN"/>
        </w:rPr>
      </w:pPr>
      <w:bookmarkStart w:id="22" w:name="_Toc18628"/>
      <w:r>
        <w:rPr>
          <w:rFonts w:ascii="仿宋" w:eastAsia="仿宋" w:hAnsi="仿宋" w:cs="仿宋" w:hint="eastAsia"/>
          <w:lang w:eastAsia="zh-CN"/>
        </w:rPr>
        <w:t>(一)、麻将项目概况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麻将项目的起源追溯至对市场的深入洞察。市场的不断演变与变革为麻将项目提供了难得的机遇。当前市场存在的需求缺口和变革的大环境共同构成了麻将项目的背景。这个麻将项目旨在充分利用市场机遇，填补行业中尚未满足的需求，为客户提供全新的解决方案。市场的变革和需求的增长使得这个麻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麻将项目名称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https://d.book118.com/938120052052006031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8B19AE"/>
    <w:rsid w:val="628B19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120052052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2024-01-24T22:02:00Z</dcterms:created>
  <dcterms:modified xsi:type="dcterms:W3CDTF">2024-01-24T22:03:04Z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C438026EC1FD4CB88563D5885F58300C_11</vt:lpwstr>
  </property>
  <property fmtid="{D5CDD505-2E9C-101B-9397-08002B2CF9AE}" pid="3" name="KSOProductBuildVer">
    <vt:lpwstr>2052-12.1.0.16120</vt:lpwstr>
  </property>
</Properties>
</file>