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出版物发行零售项目规划设计蓝图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036" w:history="1">
        <w:r>
          <w:rPr>
            <w:rFonts w:ascii="仿宋" w:eastAsia="仿宋" w:hAnsi="仿宋" w:cs="仿宋" w:hint="eastAsia"/>
            <w:lang w:eastAsia="zh-CN"/>
          </w:rPr>
          <w:t>序言</w:t>
        </w:r>
        <w:r>
          <w:tab/>
        </w:r>
        <w:r>
          <w:fldChar w:fldCharType="begin"/>
        </w:r>
        <w:r>
          <w:instrText xml:space="preserve"> PAGEREF _Toc9036 \h </w:instrText>
        </w:r>
        <w:r>
          <w:fldChar w:fldCharType="separate"/>
        </w:r>
        <w:r>
          <w:t>3</w:t>
        </w:r>
        <w:r>
          <w:fldChar w:fldCharType="end"/>
        </w:r>
      </w:hyperlink>
    </w:p>
    <w:p>
      <w:pPr>
        <w:pStyle w:val="TOC1"/>
        <w:tabs>
          <w:tab w:val="right" w:leader="dot" w:pos="8306"/>
        </w:tabs>
      </w:pPr>
      <w:hyperlink w:anchor="_Toc12819" w:history="1">
        <w:r>
          <w:rPr>
            <w:rFonts w:ascii="仿宋" w:eastAsia="仿宋" w:hAnsi="仿宋" w:cs="仿宋" w:hint="eastAsia"/>
            <w:lang w:eastAsia="zh-CN"/>
          </w:rPr>
          <w:t>一、出版物发行零售项目可持续发展</w:t>
        </w:r>
        <w:r>
          <w:tab/>
        </w:r>
        <w:r>
          <w:fldChar w:fldCharType="begin"/>
        </w:r>
        <w:r>
          <w:instrText xml:space="preserve"> PAGEREF _Toc12819 \h </w:instrText>
        </w:r>
        <w:r>
          <w:fldChar w:fldCharType="separate"/>
        </w:r>
        <w:r>
          <w:t>3</w:t>
        </w:r>
        <w:r>
          <w:fldChar w:fldCharType="end"/>
        </w:r>
      </w:hyperlink>
    </w:p>
    <w:p>
      <w:pPr>
        <w:pStyle w:val="TOC2"/>
        <w:tabs>
          <w:tab w:val="right" w:leader="dot" w:pos="8306"/>
        </w:tabs>
      </w:pPr>
      <w:hyperlink w:anchor="_Toc27950" w:history="1">
        <w:r>
          <w:rPr>
            <w:rFonts w:ascii="仿宋" w:eastAsia="仿宋" w:hAnsi="仿宋" w:cs="仿宋" w:hint="eastAsia"/>
            <w:lang w:eastAsia="zh-CN"/>
          </w:rPr>
          <w:t>(一)、可持续战略与实践</w:t>
        </w:r>
        <w:r>
          <w:tab/>
        </w:r>
        <w:r>
          <w:fldChar w:fldCharType="begin"/>
        </w:r>
        <w:r>
          <w:instrText xml:space="preserve"> PAGEREF _Toc27950 \h </w:instrText>
        </w:r>
        <w:r>
          <w:fldChar w:fldCharType="separate"/>
        </w:r>
        <w:r>
          <w:t>3</w:t>
        </w:r>
        <w:r>
          <w:fldChar w:fldCharType="end"/>
        </w:r>
      </w:hyperlink>
    </w:p>
    <w:p>
      <w:pPr>
        <w:pStyle w:val="TOC2"/>
        <w:tabs>
          <w:tab w:val="right" w:leader="dot" w:pos="8306"/>
        </w:tabs>
      </w:pPr>
      <w:hyperlink w:anchor="_Toc3771" w:history="1">
        <w:r>
          <w:rPr>
            <w:rFonts w:ascii="仿宋" w:eastAsia="仿宋" w:hAnsi="仿宋" w:cs="仿宋" w:hint="eastAsia"/>
            <w:lang w:eastAsia="zh-CN"/>
          </w:rPr>
          <w:t>(二)、环保与社会责任</w:t>
        </w:r>
        <w:r>
          <w:tab/>
        </w:r>
        <w:r>
          <w:fldChar w:fldCharType="begin"/>
        </w:r>
        <w:r>
          <w:instrText xml:space="preserve"> PAGEREF _Toc3771 \h </w:instrText>
        </w:r>
        <w:r>
          <w:fldChar w:fldCharType="separate"/>
        </w:r>
        <w:r>
          <w:t>4</w:t>
        </w:r>
        <w:r>
          <w:fldChar w:fldCharType="end"/>
        </w:r>
      </w:hyperlink>
    </w:p>
    <w:p>
      <w:pPr>
        <w:pStyle w:val="TOC1"/>
        <w:tabs>
          <w:tab w:val="right" w:leader="dot" w:pos="8306"/>
        </w:tabs>
      </w:pPr>
      <w:hyperlink w:anchor="_Toc21992" w:history="1">
        <w:r>
          <w:rPr>
            <w:rFonts w:ascii="仿宋" w:eastAsia="仿宋" w:hAnsi="仿宋" w:cs="仿宋" w:hint="eastAsia"/>
            <w:lang w:eastAsia="zh-CN"/>
          </w:rPr>
          <w:t>二、出版物发行零售项目概论</w:t>
        </w:r>
        <w:r>
          <w:tab/>
        </w:r>
        <w:r>
          <w:fldChar w:fldCharType="begin"/>
        </w:r>
        <w:r>
          <w:instrText xml:space="preserve"> PAGEREF _Toc21992 \h </w:instrText>
        </w:r>
        <w:r>
          <w:fldChar w:fldCharType="separate"/>
        </w:r>
        <w:r>
          <w:t>5</w:t>
        </w:r>
        <w:r>
          <w:fldChar w:fldCharType="end"/>
        </w:r>
      </w:hyperlink>
    </w:p>
    <w:p>
      <w:pPr>
        <w:pStyle w:val="TOC2"/>
        <w:tabs>
          <w:tab w:val="right" w:leader="dot" w:pos="8306"/>
        </w:tabs>
      </w:pPr>
      <w:hyperlink w:anchor="_Toc20370" w:history="1">
        <w:r>
          <w:rPr>
            <w:rFonts w:ascii="仿宋" w:eastAsia="仿宋" w:hAnsi="仿宋" w:cs="仿宋" w:hint="eastAsia"/>
            <w:lang w:eastAsia="zh-CN"/>
          </w:rPr>
          <w:t>(一)、出版物发行零售项目概况</w:t>
        </w:r>
        <w:r>
          <w:tab/>
        </w:r>
        <w:r>
          <w:fldChar w:fldCharType="begin"/>
        </w:r>
        <w:r>
          <w:instrText xml:space="preserve"> PAGEREF _Toc20370 \h </w:instrText>
        </w:r>
        <w:r>
          <w:fldChar w:fldCharType="separate"/>
        </w:r>
        <w:r>
          <w:t>5</w:t>
        </w:r>
        <w:r>
          <w:fldChar w:fldCharType="end"/>
        </w:r>
      </w:hyperlink>
    </w:p>
    <w:p>
      <w:pPr>
        <w:pStyle w:val="TOC2"/>
        <w:tabs>
          <w:tab w:val="right" w:leader="dot" w:pos="8306"/>
        </w:tabs>
      </w:pPr>
      <w:hyperlink w:anchor="_Toc15602" w:history="1">
        <w:r>
          <w:rPr>
            <w:rFonts w:ascii="仿宋" w:eastAsia="仿宋" w:hAnsi="仿宋" w:cs="仿宋" w:hint="eastAsia"/>
            <w:lang w:eastAsia="zh-CN"/>
          </w:rPr>
          <w:t>(二)、出版物发行零售项目目标</w:t>
        </w:r>
        <w:r>
          <w:tab/>
        </w:r>
        <w:r>
          <w:fldChar w:fldCharType="begin"/>
        </w:r>
        <w:r>
          <w:instrText xml:space="preserve"> PAGEREF _Toc15602 \h </w:instrText>
        </w:r>
        <w:r>
          <w:fldChar w:fldCharType="separate"/>
        </w:r>
        <w:r>
          <w:t>7</w:t>
        </w:r>
        <w:r>
          <w:fldChar w:fldCharType="end"/>
        </w:r>
      </w:hyperlink>
    </w:p>
    <w:p>
      <w:pPr>
        <w:pStyle w:val="TOC2"/>
        <w:tabs>
          <w:tab w:val="right" w:leader="dot" w:pos="8306"/>
        </w:tabs>
      </w:pPr>
      <w:hyperlink w:anchor="_Toc19949" w:history="1">
        <w:r>
          <w:rPr>
            <w:rFonts w:ascii="仿宋" w:eastAsia="仿宋" w:hAnsi="仿宋" w:cs="仿宋" w:hint="eastAsia"/>
            <w:lang w:eastAsia="zh-CN"/>
          </w:rPr>
          <w:t>(三)、出版物发行零售项目提出的理由</w:t>
        </w:r>
        <w:r>
          <w:tab/>
        </w:r>
        <w:r>
          <w:fldChar w:fldCharType="begin"/>
        </w:r>
        <w:r>
          <w:instrText xml:space="preserve"> PAGEREF _Toc19949 \h </w:instrText>
        </w:r>
        <w:r>
          <w:fldChar w:fldCharType="separate"/>
        </w:r>
        <w:r>
          <w:t>8</w:t>
        </w:r>
        <w:r>
          <w:fldChar w:fldCharType="end"/>
        </w:r>
      </w:hyperlink>
    </w:p>
    <w:p>
      <w:pPr>
        <w:pStyle w:val="TOC2"/>
        <w:tabs>
          <w:tab w:val="right" w:leader="dot" w:pos="8306"/>
        </w:tabs>
      </w:pPr>
      <w:hyperlink w:anchor="_Toc5914" w:history="1">
        <w:r>
          <w:rPr>
            <w:rFonts w:ascii="仿宋" w:eastAsia="仿宋" w:hAnsi="仿宋" w:cs="仿宋" w:hint="eastAsia"/>
            <w:lang w:eastAsia="zh-CN"/>
          </w:rPr>
          <w:t>(四)、出版物发行零售项目意义</w:t>
        </w:r>
        <w:r>
          <w:tab/>
        </w:r>
        <w:r>
          <w:fldChar w:fldCharType="begin"/>
        </w:r>
        <w:r>
          <w:instrText xml:space="preserve"> PAGEREF _Toc5914 \h </w:instrText>
        </w:r>
        <w:r>
          <w:fldChar w:fldCharType="separate"/>
        </w:r>
        <w:r>
          <w:t>10</w:t>
        </w:r>
        <w:r>
          <w:fldChar w:fldCharType="end"/>
        </w:r>
      </w:hyperlink>
    </w:p>
    <w:p>
      <w:pPr>
        <w:pStyle w:val="TOC2"/>
        <w:tabs>
          <w:tab w:val="right" w:leader="dot" w:pos="8306"/>
        </w:tabs>
      </w:pPr>
      <w:hyperlink w:anchor="_Toc28903" w:history="1">
        <w:r>
          <w:rPr>
            <w:rFonts w:ascii="仿宋" w:eastAsia="仿宋" w:hAnsi="仿宋" w:cs="仿宋" w:hint="eastAsia"/>
            <w:lang w:eastAsia="zh-CN"/>
          </w:rPr>
          <w:t>(五)、出版物发行零售项目背景</w:t>
        </w:r>
        <w:r>
          <w:tab/>
        </w:r>
        <w:r>
          <w:fldChar w:fldCharType="begin"/>
        </w:r>
        <w:r>
          <w:instrText xml:space="preserve"> PAGEREF _Toc28903 \h </w:instrText>
        </w:r>
        <w:r>
          <w:fldChar w:fldCharType="separate"/>
        </w:r>
        <w:r>
          <w:t>10</w:t>
        </w:r>
        <w:r>
          <w:fldChar w:fldCharType="end"/>
        </w:r>
      </w:hyperlink>
    </w:p>
    <w:p>
      <w:pPr>
        <w:pStyle w:val="TOC1"/>
        <w:tabs>
          <w:tab w:val="right" w:leader="dot" w:pos="8306"/>
        </w:tabs>
      </w:pPr>
      <w:hyperlink w:anchor="_Toc1652" w:history="1">
        <w:r>
          <w:rPr>
            <w:rFonts w:ascii="仿宋" w:eastAsia="仿宋" w:hAnsi="仿宋" w:cs="仿宋" w:hint="eastAsia"/>
            <w:lang w:eastAsia="zh-CN"/>
          </w:rPr>
          <w:t>三、出版物发行零售项目建设单位说明</w:t>
        </w:r>
        <w:r>
          <w:tab/>
        </w:r>
        <w:r>
          <w:fldChar w:fldCharType="begin"/>
        </w:r>
        <w:r>
          <w:instrText xml:space="preserve"> PAGEREF _Toc1652 \h </w:instrText>
        </w:r>
        <w:r>
          <w:fldChar w:fldCharType="separate"/>
        </w:r>
        <w:r>
          <w:t>11</w:t>
        </w:r>
        <w:r>
          <w:fldChar w:fldCharType="end"/>
        </w:r>
      </w:hyperlink>
    </w:p>
    <w:p>
      <w:pPr>
        <w:pStyle w:val="TOC2"/>
        <w:tabs>
          <w:tab w:val="right" w:leader="dot" w:pos="8306"/>
        </w:tabs>
      </w:pPr>
      <w:hyperlink w:anchor="_Toc21538" w:history="1">
        <w:r>
          <w:rPr>
            <w:rFonts w:ascii="仿宋" w:eastAsia="仿宋" w:hAnsi="仿宋" w:cs="仿宋" w:hint="eastAsia"/>
            <w:lang w:eastAsia="zh-CN"/>
          </w:rPr>
          <w:t>(一)、出版物发行零售项目承办单位基本情况</w:t>
        </w:r>
        <w:r>
          <w:tab/>
        </w:r>
        <w:r>
          <w:fldChar w:fldCharType="begin"/>
        </w:r>
        <w:r>
          <w:instrText xml:space="preserve"> PAGEREF _Toc21538 \h </w:instrText>
        </w:r>
        <w:r>
          <w:fldChar w:fldCharType="separate"/>
        </w:r>
        <w:r>
          <w:t>11</w:t>
        </w:r>
        <w:r>
          <w:fldChar w:fldCharType="end"/>
        </w:r>
      </w:hyperlink>
    </w:p>
    <w:p>
      <w:pPr>
        <w:pStyle w:val="TOC2"/>
        <w:tabs>
          <w:tab w:val="right" w:leader="dot" w:pos="8306"/>
        </w:tabs>
      </w:pPr>
      <w:hyperlink w:anchor="_Toc6795" w:history="1">
        <w:r>
          <w:rPr>
            <w:rFonts w:ascii="仿宋" w:eastAsia="仿宋" w:hAnsi="仿宋" w:cs="仿宋" w:hint="eastAsia"/>
            <w:lang w:eastAsia="zh-CN"/>
          </w:rPr>
          <w:t>(二)、公司经济效益分析</w:t>
        </w:r>
        <w:r>
          <w:tab/>
        </w:r>
        <w:r>
          <w:fldChar w:fldCharType="begin"/>
        </w:r>
        <w:r>
          <w:instrText xml:space="preserve"> PAGEREF _Toc6795 \h </w:instrText>
        </w:r>
        <w:r>
          <w:fldChar w:fldCharType="separate"/>
        </w:r>
        <w:r>
          <w:t>12</w:t>
        </w:r>
        <w:r>
          <w:fldChar w:fldCharType="end"/>
        </w:r>
      </w:hyperlink>
    </w:p>
    <w:p>
      <w:pPr>
        <w:pStyle w:val="TOC1"/>
        <w:tabs>
          <w:tab w:val="right" w:leader="dot" w:pos="8306"/>
        </w:tabs>
      </w:pPr>
      <w:hyperlink w:anchor="_Toc27044" w:history="1">
        <w:r>
          <w:rPr>
            <w:rFonts w:ascii="仿宋" w:eastAsia="仿宋" w:hAnsi="仿宋" w:cs="仿宋" w:hint="eastAsia"/>
            <w:lang w:eastAsia="zh-CN"/>
          </w:rPr>
          <w:t>四、出版物发行零售项目土建工程</w:t>
        </w:r>
        <w:r>
          <w:tab/>
        </w:r>
        <w:r>
          <w:fldChar w:fldCharType="begin"/>
        </w:r>
        <w:r>
          <w:instrText xml:space="preserve"> PAGEREF _Toc27044 \h </w:instrText>
        </w:r>
        <w:r>
          <w:fldChar w:fldCharType="separate"/>
        </w:r>
        <w:r>
          <w:t>13</w:t>
        </w:r>
        <w:r>
          <w:fldChar w:fldCharType="end"/>
        </w:r>
      </w:hyperlink>
    </w:p>
    <w:p>
      <w:pPr>
        <w:pStyle w:val="TOC2"/>
        <w:tabs>
          <w:tab w:val="right" w:leader="dot" w:pos="8306"/>
        </w:tabs>
      </w:pPr>
      <w:hyperlink w:anchor="_Toc17233" w:history="1">
        <w:r>
          <w:rPr>
            <w:rFonts w:ascii="仿宋" w:eastAsia="仿宋" w:hAnsi="仿宋" w:cs="仿宋" w:hint="eastAsia"/>
            <w:lang w:eastAsia="zh-CN"/>
          </w:rPr>
          <w:t>(一)、建筑工程设计原则</w:t>
        </w:r>
        <w:r>
          <w:tab/>
        </w:r>
        <w:r>
          <w:fldChar w:fldCharType="begin"/>
        </w:r>
        <w:r>
          <w:instrText xml:space="preserve"> PAGEREF _Toc17233 \h </w:instrText>
        </w:r>
        <w:r>
          <w:fldChar w:fldCharType="separate"/>
        </w:r>
        <w:r>
          <w:t>13</w:t>
        </w:r>
        <w:r>
          <w:fldChar w:fldCharType="end"/>
        </w:r>
      </w:hyperlink>
    </w:p>
    <w:p>
      <w:pPr>
        <w:pStyle w:val="TOC2"/>
        <w:tabs>
          <w:tab w:val="right" w:leader="dot" w:pos="8306"/>
        </w:tabs>
      </w:pPr>
      <w:hyperlink w:anchor="_Toc6034" w:history="1">
        <w:r>
          <w:rPr>
            <w:rFonts w:ascii="仿宋" w:eastAsia="仿宋" w:hAnsi="仿宋" w:cs="仿宋" w:hint="eastAsia"/>
            <w:lang w:eastAsia="zh-CN"/>
          </w:rPr>
          <w:t>(二)、土建工程设计年限及安全等级</w:t>
        </w:r>
        <w:r>
          <w:tab/>
        </w:r>
        <w:r>
          <w:fldChar w:fldCharType="begin"/>
        </w:r>
        <w:r>
          <w:instrText xml:space="preserve"> PAGEREF _Toc6034 \h </w:instrText>
        </w:r>
        <w:r>
          <w:fldChar w:fldCharType="separate"/>
        </w:r>
        <w:r>
          <w:t>14</w:t>
        </w:r>
        <w:r>
          <w:fldChar w:fldCharType="end"/>
        </w:r>
      </w:hyperlink>
    </w:p>
    <w:p>
      <w:pPr>
        <w:pStyle w:val="TOC2"/>
        <w:tabs>
          <w:tab w:val="right" w:leader="dot" w:pos="8306"/>
        </w:tabs>
      </w:pPr>
      <w:hyperlink w:anchor="_Toc5221" w:history="1">
        <w:r>
          <w:rPr>
            <w:rFonts w:ascii="仿宋" w:eastAsia="仿宋" w:hAnsi="仿宋" w:cs="仿宋" w:hint="eastAsia"/>
            <w:lang w:eastAsia="zh-CN"/>
          </w:rPr>
          <w:t>(三)、建筑工程设计总体要求</w:t>
        </w:r>
        <w:r>
          <w:tab/>
        </w:r>
        <w:r>
          <w:fldChar w:fldCharType="begin"/>
        </w:r>
        <w:r>
          <w:instrText xml:space="preserve"> PAGEREF _Toc5221 \h </w:instrText>
        </w:r>
        <w:r>
          <w:fldChar w:fldCharType="separate"/>
        </w:r>
        <w:r>
          <w:t>15</w:t>
        </w:r>
        <w:r>
          <w:fldChar w:fldCharType="end"/>
        </w:r>
      </w:hyperlink>
    </w:p>
    <w:p>
      <w:pPr>
        <w:pStyle w:val="TOC2"/>
        <w:tabs>
          <w:tab w:val="right" w:leader="dot" w:pos="8306"/>
        </w:tabs>
      </w:pPr>
      <w:hyperlink w:anchor="_Toc6362" w:history="1">
        <w:r>
          <w:rPr>
            <w:rFonts w:ascii="仿宋" w:eastAsia="仿宋" w:hAnsi="仿宋" w:cs="仿宋" w:hint="eastAsia"/>
            <w:lang w:eastAsia="zh-CN"/>
          </w:rPr>
          <w:t>(四)、土建工程建设指标</w:t>
        </w:r>
        <w:r>
          <w:tab/>
        </w:r>
        <w:r>
          <w:fldChar w:fldCharType="begin"/>
        </w:r>
        <w:r>
          <w:instrText xml:space="preserve"> PAGEREF _Toc6362 \h </w:instrText>
        </w:r>
        <w:r>
          <w:fldChar w:fldCharType="separate"/>
        </w:r>
        <w:r>
          <w:t>16</w:t>
        </w:r>
        <w:r>
          <w:fldChar w:fldCharType="end"/>
        </w:r>
      </w:hyperlink>
    </w:p>
    <w:p>
      <w:pPr>
        <w:pStyle w:val="TOC1"/>
        <w:tabs>
          <w:tab w:val="right" w:leader="dot" w:pos="8306"/>
        </w:tabs>
      </w:pPr>
      <w:hyperlink w:anchor="_Toc9120" w:history="1">
        <w:r>
          <w:rPr>
            <w:rFonts w:ascii="仿宋" w:eastAsia="仿宋" w:hAnsi="仿宋" w:cs="仿宋" w:hint="eastAsia"/>
            <w:lang w:eastAsia="zh-CN"/>
          </w:rPr>
          <w:t>五、产品规划分析</w:t>
        </w:r>
        <w:r>
          <w:tab/>
        </w:r>
        <w:r>
          <w:fldChar w:fldCharType="begin"/>
        </w:r>
        <w:r>
          <w:instrText xml:space="preserve"> PAGEREF _Toc9120 \h </w:instrText>
        </w:r>
        <w:r>
          <w:fldChar w:fldCharType="separate"/>
        </w:r>
        <w:r>
          <w:t>16</w:t>
        </w:r>
        <w:r>
          <w:fldChar w:fldCharType="end"/>
        </w:r>
      </w:hyperlink>
    </w:p>
    <w:p>
      <w:pPr>
        <w:pStyle w:val="TOC2"/>
        <w:tabs>
          <w:tab w:val="right" w:leader="dot" w:pos="8306"/>
        </w:tabs>
      </w:pPr>
      <w:hyperlink w:anchor="_Toc24584" w:history="1">
        <w:r>
          <w:rPr>
            <w:rFonts w:ascii="仿宋" w:eastAsia="仿宋" w:hAnsi="仿宋" w:cs="仿宋" w:hint="eastAsia"/>
            <w:lang w:eastAsia="zh-CN"/>
          </w:rPr>
          <w:t>(一)、产品规划</w:t>
        </w:r>
        <w:r>
          <w:tab/>
        </w:r>
        <w:r>
          <w:fldChar w:fldCharType="begin"/>
        </w:r>
        <w:r>
          <w:instrText xml:space="preserve"> PAGEREF _Toc24584 \h </w:instrText>
        </w:r>
        <w:r>
          <w:fldChar w:fldCharType="separate"/>
        </w:r>
        <w:r>
          <w:t>16</w:t>
        </w:r>
        <w:r>
          <w:fldChar w:fldCharType="end"/>
        </w:r>
      </w:hyperlink>
    </w:p>
    <w:p>
      <w:pPr>
        <w:pStyle w:val="TOC2"/>
        <w:tabs>
          <w:tab w:val="right" w:leader="dot" w:pos="8306"/>
        </w:tabs>
      </w:pPr>
      <w:hyperlink w:anchor="_Toc25876" w:history="1">
        <w:r>
          <w:rPr>
            <w:rFonts w:ascii="仿宋" w:eastAsia="仿宋" w:hAnsi="仿宋" w:cs="仿宋" w:hint="eastAsia"/>
            <w:lang w:eastAsia="zh-CN"/>
          </w:rPr>
          <w:t>(二)、建设规模</w:t>
        </w:r>
        <w:r>
          <w:tab/>
        </w:r>
        <w:r>
          <w:fldChar w:fldCharType="begin"/>
        </w:r>
        <w:r>
          <w:instrText xml:space="preserve"> PAGEREF _Toc25876 \h </w:instrText>
        </w:r>
        <w:r>
          <w:fldChar w:fldCharType="separate"/>
        </w:r>
        <w:r>
          <w:t>17</w:t>
        </w:r>
        <w:r>
          <w:fldChar w:fldCharType="end"/>
        </w:r>
      </w:hyperlink>
    </w:p>
    <w:p>
      <w:pPr>
        <w:pStyle w:val="TOC1"/>
        <w:tabs>
          <w:tab w:val="right" w:leader="dot" w:pos="8306"/>
        </w:tabs>
      </w:pPr>
      <w:hyperlink w:anchor="_Toc30165" w:history="1">
        <w:r>
          <w:rPr>
            <w:rFonts w:ascii="仿宋" w:eastAsia="仿宋" w:hAnsi="仿宋" w:cs="仿宋" w:hint="eastAsia"/>
            <w:lang w:eastAsia="zh-CN"/>
          </w:rPr>
          <w:t>六、出版物发行零售项目文档管理</w:t>
        </w:r>
        <w:r>
          <w:tab/>
        </w:r>
        <w:r>
          <w:fldChar w:fldCharType="begin"/>
        </w:r>
        <w:r>
          <w:instrText xml:space="preserve"> PAGEREF _Toc30165 \h </w:instrText>
        </w:r>
        <w:r>
          <w:fldChar w:fldCharType="separate"/>
        </w:r>
        <w:r>
          <w:t>18</w:t>
        </w:r>
        <w:r>
          <w:fldChar w:fldCharType="end"/>
        </w:r>
      </w:hyperlink>
    </w:p>
    <w:p>
      <w:pPr>
        <w:pStyle w:val="TOC2"/>
        <w:tabs>
          <w:tab w:val="right" w:leader="dot" w:pos="8306"/>
        </w:tabs>
      </w:pPr>
      <w:hyperlink w:anchor="_Toc14294" w:history="1">
        <w:r>
          <w:rPr>
            <w:rFonts w:ascii="仿宋" w:eastAsia="仿宋" w:hAnsi="仿宋" w:cs="仿宋" w:hint="eastAsia"/>
            <w:lang w:eastAsia="zh-CN"/>
          </w:rPr>
          <w:t>(一)、文档编制与审查</w:t>
        </w:r>
        <w:r>
          <w:tab/>
        </w:r>
        <w:r>
          <w:fldChar w:fldCharType="begin"/>
        </w:r>
        <w:r>
          <w:instrText xml:space="preserve"> PAGEREF _Toc14294 \h </w:instrText>
        </w:r>
        <w:r>
          <w:fldChar w:fldCharType="separate"/>
        </w:r>
        <w:r>
          <w:t>18</w:t>
        </w:r>
        <w:r>
          <w:fldChar w:fldCharType="end"/>
        </w:r>
      </w:hyperlink>
    </w:p>
    <w:p>
      <w:pPr>
        <w:pStyle w:val="TOC2"/>
        <w:tabs>
          <w:tab w:val="right" w:leader="dot" w:pos="8306"/>
        </w:tabs>
      </w:pPr>
      <w:hyperlink w:anchor="_Toc22841" w:history="1">
        <w:r>
          <w:rPr>
            <w:rFonts w:ascii="仿宋" w:eastAsia="仿宋" w:hAnsi="仿宋" w:cs="仿宋" w:hint="eastAsia"/>
            <w:lang w:eastAsia="zh-CN"/>
          </w:rPr>
          <w:t>(二)、文档发布与分发</w:t>
        </w:r>
        <w:r>
          <w:tab/>
        </w:r>
        <w:r>
          <w:fldChar w:fldCharType="begin"/>
        </w:r>
        <w:r>
          <w:instrText xml:space="preserve"> PAGEREF _Toc22841 \h </w:instrText>
        </w:r>
        <w:r>
          <w:fldChar w:fldCharType="separate"/>
        </w:r>
        <w:r>
          <w:t>20</w:t>
        </w:r>
        <w:r>
          <w:fldChar w:fldCharType="end"/>
        </w:r>
      </w:hyperlink>
    </w:p>
    <w:p>
      <w:pPr>
        <w:pStyle w:val="TOC2"/>
        <w:tabs>
          <w:tab w:val="right" w:leader="dot" w:pos="8306"/>
        </w:tabs>
      </w:pPr>
      <w:hyperlink w:anchor="_Toc12878" w:history="1">
        <w:r>
          <w:rPr>
            <w:rFonts w:ascii="仿宋" w:eastAsia="仿宋" w:hAnsi="仿宋" w:cs="仿宋" w:hint="eastAsia"/>
            <w:lang w:eastAsia="zh-CN"/>
          </w:rPr>
          <w:t>(三)、文档存档与归档</w:t>
        </w:r>
        <w:r>
          <w:tab/>
        </w:r>
        <w:r>
          <w:fldChar w:fldCharType="begin"/>
        </w:r>
        <w:r>
          <w:instrText xml:space="preserve"> PAGEREF _Toc12878 \h </w:instrText>
        </w:r>
        <w:r>
          <w:fldChar w:fldCharType="separate"/>
        </w:r>
        <w:r>
          <w:t>20</w:t>
        </w:r>
        <w:r>
          <w:fldChar w:fldCharType="end"/>
        </w:r>
      </w:hyperlink>
    </w:p>
    <w:p>
      <w:pPr>
        <w:pStyle w:val="TOC1"/>
        <w:tabs>
          <w:tab w:val="right" w:leader="dot" w:pos="8306"/>
        </w:tabs>
      </w:pPr>
      <w:hyperlink w:anchor="_Toc21766" w:history="1">
        <w:r>
          <w:rPr>
            <w:rFonts w:ascii="仿宋" w:eastAsia="仿宋" w:hAnsi="仿宋" w:cs="仿宋" w:hint="eastAsia"/>
            <w:lang w:eastAsia="zh-CN"/>
          </w:rPr>
          <w:t>七、出版物发行零售项目财务管理</w:t>
        </w:r>
        <w:r>
          <w:tab/>
        </w:r>
        <w:r>
          <w:fldChar w:fldCharType="begin"/>
        </w:r>
        <w:r>
          <w:instrText xml:space="preserve"> PAGEREF _Toc21766 \h </w:instrText>
        </w:r>
        <w:r>
          <w:fldChar w:fldCharType="separate"/>
        </w:r>
        <w:r>
          <w:t>22</w:t>
        </w:r>
        <w:r>
          <w:fldChar w:fldCharType="end"/>
        </w:r>
      </w:hyperlink>
    </w:p>
    <w:p>
      <w:pPr>
        <w:pStyle w:val="TOC2"/>
        <w:tabs>
          <w:tab w:val="right" w:leader="dot" w:pos="8306"/>
        </w:tabs>
      </w:pPr>
      <w:hyperlink w:anchor="_Toc29159" w:history="1">
        <w:r>
          <w:rPr>
            <w:rFonts w:ascii="仿宋" w:eastAsia="仿宋" w:hAnsi="仿宋" w:cs="仿宋" w:hint="eastAsia"/>
            <w:lang w:eastAsia="zh-CN"/>
          </w:rPr>
          <w:t>(一)、资金需求大</w:t>
        </w:r>
        <w:r>
          <w:tab/>
        </w:r>
        <w:r>
          <w:fldChar w:fldCharType="begin"/>
        </w:r>
        <w:r>
          <w:instrText xml:space="preserve"> PAGEREF _Toc29159 \h </w:instrText>
        </w:r>
        <w:r>
          <w:fldChar w:fldCharType="separate"/>
        </w:r>
        <w:r>
          <w:t>22</w:t>
        </w:r>
        <w:r>
          <w:fldChar w:fldCharType="end"/>
        </w:r>
      </w:hyperlink>
    </w:p>
    <w:p>
      <w:pPr>
        <w:pStyle w:val="TOC2"/>
        <w:tabs>
          <w:tab w:val="right" w:leader="dot" w:pos="8306"/>
        </w:tabs>
      </w:pPr>
      <w:hyperlink w:anchor="_Toc8020" w:history="1">
        <w:r>
          <w:rPr>
            <w:rFonts w:ascii="仿宋" w:eastAsia="仿宋" w:hAnsi="仿宋" w:cs="仿宋" w:hint="eastAsia"/>
            <w:lang w:eastAsia="zh-CN"/>
          </w:rPr>
          <w:t>(二)、研发周期长</w:t>
        </w:r>
        <w:r>
          <w:tab/>
        </w:r>
        <w:r>
          <w:fldChar w:fldCharType="begin"/>
        </w:r>
        <w:r>
          <w:instrText xml:space="preserve"> PAGEREF _Toc8020 \h </w:instrText>
        </w:r>
        <w:r>
          <w:fldChar w:fldCharType="separate"/>
        </w:r>
        <w:r>
          <w:t>23</w:t>
        </w:r>
        <w:r>
          <w:fldChar w:fldCharType="end"/>
        </w:r>
      </w:hyperlink>
    </w:p>
    <w:p>
      <w:pPr>
        <w:pStyle w:val="TOC2"/>
        <w:tabs>
          <w:tab w:val="right" w:leader="dot" w:pos="8306"/>
        </w:tabs>
      </w:pPr>
      <w:hyperlink w:anchor="_Toc4432" w:history="1">
        <w:r>
          <w:rPr>
            <w:rFonts w:ascii="仿宋" w:eastAsia="仿宋" w:hAnsi="仿宋" w:cs="仿宋" w:hint="eastAsia"/>
            <w:lang w:eastAsia="zh-CN"/>
          </w:rPr>
          <w:t>(三)、市场风险大</w:t>
        </w:r>
        <w:r>
          <w:tab/>
        </w:r>
        <w:r>
          <w:fldChar w:fldCharType="begin"/>
        </w:r>
        <w:r>
          <w:instrText xml:space="preserve"> PAGEREF _Toc4432 \h </w:instrText>
        </w:r>
        <w:r>
          <w:fldChar w:fldCharType="separate"/>
        </w:r>
        <w:r>
          <w:t>24</w:t>
        </w:r>
        <w:r>
          <w:fldChar w:fldCharType="end"/>
        </w:r>
      </w:hyperlink>
    </w:p>
    <w:p>
      <w:pPr>
        <w:pStyle w:val="TOC2"/>
        <w:tabs>
          <w:tab w:val="right" w:leader="dot" w:pos="8306"/>
        </w:tabs>
      </w:pPr>
      <w:hyperlink w:anchor="_Toc31041" w:history="1">
        <w:r>
          <w:rPr>
            <w:rFonts w:ascii="仿宋" w:eastAsia="仿宋" w:hAnsi="仿宋" w:cs="仿宋" w:hint="eastAsia"/>
            <w:lang w:eastAsia="zh-CN"/>
          </w:rPr>
          <w:t>(四)、利润率高</w:t>
        </w:r>
        <w:r>
          <w:tab/>
        </w:r>
        <w:r>
          <w:fldChar w:fldCharType="begin"/>
        </w:r>
        <w:r>
          <w:instrText xml:space="preserve"> PAGEREF _Toc31041 \h </w:instrText>
        </w:r>
        <w:r>
          <w:fldChar w:fldCharType="separate"/>
        </w:r>
        <w:r>
          <w:t>27</w:t>
        </w:r>
        <w:r>
          <w:fldChar w:fldCharType="end"/>
        </w:r>
      </w:hyperlink>
    </w:p>
    <w:p>
      <w:pPr>
        <w:pStyle w:val="TOC1"/>
        <w:tabs>
          <w:tab w:val="right" w:leader="dot" w:pos="8306"/>
        </w:tabs>
      </w:pPr>
      <w:hyperlink w:anchor="_Toc16814" w:history="1">
        <w:r>
          <w:rPr>
            <w:rFonts w:ascii="仿宋" w:eastAsia="仿宋" w:hAnsi="仿宋" w:cs="仿宋" w:hint="eastAsia"/>
            <w:lang w:eastAsia="zh-CN"/>
          </w:rPr>
          <w:t>八、生产安全保护</w:t>
        </w:r>
        <w:r>
          <w:tab/>
        </w:r>
        <w:r>
          <w:fldChar w:fldCharType="begin"/>
        </w:r>
        <w:r>
          <w:instrText xml:space="preserve"> PAGEREF _Toc16814 \h </w:instrText>
        </w:r>
        <w:r>
          <w:fldChar w:fldCharType="separate"/>
        </w:r>
        <w:r>
          <w:t>29</w:t>
        </w:r>
        <w:r>
          <w:fldChar w:fldCharType="end"/>
        </w:r>
      </w:hyperlink>
    </w:p>
    <w:p>
      <w:pPr>
        <w:pStyle w:val="TOC2"/>
        <w:tabs>
          <w:tab w:val="right" w:leader="dot" w:pos="8306"/>
        </w:tabs>
      </w:pPr>
      <w:hyperlink w:anchor="_Toc31194" w:history="1">
        <w:r>
          <w:rPr>
            <w:rFonts w:ascii="仿宋" w:eastAsia="仿宋" w:hAnsi="仿宋" w:cs="仿宋" w:hint="eastAsia"/>
            <w:lang w:eastAsia="zh-CN"/>
          </w:rPr>
          <w:t>(一)、消防安全</w:t>
        </w:r>
        <w:r>
          <w:tab/>
        </w:r>
        <w:r>
          <w:fldChar w:fldCharType="begin"/>
        </w:r>
        <w:r>
          <w:instrText xml:space="preserve"> PAGEREF _Toc31194 \h </w:instrText>
        </w:r>
        <w:r>
          <w:fldChar w:fldCharType="separate"/>
        </w:r>
        <w:r>
          <w:t>29</w:t>
        </w:r>
        <w:r>
          <w:fldChar w:fldCharType="end"/>
        </w:r>
      </w:hyperlink>
    </w:p>
    <w:p>
      <w:pPr>
        <w:pStyle w:val="TOC2"/>
        <w:tabs>
          <w:tab w:val="right" w:leader="dot" w:pos="8306"/>
        </w:tabs>
      </w:pPr>
      <w:hyperlink w:anchor="_Toc9835" w:history="1">
        <w:r>
          <w:rPr>
            <w:rFonts w:ascii="仿宋" w:eastAsia="仿宋" w:hAnsi="仿宋" w:cs="仿宋" w:hint="eastAsia"/>
            <w:lang w:eastAsia="zh-CN"/>
          </w:rPr>
          <w:t>(二)、防火防爆总图布置措施</w:t>
        </w:r>
        <w:r>
          <w:tab/>
        </w:r>
        <w:r>
          <w:fldChar w:fldCharType="begin"/>
        </w:r>
        <w:r>
          <w:instrText xml:space="preserve"> PAGEREF _Toc9835 \h </w:instrText>
        </w:r>
        <w:r>
          <w:fldChar w:fldCharType="separate"/>
        </w:r>
        <w:r>
          <w:t>31</w:t>
        </w:r>
        <w:r>
          <w:fldChar w:fldCharType="end"/>
        </w:r>
      </w:hyperlink>
    </w:p>
    <w:p>
      <w:pPr>
        <w:pStyle w:val="TOC2"/>
        <w:tabs>
          <w:tab w:val="right" w:leader="dot" w:pos="8306"/>
        </w:tabs>
      </w:pPr>
      <w:hyperlink w:anchor="_Toc17705" w:history="1">
        <w:r>
          <w:rPr>
            <w:rFonts w:ascii="仿宋" w:eastAsia="仿宋" w:hAnsi="仿宋" w:cs="仿宋" w:hint="eastAsia"/>
            <w:lang w:eastAsia="zh-CN"/>
          </w:rPr>
          <w:t>(三)、自然灾害防范措施</w:t>
        </w:r>
        <w:r>
          <w:tab/>
        </w:r>
        <w:r>
          <w:fldChar w:fldCharType="begin"/>
        </w:r>
        <w:r>
          <w:instrText xml:space="preserve"> PAGEREF _Toc17705 \h </w:instrText>
        </w:r>
        <w:r>
          <w:fldChar w:fldCharType="separate"/>
        </w:r>
        <w:r>
          <w:t>31</w:t>
        </w:r>
        <w:r>
          <w:fldChar w:fldCharType="end"/>
        </w:r>
      </w:hyperlink>
    </w:p>
    <w:p>
      <w:pPr>
        <w:pStyle w:val="TOC2"/>
        <w:tabs>
          <w:tab w:val="right" w:leader="dot" w:pos="8306"/>
        </w:tabs>
      </w:pPr>
      <w:hyperlink w:anchor="_Toc20623" w:history="1">
        <w:r>
          <w:rPr>
            <w:rFonts w:ascii="仿宋" w:eastAsia="仿宋" w:hAnsi="仿宋" w:cs="仿宋" w:hint="eastAsia"/>
            <w:lang w:eastAsia="zh-CN"/>
          </w:rPr>
          <w:t>(四)、安全色及安全标志使用要求</w:t>
        </w:r>
        <w:r>
          <w:tab/>
        </w:r>
        <w:r>
          <w:fldChar w:fldCharType="begin"/>
        </w:r>
        <w:r>
          <w:instrText xml:space="preserve"> PAGEREF _Toc20623 \h </w:instrText>
        </w:r>
        <w:r>
          <w:fldChar w:fldCharType="separate"/>
        </w:r>
        <w:r>
          <w:t>32</w:t>
        </w:r>
        <w:r>
          <w:fldChar w:fldCharType="end"/>
        </w:r>
      </w:hyperlink>
    </w:p>
    <w:p>
      <w:pPr>
        <w:pStyle w:val="TOC2"/>
        <w:tabs>
          <w:tab w:val="right" w:leader="dot" w:pos="8306"/>
        </w:tabs>
      </w:pPr>
      <w:hyperlink w:anchor="_Toc14512" w:history="1">
        <w:r>
          <w:rPr>
            <w:rFonts w:ascii="仿宋" w:eastAsia="仿宋" w:hAnsi="仿宋" w:cs="仿宋" w:hint="eastAsia"/>
            <w:lang w:eastAsia="zh-CN"/>
          </w:rPr>
          <w:t>(五)、防尘防毒措施</w:t>
        </w:r>
        <w:r>
          <w:tab/>
        </w:r>
        <w:r>
          <w:fldChar w:fldCharType="begin"/>
        </w:r>
        <w:r>
          <w:instrText xml:space="preserve"> PAGEREF _Toc14512 \h </w:instrText>
        </w:r>
        <w:r>
          <w:fldChar w:fldCharType="separate"/>
        </w:r>
        <w:r>
          <w:t>33</w:t>
        </w:r>
        <w:r>
          <w:fldChar w:fldCharType="end"/>
        </w:r>
      </w:hyperlink>
    </w:p>
    <w:p>
      <w:pPr>
        <w:pStyle w:val="TOC2"/>
        <w:tabs>
          <w:tab w:val="right" w:leader="dot" w:pos="8306"/>
        </w:tabs>
      </w:pPr>
      <w:hyperlink w:anchor="_Toc24000" w:history="1">
        <w:r>
          <w:rPr>
            <w:rFonts w:ascii="仿宋" w:eastAsia="仿宋" w:hAnsi="仿宋" w:cs="仿宋" w:hint="eastAsia"/>
            <w:lang w:eastAsia="zh-CN"/>
          </w:rPr>
          <w:t>(六)、防静电、触电防护及防雷措施</w:t>
        </w:r>
        <w:r>
          <w:tab/>
        </w:r>
        <w:r>
          <w:fldChar w:fldCharType="begin"/>
        </w:r>
        <w:r>
          <w:instrText xml:space="preserve"> PAGEREF _Toc24000 \h </w:instrText>
        </w:r>
        <w:r>
          <w:fldChar w:fldCharType="separate"/>
        </w:r>
        <w:r>
          <w:t>34</w:t>
        </w:r>
        <w:r>
          <w:fldChar w:fldCharType="end"/>
        </w:r>
      </w:hyperlink>
    </w:p>
    <w:p>
      <w:pPr>
        <w:pStyle w:val="TOC2"/>
        <w:tabs>
          <w:tab w:val="right" w:leader="dot" w:pos="8306"/>
        </w:tabs>
      </w:pPr>
      <w:hyperlink w:anchor="_Toc8424" w:history="1">
        <w:r>
          <w:rPr>
            <w:rFonts w:ascii="仿宋" w:eastAsia="仿宋" w:hAnsi="仿宋" w:cs="仿宋" w:hint="eastAsia"/>
            <w:lang w:eastAsia="zh-CN"/>
          </w:rPr>
          <w:t>(七)、机械设备安全保障措施</w:t>
        </w:r>
        <w:r>
          <w:tab/>
        </w:r>
        <w:r>
          <w:fldChar w:fldCharType="begin"/>
        </w:r>
        <w:r>
          <w:instrText xml:space="preserve"> PAGEREF _Toc8424 \h </w:instrText>
        </w:r>
        <w:r>
          <w:fldChar w:fldCharType="separate"/>
        </w:r>
        <w:r>
          <w:t>36</w:t>
        </w:r>
        <w:r>
          <w:fldChar w:fldCharType="end"/>
        </w:r>
      </w:hyperlink>
    </w:p>
    <w:p>
      <w:pPr>
        <w:pStyle w:val="TOC1"/>
        <w:tabs>
          <w:tab w:val="right" w:leader="dot" w:pos="8306"/>
        </w:tabs>
      </w:pPr>
      <w:hyperlink w:anchor="_Toc8283" w:history="1">
        <w:r>
          <w:rPr>
            <w:rFonts w:ascii="仿宋" w:eastAsia="仿宋" w:hAnsi="仿宋" w:cs="仿宋" w:hint="eastAsia"/>
            <w:lang w:eastAsia="zh-CN"/>
          </w:rPr>
          <w:t>九、出版物发行零售项目风险管理</w:t>
        </w:r>
        <w:r>
          <w:tab/>
        </w:r>
        <w:r>
          <w:fldChar w:fldCharType="begin"/>
        </w:r>
        <w:r>
          <w:instrText xml:space="preserve"> PAGEREF _Toc8283 \h </w:instrText>
        </w:r>
        <w:r>
          <w:fldChar w:fldCharType="separate"/>
        </w:r>
        <w:r>
          <w:t>37</w:t>
        </w:r>
        <w:r>
          <w:fldChar w:fldCharType="end"/>
        </w:r>
      </w:hyperlink>
    </w:p>
    <w:p>
      <w:pPr>
        <w:pStyle w:val="TOC2"/>
        <w:tabs>
          <w:tab w:val="right" w:leader="dot" w:pos="8306"/>
        </w:tabs>
      </w:pPr>
      <w:hyperlink w:anchor="_Toc26483" w:history="1">
        <w:r>
          <w:rPr>
            <w:rFonts w:ascii="仿宋" w:eastAsia="仿宋" w:hAnsi="仿宋" w:cs="仿宋" w:hint="eastAsia"/>
            <w:lang w:eastAsia="zh-CN"/>
          </w:rPr>
          <w:t>(一)、风险识别与评估</w:t>
        </w:r>
        <w:r>
          <w:tab/>
        </w:r>
        <w:r>
          <w:fldChar w:fldCharType="begin"/>
        </w:r>
        <w:r>
          <w:instrText xml:space="preserve"> PAGEREF _Toc26483 \h </w:instrText>
        </w:r>
        <w:r>
          <w:fldChar w:fldCharType="separate"/>
        </w:r>
        <w:r>
          <w:t>37</w:t>
        </w:r>
        <w:r>
          <w:fldChar w:fldCharType="end"/>
        </w:r>
      </w:hyperlink>
    </w:p>
    <w:p>
      <w:pPr>
        <w:pStyle w:val="TOC2"/>
        <w:tabs>
          <w:tab w:val="right" w:leader="dot" w:pos="8306"/>
        </w:tabs>
      </w:pPr>
      <w:hyperlink w:anchor="_Toc8520" w:history="1">
        <w:r>
          <w:rPr>
            <w:rFonts w:ascii="仿宋" w:eastAsia="仿宋" w:hAnsi="仿宋" w:cs="仿宋" w:hint="eastAsia"/>
            <w:lang w:eastAsia="zh-CN"/>
          </w:rPr>
          <w:t>(二)、风险应对策略</w:t>
        </w:r>
        <w:r>
          <w:tab/>
        </w:r>
        <w:r>
          <w:fldChar w:fldCharType="begin"/>
        </w:r>
        <w:r>
          <w:instrText xml:space="preserve"> PAGEREF _Toc8520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659" w:history="1">
        <w:r>
          <w:rPr>
            <w:rFonts w:ascii="仿宋" w:eastAsia="仿宋" w:hAnsi="仿宋" w:cs="仿宋" w:hint="eastAsia"/>
            <w:lang w:eastAsia="zh-CN"/>
          </w:rPr>
          <w:t>(三)、风险监控与控制</w:t>
        </w:r>
        <w:r>
          <w:tab/>
        </w:r>
        <w:r>
          <w:fldChar w:fldCharType="begin"/>
        </w:r>
        <w:r>
          <w:instrText xml:space="preserve"> PAGEREF _Toc26659 \h </w:instrText>
        </w:r>
        <w:r>
          <w:fldChar w:fldCharType="separate"/>
        </w:r>
        <w:r>
          <w:t>40</w:t>
        </w:r>
        <w:r>
          <w:fldChar w:fldCharType="end"/>
        </w:r>
      </w:hyperlink>
    </w:p>
    <w:p>
      <w:pPr>
        <w:pStyle w:val="TOC1"/>
        <w:tabs>
          <w:tab w:val="right" w:leader="dot" w:pos="8306"/>
        </w:tabs>
      </w:pPr>
      <w:hyperlink w:anchor="_Toc4467" w:history="1">
        <w:r>
          <w:rPr>
            <w:rFonts w:ascii="仿宋" w:eastAsia="仿宋" w:hAnsi="仿宋" w:cs="仿宋" w:hint="eastAsia"/>
            <w:lang w:eastAsia="zh-CN"/>
          </w:rPr>
          <w:t>十、出版物发行零售项目环境影响分析</w:t>
        </w:r>
        <w:r>
          <w:tab/>
        </w:r>
        <w:r>
          <w:fldChar w:fldCharType="begin"/>
        </w:r>
        <w:r>
          <w:instrText xml:space="preserve"> PAGEREF _Toc4467 \h </w:instrText>
        </w:r>
        <w:r>
          <w:fldChar w:fldCharType="separate"/>
        </w:r>
        <w:r>
          <w:t>41</w:t>
        </w:r>
        <w:r>
          <w:fldChar w:fldCharType="end"/>
        </w:r>
      </w:hyperlink>
    </w:p>
    <w:p>
      <w:pPr>
        <w:pStyle w:val="TOC2"/>
        <w:tabs>
          <w:tab w:val="right" w:leader="dot" w:pos="8306"/>
        </w:tabs>
      </w:pPr>
      <w:hyperlink w:anchor="_Toc19211" w:history="1">
        <w:r>
          <w:rPr>
            <w:rFonts w:ascii="仿宋" w:eastAsia="仿宋" w:hAnsi="仿宋" w:cs="仿宋" w:hint="eastAsia"/>
            <w:lang w:eastAsia="zh-CN"/>
          </w:rPr>
          <w:t>(一)、建设区域环境质量现状</w:t>
        </w:r>
        <w:r>
          <w:tab/>
        </w:r>
        <w:r>
          <w:fldChar w:fldCharType="begin"/>
        </w:r>
        <w:r>
          <w:instrText xml:space="preserve"> PAGEREF _Toc19211 \h </w:instrText>
        </w:r>
        <w:r>
          <w:fldChar w:fldCharType="separate"/>
        </w:r>
        <w:r>
          <w:t>41</w:t>
        </w:r>
        <w:r>
          <w:fldChar w:fldCharType="end"/>
        </w:r>
      </w:hyperlink>
    </w:p>
    <w:p>
      <w:pPr>
        <w:pStyle w:val="TOC2"/>
        <w:tabs>
          <w:tab w:val="right" w:leader="dot" w:pos="8306"/>
        </w:tabs>
      </w:pPr>
      <w:hyperlink w:anchor="_Toc12311" w:history="1">
        <w:r>
          <w:rPr>
            <w:rFonts w:ascii="仿宋" w:eastAsia="仿宋" w:hAnsi="仿宋" w:cs="仿宋" w:hint="eastAsia"/>
            <w:lang w:eastAsia="zh-CN"/>
          </w:rPr>
          <w:t>(二)、建设期环境保护</w:t>
        </w:r>
        <w:r>
          <w:tab/>
        </w:r>
        <w:r>
          <w:fldChar w:fldCharType="begin"/>
        </w:r>
        <w:r>
          <w:instrText xml:space="preserve"> PAGEREF _Toc12311 \h </w:instrText>
        </w:r>
        <w:r>
          <w:fldChar w:fldCharType="separate"/>
        </w:r>
        <w:r>
          <w:t>43</w:t>
        </w:r>
        <w:r>
          <w:fldChar w:fldCharType="end"/>
        </w:r>
      </w:hyperlink>
    </w:p>
    <w:p>
      <w:pPr>
        <w:pStyle w:val="TOC2"/>
        <w:tabs>
          <w:tab w:val="right" w:leader="dot" w:pos="8306"/>
        </w:tabs>
      </w:pPr>
      <w:hyperlink w:anchor="_Toc29740" w:history="1">
        <w:r>
          <w:rPr>
            <w:rFonts w:ascii="仿宋" w:eastAsia="仿宋" w:hAnsi="仿宋" w:cs="仿宋" w:hint="eastAsia"/>
            <w:lang w:eastAsia="zh-CN"/>
          </w:rPr>
          <w:t>(三)、运营期环境保护</w:t>
        </w:r>
        <w:r>
          <w:tab/>
        </w:r>
        <w:r>
          <w:fldChar w:fldCharType="begin"/>
        </w:r>
        <w:r>
          <w:instrText xml:space="preserve"> PAGEREF _Toc29740 \h </w:instrText>
        </w:r>
        <w:r>
          <w:fldChar w:fldCharType="separate"/>
        </w:r>
        <w:r>
          <w:t>44</w:t>
        </w:r>
        <w:r>
          <w:fldChar w:fldCharType="end"/>
        </w:r>
      </w:hyperlink>
    </w:p>
    <w:p>
      <w:pPr>
        <w:pStyle w:val="TOC2"/>
        <w:tabs>
          <w:tab w:val="right" w:leader="dot" w:pos="8306"/>
        </w:tabs>
      </w:pPr>
      <w:hyperlink w:anchor="_Toc5169" w:history="1">
        <w:r>
          <w:rPr>
            <w:rFonts w:ascii="仿宋" w:eastAsia="仿宋" w:hAnsi="仿宋" w:cs="仿宋" w:hint="eastAsia"/>
            <w:lang w:eastAsia="zh-CN"/>
          </w:rPr>
          <w:t>(四)、出版物发行零售项目建设对区域经济的影响</w:t>
        </w:r>
        <w:r>
          <w:tab/>
        </w:r>
        <w:r>
          <w:fldChar w:fldCharType="begin"/>
        </w:r>
        <w:r>
          <w:instrText xml:space="preserve"> PAGEREF _Toc5169 \h </w:instrText>
        </w:r>
        <w:r>
          <w:fldChar w:fldCharType="separate"/>
        </w:r>
        <w:r>
          <w:t>46</w:t>
        </w:r>
        <w:r>
          <w:fldChar w:fldCharType="end"/>
        </w:r>
      </w:hyperlink>
    </w:p>
    <w:p>
      <w:pPr>
        <w:pStyle w:val="TOC2"/>
        <w:tabs>
          <w:tab w:val="right" w:leader="dot" w:pos="8306"/>
        </w:tabs>
      </w:pPr>
      <w:hyperlink w:anchor="_Toc23939" w:history="1">
        <w:r>
          <w:rPr>
            <w:rFonts w:ascii="仿宋" w:eastAsia="仿宋" w:hAnsi="仿宋" w:cs="仿宋" w:hint="eastAsia"/>
            <w:lang w:eastAsia="zh-CN"/>
          </w:rPr>
          <w:t>(五)、废弃物处理</w:t>
        </w:r>
        <w:r>
          <w:tab/>
        </w:r>
        <w:r>
          <w:fldChar w:fldCharType="begin"/>
        </w:r>
        <w:r>
          <w:instrText xml:space="preserve"> PAGEREF _Toc23939 \h </w:instrText>
        </w:r>
        <w:r>
          <w:fldChar w:fldCharType="separate"/>
        </w:r>
        <w:r>
          <w:t>47</w:t>
        </w:r>
        <w:r>
          <w:fldChar w:fldCharType="end"/>
        </w:r>
      </w:hyperlink>
    </w:p>
    <w:p>
      <w:pPr>
        <w:pStyle w:val="TOC2"/>
        <w:tabs>
          <w:tab w:val="right" w:leader="dot" w:pos="8306"/>
        </w:tabs>
      </w:pPr>
      <w:hyperlink w:anchor="_Toc31457" w:history="1">
        <w:r>
          <w:rPr>
            <w:rFonts w:ascii="仿宋" w:eastAsia="仿宋" w:hAnsi="仿宋" w:cs="仿宋" w:hint="eastAsia"/>
            <w:lang w:eastAsia="zh-CN"/>
          </w:rPr>
          <w:t>(六)、特殊环境影响分析</w:t>
        </w:r>
        <w:r>
          <w:tab/>
        </w:r>
        <w:r>
          <w:fldChar w:fldCharType="begin"/>
        </w:r>
        <w:r>
          <w:instrText xml:space="preserve"> PAGEREF _Toc31457 \h </w:instrText>
        </w:r>
        <w:r>
          <w:fldChar w:fldCharType="separate"/>
        </w:r>
        <w:r>
          <w:t>49</w:t>
        </w:r>
        <w:r>
          <w:fldChar w:fldCharType="end"/>
        </w:r>
      </w:hyperlink>
    </w:p>
    <w:p>
      <w:pPr>
        <w:pStyle w:val="TOC2"/>
        <w:tabs>
          <w:tab w:val="right" w:leader="dot" w:pos="8306"/>
        </w:tabs>
      </w:pPr>
      <w:hyperlink w:anchor="_Toc5754" w:history="1">
        <w:r>
          <w:rPr>
            <w:rFonts w:ascii="仿宋" w:eastAsia="仿宋" w:hAnsi="仿宋" w:cs="仿宋" w:hint="eastAsia"/>
            <w:lang w:eastAsia="zh-CN"/>
          </w:rPr>
          <w:t>(七)、清洁生产</w:t>
        </w:r>
        <w:r>
          <w:tab/>
        </w:r>
        <w:r>
          <w:fldChar w:fldCharType="begin"/>
        </w:r>
        <w:r>
          <w:instrText xml:space="preserve"> PAGEREF _Toc5754 \h </w:instrText>
        </w:r>
        <w:r>
          <w:fldChar w:fldCharType="separate"/>
        </w:r>
        <w:r>
          <w:t>50</w:t>
        </w:r>
        <w:r>
          <w:fldChar w:fldCharType="end"/>
        </w:r>
      </w:hyperlink>
    </w:p>
    <w:p>
      <w:pPr>
        <w:pStyle w:val="TOC2"/>
        <w:tabs>
          <w:tab w:val="right" w:leader="dot" w:pos="8306"/>
        </w:tabs>
      </w:pPr>
      <w:hyperlink w:anchor="_Toc2435" w:history="1">
        <w:r>
          <w:rPr>
            <w:rFonts w:ascii="仿宋" w:eastAsia="仿宋" w:hAnsi="仿宋" w:cs="仿宋" w:hint="eastAsia"/>
            <w:lang w:eastAsia="zh-CN"/>
          </w:rPr>
          <w:t>(八)、环境保护综合评价</w:t>
        </w:r>
        <w:r>
          <w:tab/>
        </w:r>
        <w:r>
          <w:fldChar w:fldCharType="begin"/>
        </w:r>
        <w:r>
          <w:instrText xml:space="preserve"> PAGEREF _Toc2435 \h </w:instrText>
        </w:r>
        <w:r>
          <w:fldChar w:fldCharType="separate"/>
        </w:r>
        <w:r>
          <w:t>51</w:t>
        </w:r>
        <w:r>
          <w:fldChar w:fldCharType="end"/>
        </w:r>
      </w:hyperlink>
    </w:p>
    <w:p>
      <w:pPr>
        <w:pStyle w:val="TOC1"/>
        <w:tabs>
          <w:tab w:val="right" w:leader="dot" w:pos="8306"/>
        </w:tabs>
      </w:pPr>
      <w:hyperlink w:anchor="_Toc15383" w:history="1">
        <w:r>
          <w:rPr>
            <w:rFonts w:ascii="仿宋" w:eastAsia="仿宋" w:hAnsi="仿宋" w:cs="仿宋" w:hint="eastAsia"/>
            <w:lang w:eastAsia="zh-CN"/>
          </w:rPr>
          <w:t>十一、出版物发行零售项目投资规划</w:t>
        </w:r>
        <w:r>
          <w:tab/>
        </w:r>
        <w:r>
          <w:fldChar w:fldCharType="begin"/>
        </w:r>
        <w:r>
          <w:instrText xml:space="preserve"> PAGEREF _Toc15383 \h </w:instrText>
        </w:r>
        <w:r>
          <w:fldChar w:fldCharType="separate"/>
        </w:r>
        <w:r>
          <w:t>52</w:t>
        </w:r>
        <w:r>
          <w:fldChar w:fldCharType="end"/>
        </w:r>
      </w:hyperlink>
    </w:p>
    <w:p>
      <w:pPr>
        <w:pStyle w:val="TOC2"/>
        <w:tabs>
          <w:tab w:val="right" w:leader="dot" w:pos="8306"/>
        </w:tabs>
      </w:pPr>
      <w:hyperlink w:anchor="_Toc10685" w:history="1">
        <w:r>
          <w:rPr>
            <w:rFonts w:ascii="仿宋" w:eastAsia="仿宋" w:hAnsi="仿宋" w:cs="仿宋" w:hint="eastAsia"/>
            <w:lang w:eastAsia="zh-CN"/>
          </w:rPr>
          <w:t>(一)、出版物发行零售项目总投资估算</w:t>
        </w:r>
        <w:r>
          <w:tab/>
        </w:r>
        <w:r>
          <w:fldChar w:fldCharType="begin"/>
        </w:r>
        <w:r>
          <w:instrText xml:space="preserve"> PAGEREF _Toc10685 \h </w:instrText>
        </w:r>
        <w:r>
          <w:fldChar w:fldCharType="separate"/>
        </w:r>
        <w:r>
          <w:t>52</w:t>
        </w:r>
        <w:r>
          <w:fldChar w:fldCharType="end"/>
        </w:r>
      </w:hyperlink>
    </w:p>
    <w:p>
      <w:pPr>
        <w:pStyle w:val="TOC2"/>
        <w:tabs>
          <w:tab w:val="right" w:leader="dot" w:pos="8306"/>
        </w:tabs>
      </w:pPr>
      <w:hyperlink w:anchor="_Toc5975" w:history="1">
        <w:r>
          <w:rPr>
            <w:rFonts w:ascii="仿宋" w:eastAsia="仿宋" w:hAnsi="仿宋" w:cs="仿宋" w:hint="eastAsia"/>
            <w:lang w:eastAsia="zh-CN"/>
          </w:rPr>
          <w:t>(二)、资金筹措</w:t>
        </w:r>
        <w:r>
          <w:tab/>
        </w:r>
        <w:r>
          <w:fldChar w:fldCharType="begin"/>
        </w:r>
        <w:r>
          <w:instrText xml:space="preserve"> PAGEREF _Toc5975 \h </w:instrText>
        </w:r>
        <w:r>
          <w:fldChar w:fldCharType="separate"/>
        </w:r>
        <w:r>
          <w:t>54</w:t>
        </w:r>
        <w:r>
          <w:fldChar w:fldCharType="end"/>
        </w:r>
      </w:hyperlink>
    </w:p>
    <w:p>
      <w:pPr>
        <w:pStyle w:val="TOC1"/>
        <w:tabs>
          <w:tab w:val="right" w:leader="dot" w:pos="8306"/>
        </w:tabs>
      </w:pPr>
      <w:hyperlink w:anchor="_Toc5849" w:history="1">
        <w:r>
          <w:rPr>
            <w:rFonts w:ascii="仿宋" w:eastAsia="仿宋" w:hAnsi="仿宋" w:cs="仿宋" w:hint="eastAsia"/>
            <w:lang w:eastAsia="zh-CN"/>
          </w:rPr>
          <w:t>十二、出版物发行零售项目社会影响</w:t>
        </w:r>
        <w:r>
          <w:tab/>
        </w:r>
        <w:r>
          <w:fldChar w:fldCharType="begin"/>
        </w:r>
        <w:r>
          <w:instrText xml:space="preserve"> PAGEREF _Toc5849 \h </w:instrText>
        </w:r>
        <w:r>
          <w:fldChar w:fldCharType="separate"/>
        </w:r>
        <w:r>
          <w:t>54</w:t>
        </w:r>
        <w:r>
          <w:fldChar w:fldCharType="end"/>
        </w:r>
      </w:hyperlink>
    </w:p>
    <w:p>
      <w:pPr>
        <w:pStyle w:val="TOC2"/>
        <w:tabs>
          <w:tab w:val="right" w:leader="dot" w:pos="8306"/>
        </w:tabs>
      </w:pPr>
      <w:hyperlink w:anchor="_Toc15247" w:history="1">
        <w:r>
          <w:rPr>
            <w:rFonts w:ascii="仿宋" w:eastAsia="仿宋" w:hAnsi="仿宋" w:cs="仿宋" w:hint="eastAsia"/>
            <w:lang w:eastAsia="zh-CN"/>
          </w:rPr>
          <w:t>(一)、社会责任与义务</w:t>
        </w:r>
        <w:r>
          <w:tab/>
        </w:r>
        <w:r>
          <w:fldChar w:fldCharType="begin"/>
        </w:r>
        <w:r>
          <w:instrText xml:space="preserve"> PAGEREF _Toc15247 \h </w:instrText>
        </w:r>
        <w:r>
          <w:fldChar w:fldCharType="separate"/>
        </w:r>
        <w:r>
          <w:t>54</w:t>
        </w:r>
        <w:r>
          <w:fldChar w:fldCharType="end"/>
        </w:r>
      </w:hyperlink>
    </w:p>
    <w:p>
      <w:pPr>
        <w:pStyle w:val="TOC2"/>
        <w:tabs>
          <w:tab w:val="right" w:leader="dot" w:pos="8306"/>
        </w:tabs>
      </w:pPr>
      <w:hyperlink w:anchor="_Toc12073" w:history="1">
        <w:r>
          <w:rPr>
            <w:rFonts w:ascii="仿宋" w:eastAsia="仿宋" w:hAnsi="仿宋" w:cs="仿宋" w:hint="eastAsia"/>
            <w:lang w:eastAsia="zh-CN"/>
          </w:rPr>
          <w:t>(二)、社会参与与沟通</w:t>
        </w:r>
        <w:r>
          <w:tab/>
        </w:r>
        <w:r>
          <w:fldChar w:fldCharType="begin"/>
        </w:r>
        <w:r>
          <w:instrText xml:space="preserve"> PAGEREF _Toc12073 \h </w:instrText>
        </w:r>
        <w:r>
          <w:fldChar w:fldCharType="separate"/>
        </w:r>
        <w:r>
          <w:t>55</w:t>
        </w:r>
        <w:r>
          <w:fldChar w:fldCharType="end"/>
        </w:r>
      </w:hyperlink>
    </w:p>
    <w:p>
      <w:pPr>
        <w:pStyle w:val="TOC1"/>
        <w:tabs>
          <w:tab w:val="right" w:leader="dot" w:pos="8306"/>
        </w:tabs>
      </w:pPr>
      <w:hyperlink w:anchor="_Toc3289" w:history="1">
        <w:r>
          <w:rPr>
            <w:rFonts w:ascii="仿宋" w:eastAsia="仿宋" w:hAnsi="仿宋" w:cs="仿宋" w:hint="eastAsia"/>
            <w:lang w:eastAsia="zh-CN"/>
          </w:rPr>
          <w:t>十三、利益相关者分析与沟通计划</w:t>
        </w:r>
        <w:r>
          <w:tab/>
        </w:r>
        <w:r>
          <w:fldChar w:fldCharType="begin"/>
        </w:r>
        <w:r>
          <w:instrText xml:space="preserve"> PAGEREF _Toc3289 \h </w:instrText>
        </w:r>
        <w:r>
          <w:fldChar w:fldCharType="separate"/>
        </w:r>
        <w:r>
          <w:t>56</w:t>
        </w:r>
        <w:r>
          <w:fldChar w:fldCharType="end"/>
        </w:r>
      </w:hyperlink>
    </w:p>
    <w:p>
      <w:pPr>
        <w:pStyle w:val="TOC2"/>
        <w:tabs>
          <w:tab w:val="right" w:leader="dot" w:pos="8306"/>
        </w:tabs>
      </w:pPr>
      <w:hyperlink w:anchor="_Toc28994" w:history="1">
        <w:r>
          <w:rPr>
            <w:rFonts w:ascii="仿宋" w:eastAsia="仿宋" w:hAnsi="仿宋" w:cs="仿宋" w:hint="eastAsia"/>
            <w:lang w:eastAsia="zh-CN"/>
          </w:rPr>
          <w:t>(一)、利益相关者分析</w:t>
        </w:r>
        <w:r>
          <w:tab/>
        </w:r>
        <w:r>
          <w:fldChar w:fldCharType="begin"/>
        </w:r>
        <w:r>
          <w:instrText xml:space="preserve"> PAGEREF _Toc28994 \h </w:instrText>
        </w:r>
        <w:r>
          <w:fldChar w:fldCharType="separate"/>
        </w:r>
        <w:r>
          <w:t>56</w:t>
        </w:r>
        <w:r>
          <w:fldChar w:fldCharType="end"/>
        </w:r>
      </w:hyperlink>
    </w:p>
    <w:p>
      <w:pPr>
        <w:pStyle w:val="TOC2"/>
        <w:tabs>
          <w:tab w:val="right" w:leader="dot" w:pos="8306"/>
        </w:tabs>
      </w:pPr>
      <w:hyperlink w:anchor="_Toc5836" w:history="1">
        <w:r>
          <w:rPr>
            <w:rFonts w:ascii="仿宋" w:eastAsia="仿宋" w:hAnsi="仿宋" w:cs="仿宋" w:hint="eastAsia"/>
            <w:lang w:eastAsia="zh-CN"/>
          </w:rPr>
          <w:t>(二)、沟通计划</w:t>
        </w:r>
        <w:r>
          <w:tab/>
        </w:r>
        <w:r>
          <w:fldChar w:fldCharType="begin"/>
        </w:r>
        <w:r>
          <w:instrText xml:space="preserve"> PAGEREF _Toc5836 \h </w:instrText>
        </w:r>
        <w:r>
          <w:fldChar w:fldCharType="separate"/>
        </w:r>
        <w:r>
          <w:t>57</w:t>
        </w:r>
        <w:r>
          <w:fldChar w:fldCharType="end"/>
        </w:r>
      </w:hyperlink>
    </w:p>
    <w:p>
      <w:pPr>
        <w:pStyle w:val="TOC1"/>
        <w:tabs>
          <w:tab w:val="right" w:leader="dot" w:pos="8306"/>
        </w:tabs>
      </w:pPr>
      <w:hyperlink w:anchor="_Toc3150" w:history="1">
        <w:r>
          <w:rPr>
            <w:rFonts w:ascii="仿宋" w:eastAsia="仿宋" w:hAnsi="仿宋" w:cs="仿宋" w:hint="eastAsia"/>
            <w:lang w:eastAsia="zh-CN"/>
          </w:rPr>
          <w:t>十四、出版物发行零售项目变更管理</w:t>
        </w:r>
        <w:r>
          <w:tab/>
        </w:r>
        <w:r>
          <w:fldChar w:fldCharType="begin"/>
        </w:r>
        <w:r>
          <w:instrText xml:space="preserve"> PAGEREF _Toc3150 \h </w:instrText>
        </w:r>
        <w:r>
          <w:fldChar w:fldCharType="separate"/>
        </w:r>
        <w:r>
          <w:t>58</w:t>
        </w:r>
        <w:r>
          <w:fldChar w:fldCharType="end"/>
        </w:r>
      </w:hyperlink>
    </w:p>
    <w:p>
      <w:pPr>
        <w:pStyle w:val="TOC2"/>
        <w:tabs>
          <w:tab w:val="right" w:leader="dot" w:pos="8306"/>
        </w:tabs>
      </w:pPr>
      <w:hyperlink w:anchor="_Toc7699" w:history="1">
        <w:r>
          <w:rPr>
            <w:rFonts w:ascii="仿宋" w:eastAsia="仿宋" w:hAnsi="仿宋" w:cs="仿宋" w:hint="eastAsia"/>
            <w:lang w:eastAsia="zh-CN"/>
          </w:rPr>
          <w:t>(一)、变更申请与评估</w:t>
        </w:r>
        <w:r>
          <w:tab/>
        </w:r>
        <w:r>
          <w:fldChar w:fldCharType="begin"/>
        </w:r>
        <w:r>
          <w:instrText xml:space="preserve"> PAGEREF _Toc7699 \h </w:instrText>
        </w:r>
        <w:r>
          <w:fldChar w:fldCharType="separate"/>
        </w:r>
        <w:r>
          <w:t>58</w:t>
        </w:r>
        <w:r>
          <w:fldChar w:fldCharType="end"/>
        </w:r>
      </w:hyperlink>
    </w:p>
    <w:p>
      <w:pPr>
        <w:pStyle w:val="TOC2"/>
        <w:tabs>
          <w:tab w:val="right" w:leader="dot" w:pos="8306"/>
        </w:tabs>
      </w:pPr>
      <w:hyperlink w:anchor="_Toc25553" w:history="1">
        <w:r>
          <w:rPr>
            <w:rFonts w:ascii="仿宋" w:eastAsia="仿宋" w:hAnsi="仿宋" w:cs="仿宋" w:hint="eastAsia"/>
            <w:lang w:eastAsia="zh-CN"/>
          </w:rPr>
          <w:t>(二)、变更实施与控制</w:t>
        </w:r>
        <w:r>
          <w:tab/>
        </w:r>
        <w:r>
          <w:fldChar w:fldCharType="begin"/>
        </w:r>
        <w:r>
          <w:instrText xml:space="preserve"> PAGEREF _Toc25553 \h </w:instrText>
        </w:r>
        <w:r>
          <w:fldChar w:fldCharType="separate"/>
        </w:r>
        <w:r>
          <w:t>59</w:t>
        </w:r>
        <w:r>
          <w:fldChar w:fldCharType="end"/>
        </w:r>
      </w:hyperlink>
    </w:p>
    <w:p>
      <w:pPr>
        <w:pStyle w:val="TOC1"/>
        <w:tabs>
          <w:tab w:val="right" w:leader="dot" w:pos="8306"/>
        </w:tabs>
      </w:pPr>
      <w:hyperlink w:anchor="_Toc27553" w:history="1">
        <w:r>
          <w:rPr>
            <w:rFonts w:ascii="仿宋" w:eastAsia="仿宋" w:hAnsi="仿宋" w:cs="仿宋" w:hint="eastAsia"/>
            <w:lang w:eastAsia="zh-CN"/>
          </w:rPr>
          <w:t>十五、出版物发行零售项目工程方案分析</w:t>
        </w:r>
        <w:r>
          <w:tab/>
        </w:r>
        <w:r>
          <w:fldChar w:fldCharType="begin"/>
        </w:r>
        <w:r>
          <w:instrText xml:space="preserve"> PAGEREF _Toc27553 \h </w:instrText>
        </w:r>
        <w:r>
          <w:fldChar w:fldCharType="separate"/>
        </w:r>
        <w:r>
          <w:t>60</w:t>
        </w:r>
        <w:r>
          <w:fldChar w:fldCharType="end"/>
        </w:r>
      </w:hyperlink>
    </w:p>
    <w:p>
      <w:pPr>
        <w:pStyle w:val="TOC2"/>
        <w:tabs>
          <w:tab w:val="right" w:leader="dot" w:pos="8306"/>
        </w:tabs>
      </w:pPr>
      <w:hyperlink w:anchor="_Toc10886" w:history="1">
        <w:r>
          <w:rPr>
            <w:rFonts w:ascii="仿宋" w:eastAsia="仿宋" w:hAnsi="仿宋" w:cs="仿宋" w:hint="eastAsia"/>
            <w:lang w:eastAsia="zh-CN"/>
          </w:rPr>
          <w:t>(一)、建筑工程设计原则</w:t>
        </w:r>
        <w:r>
          <w:tab/>
        </w:r>
        <w:r>
          <w:fldChar w:fldCharType="begin"/>
        </w:r>
        <w:r>
          <w:instrText xml:space="preserve"> PAGEREF _Toc10886 \h </w:instrText>
        </w:r>
        <w:r>
          <w:fldChar w:fldCharType="separate"/>
        </w:r>
        <w:r>
          <w:t>60</w:t>
        </w:r>
        <w:r>
          <w:fldChar w:fldCharType="end"/>
        </w:r>
      </w:hyperlink>
    </w:p>
    <w:p>
      <w:pPr>
        <w:pStyle w:val="TOC2"/>
        <w:tabs>
          <w:tab w:val="right" w:leader="dot" w:pos="8306"/>
        </w:tabs>
      </w:pPr>
      <w:hyperlink w:anchor="_Toc1676" w:history="1">
        <w:r>
          <w:rPr>
            <w:rFonts w:ascii="仿宋" w:eastAsia="仿宋" w:hAnsi="仿宋" w:cs="仿宋" w:hint="eastAsia"/>
            <w:lang w:eastAsia="zh-CN"/>
          </w:rPr>
          <w:t>(二)、土建工程建设指标</w:t>
        </w:r>
        <w:r>
          <w:tab/>
        </w:r>
        <w:r>
          <w:fldChar w:fldCharType="begin"/>
        </w:r>
        <w:r>
          <w:instrText xml:space="preserve"> PAGEREF _Toc1676 \h </w:instrText>
        </w:r>
        <w:r>
          <w:fldChar w:fldCharType="separate"/>
        </w:r>
        <w:r>
          <w:t>63</w:t>
        </w:r>
        <w:r>
          <w:fldChar w:fldCharType="end"/>
        </w:r>
      </w:hyperlink>
    </w:p>
    <w:p>
      <w:pPr>
        <w:pStyle w:val="TOC1"/>
        <w:tabs>
          <w:tab w:val="right" w:leader="dot" w:pos="8306"/>
        </w:tabs>
      </w:pPr>
      <w:hyperlink w:anchor="_Toc5446" w:history="1">
        <w:r>
          <w:rPr>
            <w:rFonts w:ascii="仿宋" w:eastAsia="仿宋" w:hAnsi="仿宋" w:cs="仿宋" w:hint="eastAsia"/>
            <w:lang w:eastAsia="zh-CN"/>
          </w:rPr>
          <w:t>十六、供应链管理</w:t>
        </w:r>
        <w:r>
          <w:tab/>
        </w:r>
        <w:r>
          <w:fldChar w:fldCharType="begin"/>
        </w:r>
        <w:r>
          <w:instrText xml:space="preserve"> PAGEREF _Toc5446 \h </w:instrText>
        </w:r>
        <w:r>
          <w:fldChar w:fldCharType="separate"/>
        </w:r>
        <w:r>
          <w:t>65</w:t>
        </w:r>
        <w:r>
          <w:fldChar w:fldCharType="end"/>
        </w:r>
      </w:hyperlink>
    </w:p>
    <w:p>
      <w:pPr>
        <w:pStyle w:val="TOC2"/>
        <w:tabs>
          <w:tab w:val="right" w:leader="dot" w:pos="8306"/>
        </w:tabs>
      </w:pPr>
      <w:hyperlink w:anchor="_Toc31204" w:history="1">
        <w:r>
          <w:rPr>
            <w:rFonts w:ascii="仿宋" w:eastAsia="仿宋" w:hAnsi="仿宋" w:cs="仿宋" w:hint="eastAsia"/>
            <w:lang w:eastAsia="zh-CN"/>
          </w:rPr>
          <w:t>(一)、供应链战略规划</w:t>
        </w:r>
        <w:r>
          <w:tab/>
        </w:r>
        <w:r>
          <w:fldChar w:fldCharType="begin"/>
        </w:r>
        <w:r>
          <w:instrText xml:space="preserve"> PAGEREF _Toc31204 \h </w:instrText>
        </w:r>
        <w:r>
          <w:fldChar w:fldCharType="separate"/>
        </w:r>
        <w:r>
          <w:t>65</w:t>
        </w:r>
        <w:r>
          <w:fldChar w:fldCharType="end"/>
        </w:r>
      </w:hyperlink>
    </w:p>
    <w:p>
      <w:pPr>
        <w:pStyle w:val="TOC2"/>
        <w:tabs>
          <w:tab w:val="right" w:leader="dot" w:pos="8306"/>
        </w:tabs>
      </w:pPr>
      <w:hyperlink w:anchor="_Toc28188" w:history="1">
        <w:r>
          <w:rPr>
            <w:rFonts w:ascii="仿宋" w:eastAsia="仿宋" w:hAnsi="仿宋" w:cs="仿宋" w:hint="eastAsia"/>
            <w:lang w:eastAsia="zh-CN"/>
          </w:rPr>
          <w:t>(二)、供应商选择与合作</w:t>
        </w:r>
        <w:r>
          <w:tab/>
        </w:r>
        <w:r>
          <w:fldChar w:fldCharType="begin"/>
        </w:r>
        <w:r>
          <w:instrText xml:space="preserve"> PAGEREF _Toc28188 \h </w:instrText>
        </w:r>
        <w:r>
          <w:fldChar w:fldCharType="separate"/>
        </w:r>
        <w:r>
          <w:t>66</w:t>
        </w:r>
        <w:r>
          <w:fldChar w:fldCharType="end"/>
        </w:r>
      </w:hyperlink>
    </w:p>
    <w:p>
      <w:pPr>
        <w:pStyle w:val="TOC2"/>
        <w:tabs>
          <w:tab w:val="right" w:leader="dot" w:pos="8306"/>
        </w:tabs>
      </w:pPr>
      <w:hyperlink w:anchor="_Toc28145" w:history="1">
        <w:r>
          <w:rPr>
            <w:rFonts w:ascii="仿宋" w:eastAsia="仿宋" w:hAnsi="仿宋" w:cs="仿宋" w:hint="eastAsia"/>
            <w:lang w:eastAsia="zh-CN"/>
          </w:rPr>
          <w:t>(三)、物流与库存管理</w:t>
        </w:r>
        <w:r>
          <w:tab/>
        </w:r>
        <w:r>
          <w:fldChar w:fldCharType="begin"/>
        </w:r>
        <w:r>
          <w:instrText xml:space="preserve"> PAGEREF _Toc28145 \h </w:instrText>
        </w:r>
        <w:r>
          <w:fldChar w:fldCharType="separate"/>
        </w:r>
        <w:r>
          <w:t>67</w:t>
        </w:r>
        <w:r>
          <w:fldChar w:fldCharType="end"/>
        </w:r>
      </w:hyperlink>
    </w:p>
    <w:p>
      <w:pPr>
        <w:pStyle w:val="TOC1"/>
        <w:tabs>
          <w:tab w:val="right" w:leader="dot" w:pos="8306"/>
        </w:tabs>
      </w:pPr>
      <w:hyperlink w:anchor="_Toc20714" w:history="1">
        <w:r>
          <w:rPr>
            <w:rFonts w:ascii="仿宋" w:eastAsia="仿宋" w:hAnsi="仿宋" w:cs="仿宋" w:hint="eastAsia"/>
            <w:lang w:eastAsia="zh-CN"/>
          </w:rPr>
          <w:t>十七、营销与推广策略</w:t>
        </w:r>
        <w:r>
          <w:tab/>
        </w:r>
        <w:r>
          <w:fldChar w:fldCharType="begin"/>
        </w:r>
        <w:r>
          <w:instrText xml:space="preserve"> PAGEREF _Toc20714 \h </w:instrText>
        </w:r>
        <w:r>
          <w:fldChar w:fldCharType="separate"/>
        </w:r>
        <w:r>
          <w:t>69</w:t>
        </w:r>
        <w:r>
          <w:fldChar w:fldCharType="end"/>
        </w:r>
      </w:hyperlink>
    </w:p>
    <w:p>
      <w:pPr>
        <w:pStyle w:val="TOC2"/>
        <w:tabs>
          <w:tab w:val="right" w:leader="dot" w:pos="8306"/>
        </w:tabs>
      </w:pPr>
      <w:hyperlink w:anchor="_Toc22724" w:history="1">
        <w:r>
          <w:rPr>
            <w:rFonts w:ascii="仿宋" w:eastAsia="仿宋" w:hAnsi="仿宋" w:cs="仿宋" w:hint="eastAsia"/>
            <w:lang w:eastAsia="zh-CN"/>
          </w:rPr>
          <w:t>(一)、产品/服务定位与特点</w:t>
        </w:r>
        <w:r>
          <w:tab/>
        </w:r>
        <w:r>
          <w:fldChar w:fldCharType="begin"/>
        </w:r>
        <w:r>
          <w:instrText xml:space="preserve"> PAGEREF _Toc22724 \h </w:instrText>
        </w:r>
        <w:r>
          <w:fldChar w:fldCharType="separate"/>
        </w:r>
        <w:r>
          <w:t>69</w:t>
        </w:r>
        <w:r>
          <w:fldChar w:fldCharType="end"/>
        </w:r>
      </w:hyperlink>
    </w:p>
    <w:p>
      <w:pPr>
        <w:pStyle w:val="TOC2"/>
        <w:tabs>
          <w:tab w:val="right" w:leader="dot" w:pos="8306"/>
        </w:tabs>
      </w:pPr>
      <w:hyperlink w:anchor="_Toc26195" w:history="1">
        <w:r>
          <w:rPr>
            <w:rFonts w:ascii="仿宋" w:eastAsia="仿宋" w:hAnsi="仿宋" w:cs="仿宋" w:hint="eastAsia"/>
            <w:lang w:eastAsia="zh-CN"/>
          </w:rPr>
          <w:t>(二)、市场定位与竞争分析</w:t>
        </w:r>
        <w:r>
          <w:tab/>
        </w:r>
        <w:r>
          <w:fldChar w:fldCharType="begin"/>
        </w:r>
        <w:r>
          <w:instrText xml:space="preserve"> PAGEREF _Toc26195 \h </w:instrText>
        </w:r>
        <w:r>
          <w:fldChar w:fldCharType="separate"/>
        </w:r>
        <w:r>
          <w:t>70</w:t>
        </w:r>
        <w:r>
          <w:fldChar w:fldCharType="end"/>
        </w:r>
      </w:hyperlink>
    </w:p>
    <w:p>
      <w:pPr>
        <w:pStyle w:val="TOC2"/>
        <w:tabs>
          <w:tab w:val="right" w:leader="dot" w:pos="8306"/>
        </w:tabs>
      </w:pPr>
      <w:hyperlink w:anchor="_Toc26630" w:history="1">
        <w:r>
          <w:rPr>
            <w:rFonts w:ascii="仿宋" w:eastAsia="仿宋" w:hAnsi="仿宋" w:cs="仿宋" w:hint="eastAsia"/>
            <w:lang w:eastAsia="zh-CN"/>
          </w:rPr>
          <w:t>(三)、营销渠道与策略</w:t>
        </w:r>
        <w:r>
          <w:tab/>
        </w:r>
        <w:r>
          <w:fldChar w:fldCharType="begin"/>
        </w:r>
        <w:r>
          <w:instrText xml:space="preserve"> PAGEREF _Toc26630 \h </w:instrText>
        </w:r>
        <w:r>
          <w:fldChar w:fldCharType="separate"/>
        </w:r>
        <w:r>
          <w:t>72</w:t>
        </w:r>
        <w:r>
          <w:fldChar w:fldCharType="end"/>
        </w:r>
      </w:hyperlink>
    </w:p>
    <w:p>
      <w:pPr>
        <w:pStyle w:val="TOC2"/>
        <w:tabs>
          <w:tab w:val="right" w:leader="dot" w:pos="8306"/>
        </w:tabs>
      </w:pPr>
      <w:hyperlink w:anchor="_Toc22203" w:history="1">
        <w:r>
          <w:rPr>
            <w:rFonts w:ascii="仿宋" w:eastAsia="仿宋" w:hAnsi="仿宋" w:cs="仿宋" w:hint="eastAsia"/>
            <w:lang w:eastAsia="zh-CN"/>
          </w:rPr>
          <w:t>(四)、推广与宣传活动</w:t>
        </w:r>
        <w:r>
          <w:tab/>
        </w:r>
        <w:r>
          <w:fldChar w:fldCharType="begin"/>
        </w:r>
        <w:r>
          <w:instrText xml:space="preserve"> PAGEREF _Toc22203 \h </w:instrText>
        </w:r>
        <w:r>
          <w:fldChar w:fldCharType="separate"/>
        </w:r>
        <w:r>
          <w:t>73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036"/>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2819"/>
      <w:r>
        <w:rPr>
          <w:rFonts w:ascii="仿宋" w:eastAsia="仿宋" w:hAnsi="仿宋" w:cs="仿宋" w:hint="eastAsia"/>
          <w:sz w:val="28"/>
          <w:lang w:eastAsia="zh-CN"/>
        </w:rPr>
        <w:t>一、出版物发行零售项目可持续发展</w:t>
      </w:r>
      <w:bookmarkEnd w:id="2"/>
    </w:p>
    <w:p>
      <w:pPr>
        <w:pStyle w:val="Heading2"/>
        <w:rPr>
          <w:rFonts w:ascii="仿宋" w:eastAsia="仿宋" w:hAnsi="仿宋" w:cs="仿宋" w:hint="eastAsia"/>
          <w:lang w:eastAsia="zh-CN"/>
        </w:rPr>
      </w:pPr>
      <w:bookmarkStart w:id="3" w:name="_Toc27950"/>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出版物发行零售项目中，出版物发行零售项目团队着眼于未来，明确了可持续发展的战略方向。制定的具体可持续发展目标包括降低资源使用、采用环保技术、最大化社会效益等。这一步骤不仅有助于出版物发行零售项目在环保和社会责任方面达到最高标准，也为未来提供了明确的指引，确保出版物发行零售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可持续实践的融入出版物发行零售项目管理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出版物发行零售项目管理周期。从出版物发行零售项目规划开始，出版物发行零售项目团队就考虑了环境和社会的因素。在执行阶段，出版物发行零售项目团队积极推动绿色技术的应用，优化资源利用。此外，关注员工的社会责任，通过培训和沟通活动提高员工对可持续发展的认知，使他们能够在日常工作中践行可持续实践。这些举措不仅为出版物发行零售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3771"/>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扎根于出版物发行零售项目的可持续发展理念，我们深信环保与社会责任是出版物发行零售项目成功的关键支柱。在出版物发行零售项目的每一步，我们都致力于通过创新和实践，履行对环境和社会的坚定责任。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出版物发行零售项目团队通过引入先进的环保技术、建立高效的废物处理系统以及推动能源节约措施，积极履行环保责任。定期的环保监测和评估确保出版物发行零售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出版物发行零售项目不仅致力于自身可持续发展，还注重对社会的回馈。通过支持社区出版物发行零售项目、参与慈善事业、提供培训机会等方式，出版物发行零售项目积极履行社会责任。与当地社区建立积极互动，关注员工的工作与生活平衡，以及员工的身心健康，是出版物发行零售项目在社会责任层面的关键举措。这样的实践不仅增强了出版物发行零售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21992"/>
      <w:r>
        <w:rPr>
          <w:rFonts w:ascii="仿宋" w:eastAsia="仿宋" w:hAnsi="仿宋" w:cs="仿宋" w:hint="eastAsia"/>
          <w:sz w:val="28"/>
          <w:lang w:eastAsia="zh-CN"/>
        </w:rPr>
        <w:t>二、出版物发行零售项目概论</w:t>
      </w:r>
      <w:bookmarkEnd w:id="5"/>
    </w:p>
    <w:p>
      <w:pPr>
        <w:pStyle w:val="Heading2"/>
        <w:rPr>
          <w:rFonts w:ascii="仿宋" w:eastAsia="仿宋" w:hAnsi="仿宋" w:cs="仿宋" w:hint="eastAsia"/>
          <w:lang w:eastAsia="zh-CN"/>
        </w:rPr>
      </w:pPr>
      <w:bookmarkStart w:id="6" w:name="_Toc20370"/>
      <w:r>
        <w:rPr>
          <w:rFonts w:ascii="仿宋" w:eastAsia="仿宋" w:hAnsi="仿宋" w:cs="仿宋" w:hint="eastAsia"/>
          <w:lang w:eastAsia="zh-CN"/>
        </w:rPr>
        <w:t>(一)、出版物发行零售项目概况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出版物发行零售项目的起源追溯至对市场的深入洞察。市场的不断演变与变革为出版物发行零售项目提供了难得的机遇。当前市场存在的需求缺口和变革的大环境共同构成了出版物发行零售项目的背景。这个出版物发行零售项目旨在充分利用市场机遇，填补行业中尚未满足的需求，为客户提供全新的解决方案。市场的变革和需求的增长使得这个出版物发行零售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出版物发行零售项目名称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出版物发行零售项目正式命名为出版物发行零售。这个名称不仅仅是一个标识，更代表了出版物发行零售项目的核心理念和愿景。它蕴含着出版物发行零售项目所要解决问题的关键字，具有强烈的表达和辨识度，为出版物发行零售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出版物发行零售项目目标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出版物发行零售项目的核心目标是提供一种全新、高效的解决方案，满足客户日益增长的需求。出版物发行零售项目追求的不仅仅是满足市场需求，更是在市场中获得卓越的竞争优势。通过不断提升产品或服务的质量和创新水平，出版物发行零售项目旨在成为行业中的领军者。</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1.4 出版物发行零售项目范围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出版物发行零售项目全面涵盖了产品研发、制造、市场推广和售后服务，确保从产品设计到最终用户体验的全方位关注。这一全面的出版物发行零售项目范围是为了确保出版物发行零售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出版物发行零售项目时间表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出版物发行零售项目计划在未来18个月内完成，包括研发、测试、市场试点和正式推出等不同阶段。这个时间表的合理设计是为了确保出版物发行零售项目各个阶段的顺利推进，以便按时交付高质量的成果。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出版物发行零售项目预算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出版物发行零售项目总预算估算为XX百万美元，主要分配在研发、市场推广、人员培训和运营等方面。这一充足的预算为出版物发行零售项目提供了充足的资源，确保出版物发行零售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出版物发行零售项目风险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出版物发行零售项目可能面临的风险包括市场接受度低、技术难题、竞争激烈等。出版物发行零售项目团队已经制定了相应的风险应对计划，通过前瞻性的风险管理，确保出版物发行零售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出版物发行零售项目团队</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出版物发行零售项目汇聚了一支经验丰富、多领域专业素养的核心团队，确保出版物发行零售项目在各个方面都能拥有高水平的执行力。团队的协同作战是出版物发行零售项目成功的关键因素之一。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出版物发行零售项目背景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出版物发行零售项目的背景根植于市场对更高效、创新产品的渴望，同时也受到科技发展对行业格局的深刻改变的影响。这为出版物发行零售项目提供了广阔的发展空间和市场需求。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出版物发行零售项目现状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截至目前，出版物发行零售项目已完成市场调研和技术验证，取得了初步的成功。这为出版物发行零售项目在未来的发展奠定了坚实的基础，为更远大的目标打下了坚实的基石。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15602"/>
      <w:r>
        <w:rPr>
          <w:rFonts w:ascii="仿宋" w:eastAsia="仿宋" w:hAnsi="仿宋" w:cs="仿宋" w:hint="eastAsia"/>
          <w:sz w:val="28"/>
          <w:lang w:eastAsia="zh-CN"/>
        </w:rPr>
        <w:t>(二)、出版物发行零售项目目标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keyword》出版物发行零售项目首要业务目标是在市场中占据有利地位，实现产品/服务的成功推广和销售。通过不断提升产品质量、创新性，出版物发行零售项目追求成为行业中的领导者，赢得更多客户的青睐。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在科技迅速发展的时代，出版物发行零售项目着眼于技术创新。通过持续的研发和技术升级，出版物发行零售项目旨在推出更具创新性的产品或服务，以满足市场对新鲜、先进解决方案的需求。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为了建立可持续的客户关系，出版物发行零售项目设定了客户满意度目标。通过提供卓越的产品质量和优质的客户服务，出版物发行零售项目追求赢得客户的信任和忠诚度，确保他们的满意度达到行业领先水平。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出版物发行零售项目注重社会责任和可持续发展。通过实施环保、社会责任出版物发行零售项目，出版物发行零售项目致力于在经济发展的同时保护环境，促进社会公平，实现可持续经营。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出版物发行零售项目的团队是实现目标的核心驱动力。因此，出版物发行零售项目设定了团队发展目标，包括提升团队成员的专业技能、培养领导力，以及搭建协同高效的团队工作氛围。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19949"/>
      <w:r>
        <w:rPr>
          <w:rFonts w:ascii="仿宋" w:eastAsia="仿宋" w:hAnsi="仿宋" w:cs="仿宋" w:hint="eastAsia"/>
          <w:sz w:val="28"/>
          <w:lang w:eastAsia="zh-CN"/>
        </w:rPr>
        <w:t>(三)、出版物发行零售项目提出的理由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出版物发行零售项目提出的理由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出版物发行零售项目的提出源于对市场机遇的深刻洞察。当前市场中存在的需求缺口和行业发展趋势表明，有巨大的商业机会等待被开发。通过准确捕捉市场机遇，出版物发行零售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出版物发行零售项目的理念基于对技术创新的信仰。通过持续的研发和技术投入，出版物发行零售项目有望推出更具创新性的产品或服务。在科技飞速发展的当下，出版物发行零售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出版物发行零售项目的提出是为了增强企业的行业竞争力。通过提升产品或服务的质量和独特性，出版物发行零售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出版物发行零售项目响应了消费者需求的变化。随着社会和科技的不断发展，消费者对产品和服务的需求也在发生变化。通过深入了解并及时回应消费者的新需求，出版物发行零售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出版物发行零售项目的提出是企业战略发展规划的一部分。在面对日益激烈的市场竞争和不断变化的商业环境中，出版物发行零售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出版物发行零售项目的提出不仅仅是基于商业考量，还注重社会责任。通过推出环保、社会责任等方面的出版物发行零售项目，出版物发行零售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出版物发行零售项目的提出反映了对利益相关者期望的关注。包括客户、员工、投资者等利益相关者在企业发展中都有着各自的期望，出版物发行零售项目力求在满足这些期望的同时，取得更大的共赢。</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9" w:name="_Toc5914"/>
      <w:r>
        <w:rPr>
          <w:rFonts w:ascii="仿宋" w:eastAsia="仿宋" w:hAnsi="仿宋" w:cs="仿宋" w:hint="eastAsia"/>
          <w:sz w:val="28"/>
          <w:lang w:eastAsia="zh-CN"/>
        </w:rPr>
        <w:t>(四)、出版物发行零售项目意义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在实施出版物发行零售项目的过程中，我们不仅仅是在追逐商业成功，更是为企业和社会的多个层面创造了深远的意义。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出版物发行零售项目的首要意义在于提升企业的市场竞争力。通过持续的创新和对产品质量的高标准要求，出版物发行零售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出版物发行零售项目的推进将促使行业技术水平的提升。通过引入先进技术和创新性解决方案，出版物发行零售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出版物发行零售项目不仅创造了大量就业机会，提高了就业水平，还注重社会责任和环保。通过参与社会公益事业和推动环保出版物发行零售项目，出版物发行零售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综合而言，出版物发行零售项目意义重大，不仅推动了企业的发展，也为行业和社会的进步贡献了积极力量。这是一个全面而深刻的影响，将在未来产生可持续的正面效应。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28903"/>
      <w:r>
        <w:rPr>
          <w:rFonts w:ascii="仿宋" w:eastAsia="仿宋" w:hAnsi="仿宋" w:cs="仿宋" w:hint="eastAsia"/>
          <w:sz w:val="28"/>
          <w:lang w:eastAsia="zh-CN"/>
        </w:rPr>
        <w:t>(五)、出版物发行零售项目背景</w:t>
      </w:r>
      <w:bookmarkEnd w:id="10"/>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在当今迅猛发展的商业环境中，出版物发行零售项目的动因根植于对多方面因素的审慎考量。这个出版物发行零售项目的提出并非孤立的决策，而是对企业所处背景深入思考的产物。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出版物发行零售项目背后的首要原因。科技的迅速发展和全球市场的快速变化使得企业必须灵活应对。出版物发行零售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竞争的激烈程度也是出版物发行零售项目背景中不可忽视的一环。企业需要在激烈竞争中脱颖而出，为此，出版物发行零售项目致力于打破常规，提供独特的价值主张，以吸引客户并确保市场份额的增长。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技术的迅速发展为企业带来了机遇与挑战。作为出版物发行零售项目启动的背景之一，对新兴技术的应用将有助于提升企业的技术水平，使其在不断演进的商业环境中保持竞争优势。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此外，社会对企业责任的期望也在逐渐升高。出版物发行零售项目充分融入了社会责任的理念，通过可持续经营和社会公益出版物发行零售项目，企图为社会贡献一份力量，在商业成功的同时关注社会价值。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1652"/>
      <w:r>
        <w:rPr>
          <w:rFonts w:ascii="仿宋" w:eastAsia="仿宋" w:hAnsi="仿宋" w:cs="仿宋" w:hint="eastAsia"/>
          <w:sz w:val="28"/>
          <w:lang w:eastAsia="zh-CN"/>
        </w:rPr>
        <w:t>三、出版物发行零售项目建设单位说明</w:t>
      </w:r>
      <w:bookmarkEnd w:id="11"/>
    </w:p>
    <w:p>
      <w:pPr>
        <w:pStyle w:val="Heading2"/>
        <w:rPr>
          <w:rFonts w:ascii="仿宋" w:eastAsia="仿宋" w:hAnsi="仿宋" w:cs="仿宋" w:hint="eastAsia"/>
          <w:lang w:eastAsia="zh-CN"/>
        </w:rPr>
      </w:pPr>
      <w:bookmarkStart w:id="12" w:name="_Toc21538"/>
      <w:r>
        <w:rPr>
          <w:rFonts w:ascii="仿宋" w:eastAsia="仿宋" w:hAnsi="仿宋" w:cs="仿宋" w:hint="eastAsia"/>
          <w:lang w:eastAsia="zh-CN"/>
        </w:rPr>
        <w:t>(一)、出版物发行零售项目承办单位基本情况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3" w:name="_Toc6795"/>
      <w:r>
        <w:rPr>
          <w:rFonts w:ascii="仿宋" w:eastAsia="仿宋" w:hAnsi="仿宋" w:cs="仿宋" w:hint="eastAsia"/>
          <w:sz w:val="28"/>
          <w:lang w:eastAsia="zh-CN"/>
        </w:rPr>
        <w:t>(二)、公司经济效益分析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出版物发行零售项目承办单位的XXXX，我们着眼于实现可持续的经济效益。通过技术创新和解决方案的提供，公司预计在出版物发行零售项目执行期间将获得可观的收入增长。这一收入来源主要包括出版物发行零售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同时，我们注重成本控制和效率提升，以确保出版物发行零售项目的可持续盈利。透过精细的管理和资源优化，公司期望实现出版物发行零售项目利润最大化。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出版物发行零售项目实施进行全面的投资评估，包括出版物发行零售项目启动阶段的资金投入和后续运营成本。通过对出版物发行零售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出版物发行零售项目实施过程中具备足够的资金流动性，公司将进行详尽的现金流分析。这包括资金需求的合理预测、出版物发行零售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4" w:name="_Toc27044"/>
      <w:r>
        <w:rPr>
          <w:rFonts w:ascii="仿宋" w:eastAsia="仿宋" w:hAnsi="仿宋" w:cs="仿宋" w:hint="eastAsia"/>
          <w:sz w:val="28"/>
          <w:lang w:eastAsia="zh-CN"/>
        </w:rPr>
        <w:t>四、出版物发行零售项目土建工程</w:t>
      </w:r>
      <w:bookmarkEnd w:id="14"/>
    </w:p>
    <w:p>
      <w:pPr>
        <w:pStyle w:val="Heading2"/>
        <w:rPr>
          <w:rFonts w:ascii="仿宋" w:eastAsia="仿宋" w:hAnsi="仿宋" w:cs="仿宋" w:hint="eastAsia"/>
          <w:lang w:eastAsia="zh-CN"/>
        </w:rPr>
      </w:pPr>
      <w:bookmarkStart w:id="15" w:name="_Toc17233"/>
      <w:r>
        <w:rPr>
          <w:rFonts w:ascii="仿宋" w:eastAsia="仿宋" w:hAnsi="仿宋" w:cs="仿宋" w:hint="eastAsia"/>
          <w:lang w:eastAsia="zh-CN"/>
        </w:rPr>
        <w:t>(一)、建筑工程设计原则</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在出版物发行零售项目的建筑工程设计中，我们将秉承一系列重要的设计原则，以确保出版物发行零售项目建筑在功能、美观、可持续性等方面达到最佳效果。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首要原则是确保建筑的功能性得到最大化的发挥。我们将充分理解出版物发行零售项目的实际需求，合理布局各个功能区域，保证建筑在满足业务需求的同时，提供高效的工作环境。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可持续性与环保：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在建筑设计中，我们将综合考虑建设和运营成本。通过精细的经济效益分析，确保设计方案在高效利用资源的同时，对出版物发行零售项目的长期盈利能力有积极的贡献。</w:t>
      </w:r>
    </w:p>
    <w:p>
      <w:pPr>
        <w:pStyle w:val="Heading2"/>
        <w:ind w:firstLine="560" w:firstLineChars="200"/>
        <w:rPr>
          <w:rFonts w:ascii="仿宋" w:eastAsia="仿宋" w:hAnsi="仿宋" w:cs="仿宋" w:hint="eastAsia"/>
          <w:sz w:val="28"/>
          <w:lang w:eastAsia="zh-CN"/>
        </w:rPr>
      </w:pPr>
      <w:bookmarkStart w:id="16" w:name="_Toc6034"/>
      <w:r>
        <w:rPr>
          <w:rFonts w:ascii="仿宋" w:eastAsia="仿宋" w:hAnsi="仿宋" w:cs="仿宋" w:hint="eastAsia"/>
          <w:sz w:val="28"/>
          <w:lang w:eastAsia="zh-CN"/>
        </w:rPr>
        <w:t>(二)、土建工程设计年限及安全等级</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出版物发行零售项目的土建工程设计中，我们将精准设定设计年限，结合出版物发行零售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出版物发行零售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7" w:name="_Toc5221"/>
      <w:r>
        <w:rPr>
          <w:rFonts w:ascii="仿宋" w:eastAsia="仿宋" w:hAnsi="仿宋" w:cs="仿宋" w:hint="eastAsia"/>
          <w:sz w:val="28"/>
          <w:lang w:eastAsia="zh-CN"/>
        </w:rPr>
        <w:t>(三)、建筑工程设计总体要求</w:t>
      </w:r>
      <w:bookmarkEnd w:id="17"/>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出版物发行零售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出版物发行零售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出版物发行零售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8" w:name="_Toc6362"/>
      <w:r>
        <w:rPr>
          <w:rFonts w:ascii="仿宋" w:eastAsia="仿宋" w:hAnsi="仿宋" w:cs="仿宋" w:hint="eastAsia"/>
          <w:sz w:val="28"/>
          <w:lang w:eastAsia="zh-CN"/>
        </w:rPr>
        <w:t>(四)、土建工程建设指标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本期工程出版物发行零售项目预计总建筑面积XXX平方米，其中：计容建筑面积XXX平方米，计划建筑工程投资XX万元，占出版物发行零售项目总投资的XX%。</w:t>
      </w:r>
    </w:p>
    <w:p>
      <w:pPr>
        <w:pStyle w:val="Heading1"/>
        <w:ind w:firstLine="560" w:firstLineChars="200"/>
        <w:rPr>
          <w:rFonts w:ascii="仿宋" w:eastAsia="仿宋" w:hAnsi="仿宋" w:cs="仿宋" w:hint="eastAsia"/>
          <w:sz w:val="28"/>
          <w:lang w:eastAsia="zh-CN"/>
        </w:rPr>
      </w:pPr>
      <w:bookmarkStart w:id="19" w:name="_Toc9120"/>
      <w:r>
        <w:rPr>
          <w:rFonts w:ascii="仿宋" w:eastAsia="仿宋" w:hAnsi="仿宋" w:cs="仿宋" w:hint="eastAsia"/>
          <w:sz w:val="28"/>
          <w:lang w:eastAsia="zh-CN"/>
        </w:rPr>
        <w:t>五、产品规划分析</w:t>
      </w:r>
      <w:bookmarkEnd w:id="19"/>
    </w:p>
    <w:p>
      <w:pPr>
        <w:pStyle w:val="Heading2"/>
        <w:rPr>
          <w:rFonts w:ascii="仿宋" w:eastAsia="仿宋" w:hAnsi="仿宋" w:cs="仿宋" w:hint="eastAsia"/>
          <w:lang w:eastAsia="zh-CN"/>
        </w:rPr>
      </w:pPr>
      <w:bookmarkStart w:id="20" w:name="_Toc24584"/>
      <w:r>
        <w:rPr>
          <w:rFonts w:ascii="仿宋" w:eastAsia="仿宋" w:hAnsi="仿宋" w:cs="仿宋" w:hint="eastAsia"/>
          <w:lang w:eastAsia="zh-CN"/>
        </w:rPr>
        <w:t>(一)、产品规划</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出版物发行零售项目的主要产品是XXXX，预计年产值为XXX万元。这一产品在市场中占据着重要的地位，其广泛的应用范围使得该出版物发行零售项目的市场前景非常广阔。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https://d.book118.com/938123042013006040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出版物发行零售项目规划设计蓝图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出版物发行零售项目规划设计蓝图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出版物发行零售项目规划设计蓝图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出版物发行零售项目规划设计蓝图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出版物发行零售项目规划设计蓝图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出版物发行零售项目规划设计蓝图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出版物发行零售项目规划设计蓝图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出版物发行零售项目规划设计蓝图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出版物发行零售项目规划设计蓝图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出版物发行零售项目规划设计蓝图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出版物发行零售项目规划设计蓝图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出版物发行零售项目规划设计蓝图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出版物发行零售项目规划设计蓝图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出版物发行零售项目规划设计蓝图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出版物发行零售项目规划设计蓝图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出版物发行零售项目规划设计蓝图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出版物发行零售项目规划设计蓝图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AD47D5A"/>
    <w:rsid w:val="5AD47D5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38123042013006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2024-02-21T08:13:00Z</dcterms:created>
  <dcterms:modified xsi:type="dcterms:W3CDTF">2024-02-21T08:13:28Z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558896B2BF7347E0ABF3D6EE6F87105E_11</vt:lpwstr>
  </property>
  <property fmtid="{D5CDD505-2E9C-101B-9397-08002B2CF9AE}" pid="3" name="KSOProductBuildVer">
    <vt:lpwstr>2052-12.1.0.16250</vt:lpwstr>
  </property>
</Properties>
</file>