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LED室内应用灯具行业相关公司设立可行性研究报告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429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_Toc4297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94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_Toc29594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1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_Toc6714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7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_Toc977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35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_Toc3735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95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_Toc14295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83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_Toc16083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4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_Toc17241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79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_Toc17479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04" w:history="1">
        <w:r>
          <w:rPr>
            <w:rFonts w:ascii="仿宋" w:eastAsia="仿宋" w:hAnsi="仿宋" w:cs="仿宋" w:hint="eastAsia"/>
            <w:lang w:eastAsia="zh-CN"/>
          </w:rPr>
          <w:t>二、LED室内应用灯具项目概况</w:t>
        </w:r>
        <w:r>
          <w:tab/>
        </w:r>
        <w:r>
          <w:fldChar w:fldCharType="begin"/>
        </w:r>
        <w:r>
          <w:instrText xml:space="preserve"> PAGEREF _Toc17704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29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_Toc27129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43" w:history="1">
        <w:r>
          <w:rPr>
            <w:rFonts w:ascii="仿宋" w:eastAsia="仿宋" w:hAnsi="仿宋" w:cs="仿宋" w:hint="eastAsia"/>
            <w:lang w:eastAsia="zh-CN"/>
          </w:rPr>
          <w:t>(二)、LED室内应用灯具项目提出的理由</w:t>
        </w:r>
        <w:r>
          <w:tab/>
        </w:r>
        <w:r>
          <w:fldChar w:fldCharType="begin"/>
        </w:r>
        <w:r>
          <w:instrText xml:space="preserve"> PAGEREF _Toc11743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70" w:history="1">
        <w:r>
          <w:rPr>
            <w:rFonts w:ascii="仿宋" w:eastAsia="仿宋" w:hAnsi="仿宋" w:cs="仿宋" w:hint="eastAsia"/>
            <w:lang w:eastAsia="zh-CN"/>
          </w:rPr>
          <w:t>(三)、LED室内应用灯具项目选址</w:t>
        </w:r>
        <w:r>
          <w:tab/>
        </w:r>
        <w:r>
          <w:fldChar w:fldCharType="begin"/>
        </w:r>
        <w:r>
          <w:instrText xml:space="preserve"> PAGEREF _Toc4370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78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_Toc18678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48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_Toc29248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98" w:history="1">
        <w:r>
          <w:rPr>
            <w:rFonts w:ascii="仿宋" w:eastAsia="仿宋" w:hAnsi="仿宋" w:cs="仿宋" w:hint="eastAsia"/>
            <w:lang w:eastAsia="zh-CN"/>
          </w:rPr>
          <w:t>(六)、LED室内应用灯具项目投资</w:t>
        </w:r>
        <w:r>
          <w:tab/>
        </w:r>
        <w:r>
          <w:fldChar w:fldCharType="begin"/>
        </w:r>
        <w:r>
          <w:instrText xml:space="preserve"> PAGEREF _Toc25398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37" w:history="1">
        <w:r>
          <w:rPr>
            <w:rFonts w:ascii="仿宋" w:eastAsia="仿宋" w:hAnsi="仿宋" w:cs="仿宋" w:hint="eastAsia"/>
            <w:lang w:eastAsia="zh-CN"/>
          </w:rPr>
          <w:t>(七)、LED室内应用灯具项目进度规划</w:t>
        </w:r>
        <w:r>
          <w:tab/>
        </w:r>
        <w:r>
          <w:fldChar w:fldCharType="begin"/>
        </w:r>
        <w:r>
          <w:instrText xml:space="preserve"> PAGEREF _Toc27337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71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_Toc8671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62" w:history="1">
        <w:r>
          <w:rPr>
            <w:rFonts w:ascii="仿宋" w:eastAsia="仿宋" w:hAnsi="仿宋" w:cs="仿宋" w:hint="eastAsia"/>
            <w:lang w:eastAsia="zh-CN"/>
          </w:rPr>
          <w:t>(九)、LED室内应用灯具项目综合评价</w:t>
        </w:r>
        <w:r>
          <w:tab/>
        </w:r>
        <w:r>
          <w:fldChar w:fldCharType="begin"/>
        </w:r>
        <w:r>
          <w:instrText xml:space="preserve"> PAGEREF _Toc15262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30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_Toc30730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37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_Toc4537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13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_Toc21513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67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_Toc10867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73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_Toc11473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13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_Toc15313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70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_Toc6070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76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_Toc18376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51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_Toc4351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95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_Toc31495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49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_Toc13849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44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_Toc31444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33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_Toc26233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35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_Toc25335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45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_Toc10345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85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_Toc31685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61" w:history="1">
        <w:r>
          <w:rPr>
            <w:rFonts w:ascii="仿宋" w:eastAsia="仿宋" w:hAnsi="仿宋" w:cs="仿宋" w:hint="eastAsia"/>
            <w:lang w:eastAsia="zh-CN"/>
          </w:rPr>
          <w:t>(七)、LED室内应用灯具项目建设必要性分析</w:t>
        </w:r>
        <w:r>
          <w:tab/>
        </w:r>
        <w:r>
          <w:fldChar w:fldCharType="begin"/>
        </w:r>
        <w:r>
          <w:instrText xml:space="preserve"> PAGEREF _Toc22861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49" w:history="1">
        <w:r>
          <w:rPr>
            <w:rFonts w:ascii="仿宋" w:eastAsia="仿宋" w:hAnsi="仿宋" w:cs="仿宋" w:hint="eastAsia"/>
            <w:lang w:eastAsia="zh-CN"/>
          </w:rPr>
          <w:t>六、LED室内应用灯具项目风险分析</w:t>
        </w:r>
        <w:r>
          <w:tab/>
        </w:r>
        <w:r>
          <w:fldChar w:fldCharType="begin"/>
        </w:r>
        <w:r>
          <w:instrText xml:space="preserve"> PAGEREF _Toc12749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71" w:history="1">
        <w:r>
          <w:rPr>
            <w:rFonts w:ascii="仿宋" w:eastAsia="仿宋" w:hAnsi="仿宋" w:cs="仿宋" w:hint="eastAsia"/>
            <w:lang w:eastAsia="zh-CN"/>
          </w:rPr>
          <w:t>(一)、LED室内应用灯具项目风险分析</w:t>
        </w:r>
        <w:r>
          <w:tab/>
        </w:r>
        <w:r>
          <w:fldChar w:fldCharType="begin"/>
        </w:r>
        <w:r>
          <w:instrText xml:space="preserve"> PAGEREF _Toc11571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33" w:history="1">
        <w:r>
          <w:rPr>
            <w:rFonts w:ascii="仿宋" w:eastAsia="仿宋" w:hAnsi="仿宋" w:cs="仿宋" w:hint="eastAsia"/>
            <w:lang w:eastAsia="zh-CN"/>
          </w:rPr>
          <w:t>(二)、LED室内应用灯具项目风险对策</w:t>
        </w:r>
        <w:r>
          <w:tab/>
        </w:r>
        <w:r>
          <w:fldChar w:fldCharType="begin"/>
        </w:r>
        <w:r>
          <w:instrText xml:space="preserve"> PAGEREF _Toc25533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80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_Toc24480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_Toc102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842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_Toc18420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8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_Toc32282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9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_Toc21992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94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_Toc15794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95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_Toc24295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22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_Toc16122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99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_Toc11099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69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_Toc31069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20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_Toc27420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6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_Toc766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66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_Toc12966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14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_Toc16814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362" w:history="1">
        <w:r>
          <w:rPr>
            <w:rFonts w:ascii="仿宋" w:eastAsia="仿宋" w:hAnsi="仿宋" w:cs="仿宋" w:hint="eastAsia"/>
            <w:lang w:eastAsia="zh-CN"/>
          </w:rPr>
          <w:t>八、目标客户和受众分析</w:t>
        </w:r>
        <w:r>
          <w:tab/>
        </w:r>
        <w:r>
          <w:fldChar w:fldCharType="begin"/>
        </w:r>
        <w:r>
          <w:instrText xml:space="preserve"> PAGEREF _Toc28362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2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_Toc31823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63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_Toc27363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19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_Toc6319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02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_Toc9702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95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_Toc28895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01" w:history="1">
        <w:r>
          <w:rPr>
            <w:rFonts w:ascii="仿宋" w:eastAsia="仿宋" w:hAnsi="仿宋" w:cs="仿宋" w:hint="eastAsia"/>
            <w:lang w:eastAsia="zh-CN"/>
          </w:rPr>
          <w:t>(一)、LED室内应用灯具项目进度安排</w:t>
        </w:r>
        <w:r>
          <w:tab/>
        </w:r>
        <w:r>
          <w:fldChar w:fldCharType="begin"/>
        </w:r>
        <w:r>
          <w:instrText xml:space="preserve"> PAGEREF _Toc21701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50" w:history="1">
        <w:r>
          <w:rPr>
            <w:rFonts w:ascii="仿宋" w:eastAsia="仿宋" w:hAnsi="仿宋" w:cs="仿宋" w:hint="eastAsia"/>
            <w:lang w:eastAsia="zh-CN"/>
          </w:rPr>
          <w:t>(二)、LED室内应用灯具项目实施保障措施</w:t>
        </w:r>
        <w:r>
          <w:tab/>
        </w:r>
        <w:r>
          <w:fldChar w:fldCharType="begin"/>
        </w:r>
        <w:r>
          <w:instrText xml:space="preserve"> PAGEREF _Toc17550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60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_Toc9460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62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_Toc11762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62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_Toc10262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79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_Toc32579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70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_Toc23070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24" w:history="1">
        <w:r>
          <w:rPr>
            <w:rFonts w:ascii="仿宋" w:eastAsia="仿宋" w:hAnsi="仿宋" w:cs="仿宋" w:hint="eastAsia"/>
            <w:lang w:eastAsia="zh-CN"/>
          </w:rPr>
          <w:t>(五)、LED室内应用灯具项目总投资</w:t>
        </w:r>
        <w:r>
          <w:tab/>
        </w:r>
        <w:r>
          <w:fldChar w:fldCharType="begin"/>
        </w:r>
        <w:r>
          <w:instrText xml:space="preserve"> PAGEREF _Toc21724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00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_Toc32100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03" w:history="1">
        <w:r>
          <w:rPr>
            <w:rFonts w:ascii="仿宋" w:eastAsia="仿宋" w:hAnsi="仿宋" w:cs="仿宋" w:hint="eastAsia"/>
            <w:lang w:eastAsia="zh-CN"/>
          </w:rPr>
          <w:t>十一、LED室内应用灯具项目总结分析</w:t>
        </w:r>
        <w:r>
          <w:tab/>
        </w:r>
        <w:r>
          <w:fldChar w:fldCharType="begin"/>
        </w:r>
        <w:r>
          <w:instrText xml:space="preserve"> PAGEREF _Toc18803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47" w:history="1">
        <w:r>
          <w:rPr>
            <w:rFonts w:ascii="仿宋" w:eastAsia="仿宋" w:hAnsi="仿宋" w:cs="仿宋" w:hint="eastAsia"/>
            <w:lang w:eastAsia="zh-CN"/>
          </w:rPr>
          <w:t>十二、战略合作伙伴</w:t>
        </w:r>
        <w:r>
          <w:tab/>
        </w:r>
        <w:r>
          <w:fldChar w:fldCharType="begin"/>
        </w:r>
        <w:r>
          <w:instrText xml:space="preserve"> PAGEREF _Toc9347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68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_Toc25868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75" w:history="1">
        <w:r>
          <w:rPr>
            <w:rFonts w:ascii="仿宋" w:eastAsia="仿宋" w:hAnsi="仿宋" w:cs="仿宋" w:hint="eastAsia"/>
            <w:lang w:eastAsia="zh-CN"/>
          </w:rPr>
          <w:t>(二)、合作LED室内应用灯具项目</w:t>
        </w:r>
        <w:r>
          <w:tab/>
        </w:r>
        <w:r>
          <w:fldChar w:fldCharType="begin"/>
        </w:r>
        <w:r>
          <w:instrText xml:space="preserve"> PAGEREF _Toc16375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48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_Toc25748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61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_Toc30161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57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_Toc10057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50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_Toc31750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19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_Toc14419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22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_Toc12822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24" w:history="1">
        <w:r>
          <w:rPr>
            <w:rFonts w:ascii="仿宋" w:eastAsia="仿宋" w:hAnsi="仿宋" w:cs="仿宋" w:hint="eastAsia"/>
            <w:lang w:eastAsia="zh-CN"/>
          </w:rPr>
          <w:t>十四、法律和合规事项</w:t>
        </w:r>
        <w:r>
          <w:tab/>
        </w:r>
        <w:r>
          <w:fldChar w:fldCharType="begin"/>
        </w:r>
        <w:r>
          <w:instrText xml:space="preserve"> PAGEREF _Toc24124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50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_Toc23850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34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_Toc10034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51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_Toc16851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23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_Toc24623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46" w:history="1">
        <w:r>
          <w:rPr>
            <w:rFonts w:ascii="仿宋" w:eastAsia="仿宋" w:hAnsi="仿宋" w:cs="仿宋" w:hint="eastAsia"/>
            <w:lang w:eastAsia="zh-CN"/>
          </w:rPr>
          <w:t>十五、风险分析</w:t>
        </w:r>
        <w:r>
          <w:tab/>
        </w:r>
        <w:r>
          <w:fldChar w:fldCharType="begin"/>
        </w:r>
        <w:r>
          <w:instrText xml:space="preserve"> PAGEREF _Toc28946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50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_Toc5750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643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_Toc2643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76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_Toc32276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429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594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6714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https://d.book118.com/938127070024006030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LED室内应用灯具行业相关公司设立可行性研究报告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LED室内应用灯具行业相关公司设立可行性研究报告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LED室内应用灯具行业相关公司设立可行性研究报告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LED室内应用灯具行业相关公司设立可行性研究报告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LED室内应用灯具行业相关公司设立可行性研究报告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3812707002400603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2024-01-01T19:19:00Z</dcterms:created>
  <dcterms:modified xsi:type="dcterms:W3CDTF">2024-01-01T19:20:09Z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052DA6A2137A40B19DCDC6E1819741F1_11</vt:lpwstr>
  </property>
  <property fmtid="{D5CDD505-2E9C-101B-9397-08002B2CF9AE}" pid="3" name="KSOProductBuildVer">
    <vt:lpwstr>2052-12.1.0.16120</vt:lpwstr>
  </property>
</Properties>
</file>