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25" w:history="1">
        <w:r>
          <w:rPr>
            <w:rFonts w:ascii="仿宋" w:eastAsia="仿宋" w:hAnsi="仿宋" w:cs="仿宋" w:hint="eastAsia"/>
            <w:lang w:eastAsia="zh-CN"/>
          </w:rPr>
          <w:t>前言</w:t>
        </w:r>
        <w:r>
          <w:tab/>
        </w:r>
        <w:r>
          <w:fldChar w:fldCharType="begin"/>
        </w:r>
        <w:r>
          <w:instrText xml:space="preserve"> PAGEREF _Toc19325 \h </w:instrText>
        </w:r>
        <w:r>
          <w:fldChar w:fldCharType="separate"/>
        </w:r>
        <w:r>
          <w:t>3</w:t>
        </w:r>
        <w:r>
          <w:fldChar w:fldCharType="end"/>
        </w:r>
      </w:hyperlink>
    </w:p>
    <w:p>
      <w:pPr>
        <w:pStyle w:val="TOC1"/>
        <w:tabs>
          <w:tab w:val="right" w:leader="dot" w:pos="8306"/>
        </w:tabs>
      </w:pPr>
      <w:hyperlink w:anchor="_Toc2171" w:history="1">
        <w:r>
          <w:rPr>
            <w:rFonts w:ascii="仿宋" w:eastAsia="仿宋" w:hAnsi="仿宋" w:cs="仿宋" w:hint="eastAsia"/>
            <w:lang w:eastAsia="zh-CN"/>
          </w:rPr>
          <w:t>一、产品规划分析</w:t>
        </w:r>
        <w:r>
          <w:tab/>
        </w:r>
        <w:r>
          <w:fldChar w:fldCharType="begin"/>
        </w:r>
        <w:r>
          <w:instrText xml:space="preserve"> PAGEREF _Toc2171 \h </w:instrText>
        </w:r>
        <w:r>
          <w:fldChar w:fldCharType="separate"/>
        </w:r>
        <w:r>
          <w:t>3</w:t>
        </w:r>
        <w:r>
          <w:fldChar w:fldCharType="end"/>
        </w:r>
      </w:hyperlink>
    </w:p>
    <w:p>
      <w:pPr>
        <w:pStyle w:val="TOC2"/>
        <w:tabs>
          <w:tab w:val="right" w:leader="dot" w:pos="8306"/>
        </w:tabs>
      </w:pPr>
      <w:hyperlink w:anchor="_Toc26577" w:history="1">
        <w:r>
          <w:rPr>
            <w:rFonts w:ascii="仿宋" w:eastAsia="仿宋" w:hAnsi="仿宋" w:cs="仿宋" w:hint="eastAsia"/>
            <w:lang w:eastAsia="zh-CN"/>
          </w:rPr>
          <w:t>(一)、产品规划</w:t>
        </w:r>
        <w:r>
          <w:tab/>
        </w:r>
        <w:r>
          <w:fldChar w:fldCharType="begin"/>
        </w:r>
        <w:r>
          <w:instrText xml:space="preserve"> PAGEREF _Toc26577 \h </w:instrText>
        </w:r>
        <w:r>
          <w:fldChar w:fldCharType="separate"/>
        </w:r>
        <w:r>
          <w:t>3</w:t>
        </w:r>
        <w:r>
          <w:fldChar w:fldCharType="end"/>
        </w:r>
      </w:hyperlink>
    </w:p>
    <w:p>
      <w:pPr>
        <w:pStyle w:val="TOC2"/>
        <w:tabs>
          <w:tab w:val="right" w:leader="dot" w:pos="8306"/>
        </w:tabs>
      </w:pPr>
      <w:hyperlink w:anchor="_Toc9425" w:history="1">
        <w:r>
          <w:rPr>
            <w:rFonts w:ascii="仿宋" w:eastAsia="仿宋" w:hAnsi="仿宋" w:cs="仿宋" w:hint="eastAsia"/>
            <w:lang w:eastAsia="zh-CN"/>
          </w:rPr>
          <w:t>(二)、建设规模</w:t>
        </w:r>
        <w:r>
          <w:tab/>
        </w:r>
        <w:r>
          <w:fldChar w:fldCharType="begin"/>
        </w:r>
        <w:r>
          <w:instrText xml:space="preserve"> PAGEREF _Toc9425 \h </w:instrText>
        </w:r>
        <w:r>
          <w:fldChar w:fldCharType="separate"/>
        </w:r>
        <w:r>
          <w:t>4</w:t>
        </w:r>
        <w:r>
          <w:fldChar w:fldCharType="end"/>
        </w:r>
      </w:hyperlink>
    </w:p>
    <w:p>
      <w:pPr>
        <w:pStyle w:val="TOC1"/>
        <w:tabs>
          <w:tab w:val="right" w:leader="dot" w:pos="8306"/>
        </w:tabs>
      </w:pPr>
      <w:hyperlink w:anchor="_Toc17141" w:history="1">
        <w:r>
          <w:rPr>
            <w:rFonts w:ascii="仿宋" w:eastAsia="仿宋" w:hAnsi="仿宋" w:cs="仿宋" w:hint="eastAsia"/>
            <w:lang w:eastAsia="zh-CN"/>
          </w:rPr>
          <w:t>二、氟树脂项目建设背景及必要性分析</w:t>
        </w:r>
        <w:r>
          <w:tab/>
        </w:r>
        <w:r>
          <w:fldChar w:fldCharType="begin"/>
        </w:r>
        <w:r>
          <w:instrText xml:space="preserve"> PAGEREF _Toc17141 \h </w:instrText>
        </w:r>
        <w:r>
          <w:fldChar w:fldCharType="separate"/>
        </w:r>
        <w:r>
          <w:t>5</w:t>
        </w:r>
        <w:r>
          <w:fldChar w:fldCharType="end"/>
        </w:r>
      </w:hyperlink>
    </w:p>
    <w:p>
      <w:pPr>
        <w:pStyle w:val="TOC2"/>
        <w:tabs>
          <w:tab w:val="right" w:leader="dot" w:pos="8306"/>
        </w:tabs>
      </w:pPr>
      <w:hyperlink w:anchor="_Toc30349" w:history="1">
        <w:r>
          <w:rPr>
            <w:rFonts w:ascii="仿宋" w:eastAsia="仿宋" w:hAnsi="仿宋" w:cs="仿宋" w:hint="eastAsia"/>
            <w:lang w:eastAsia="zh-CN"/>
          </w:rPr>
          <w:t>(一)、氟树脂项目背景分析</w:t>
        </w:r>
        <w:r>
          <w:tab/>
        </w:r>
        <w:r>
          <w:fldChar w:fldCharType="begin"/>
        </w:r>
        <w:r>
          <w:instrText xml:space="preserve"> PAGEREF _Toc30349 \h </w:instrText>
        </w:r>
        <w:r>
          <w:fldChar w:fldCharType="separate"/>
        </w:r>
        <w:r>
          <w:t>5</w:t>
        </w:r>
        <w:r>
          <w:fldChar w:fldCharType="end"/>
        </w:r>
      </w:hyperlink>
    </w:p>
    <w:p>
      <w:pPr>
        <w:pStyle w:val="TOC2"/>
        <w:tabs>
          <w:tab w:val="right" w:leader="dot" w:pos="8306"/>
        </w:tabs>
      </w:pPr>
      <w:hyperlink w:anchor="_Toc18798" w:history="1">
        <w:r>
          <w:rPr>
            <w:rFonts w:ascii="仿宋" w:eastAsia="仿宋" w:hAnsi="仿宋" w:cs="仿宋" w:hint="eastAsia"/>
            <w:lang w:eastAsia="zh-CN"/>
          </w:rPr>
          <w:t>(二)、氟树脂项目建设必要性分析</w:t>
        </w:r>
        <w:r>
          <w:tab/>
        </w:r>
        <w:r>
          <w:fldChar w:fldCharType="begin"/>
        </w:r>
        <w:r>
          <w:instrText xml:space="preserve"> PAGEREF _Toc18798 \h </w:instrText>
        </w:r>
        <w:r>
          <w:fldChar w:fldCharType="separate"/>
        </w:r>
        <w:r>
          <w:t>6</w:t>
        </w:r>
        <w:r>
          <w:fldChar w:fldCharType="end"/>
        </w:r>
      </w:hyperlink>
    </w:p>
    <w:p>
      <w:pPr>
        <w:pStyle w:val="TOC1"/>
        <w:tabs>
          <w:tab w:val="right" w:leader="dot" w:pos="8306"/>
        </w:tabs>
      </w:pPr>
      <w:hyperlink w:anchor="_Toc190" w:history="1">
        <w:r>
          <w:rPr>
            <w:rFonts w:ascii="仿宋" w:eastAsia="仿宋" w:hAnsi="仿宋" w:cs="仿宋" w:hint="eastAsia"/>
            <w:lang w:eastAsia="zh-CN"/>
          </w:rPr>
          <w:t>三、氟树脂项目建设单位说明</w:t>
        </w:r>
        <w:r>
          <w:tab/>
        </w:r>
        <w:r>
          <w:fldChar w:fldCharType="begin"/>
        </w:r>
        <w:r>
          <w:instrText xml:space="preserve"> PAGEREF _Toc190 \h </w:instrText>
        </w:r>
        <w:r>
          <w:fldChar w:fldCharType="separate"/>
        </w:r>
        <w:r>
          <w:t>8</w:t>
        </w:r>
        <w:r>
          <w:fldChar w:fldCharType="end"/>
        </w:r>
      </w:hyperlink>
    </w:p>
    <w:p>
      <w:pPr>
        <w:pStyle w:val="TOC2"/>
        <w:tabs>
          <w:tab w:val="right" w:leader="dot" w:pos="8306"/>
        </w:tabs>
      </w:pPr>
      <w:hyperlink w:anchor="_Toc8229" w:history="1">
        <w:r>
          <w:rPr>
            <w:rFonts w:ascii="仿宋" w:eastAsia="仿宋" w:hAnsi="仿宋" w:cs="仿宋" w:hint="eastAsia"/>
            <w:lang w:eastAsia="zh-CN"/>
          </w:rPr>
          <w:t>(一)、氟树脂项目承办单位基本情况</w:t>
        </w:r>
        <w:r>
          <w:tab/>
        </w:r>
        <w:r>
          <w:fldChar w:fldCharType="begin"/>
        </w:r>
        <w:r>
          <w:instrText xml:space="preserve"> PAGEREF _Toc8229 \h </w:instrText>
        </w:r>
        <w:r>
          <w:fldChar w:fldCharType="separate"/>
        </w:r>
        <w:r>
          <w:t>8</w:t>
        </w:r>
        <w:r>
          <w:fldChar w:fldCharType="end"/>
        </w:r>
      </w:hyperlink>
    </w:p>
    <w:p>
      <w:pPr>
        <w:pStyle w:val="TOC2"/>
        <w:tabs>
          <w:tab w:val="right" w:leader="dot" w:pos="8306"/>
        </w:tabs>
      </w:pPr>
      <w:hyperlink w:anchor="_Toc12894" w:history="1">
        <w:r>
          <w:rPr>
            <w:rFonts w:ascii="仿宋" w:eastAsia="仿宋" w:hAnsi="仿宋" w:cs="仿宋" w:hint="eastAsia"/>
            <w:lang w:eastAsia="zh-CN"/>
          </w:rPr>
          <w:t>(二)、公司经济效益分析</w:t>
        </w:r>
        <w:r>
          <w:tab/>
        </w:r>
        <w:r>
          <w:fldChar w:fldCharType="begin"/>
        </w:r>
        <w:r>
          <w:instrText xml:space="preserve"> PAGEREF _Toc12894 \h </w:instrText>
        </w:r>
        <w:r>
          <w:fldChar w:fldCharType="separate"/>
        </w:r>
        <w:r>
          <w:t>8</w:t>
        </w:r>
        <w:r>
          <w:fldChar w:fldCharType="end"/>
        </w:r>
      </w:hyperlink>
    </w:p>
    <w:p>
      <w:pPr>
        <w:pStyle w:val="TOC1"/>
        <w:tabs>
          <w:tab w:val="right" w:leader="dot" w:pos="8306"/>
        </w:tabs>
      </w:pPr>
      <w:hyperlink w:anchor="_Toc10515" w:history="1">
        <w:r>
          <w:rPr>
            <w:rFonts w:ascii="仿宋" w:eastAsia="仿宋" w:hAnsi="仿宋" w:cs="仿宋" w:hint="eastAsia"/>
            <w:lang w:eastAsia="zh-CN"/>
          </w:rPr>
          <w:t>四、氟树脂项目概论</w:t>
        </w:r>
        <w:r>
          <w:tab/>
        </w:r>
        <w:r>
          <w:fldChar w:fldCharType="begin"/>
        </w:r>
        <w:r>
          <w:instrText xml:space="preserve"> PAGEREF _Toc10515 \h </w:instrText>
        </w:r>
        <w:r>
          <w:fldChar w:fldCharType="separate"/>
        </w:r>
        <w:r>
          <w:t>9</w:t>
        </w:r>
        <w:r>
          <w:fldChar w:fldCharType="end"/>
        </w:r>
      </w:hyperlink>
    </w:p>
    <w:p>
      <w:pPr>
        <w:pStyle w:val="TOC2"/>
        <w:tabs>
          <w:tab w:val="right" w:leader="dot" w:pos="8306"/>
        </w:tabs>
      </w:pPr>
      <w:hyperlink w:anchor="_Toc195" w:history="1">
        <w:r>
          <w:rPr>
            <w:rFonts w:ascii="仿宋" w:eastAsia="仿宋" w:hAnsi="仿宋" w:cs="仿宋" w:hint="eastAsia"/>
            <w:lang w:eastAsia="zh-CN"/>
          </w:rPr>
          <w:t>(一)、氟树脂项目概况</w:t>
        </w:r>
        <w:r>
          <w:tab/>
        </w:r>
        <w:r>
          <w:fldChar w:fldCharType="begin"/>
        </w:r>
        <w:r>
          <w:instrText xml:space="preserve"> PAGEREF _Toc195 \h </w:instrText>
        </w:r>
        <w:r>
          <w:fldChar w:fldCharType="separate"/>
        </w:r>
        <w:r>
          <w:t>9</w:t>
        </w:r>
        <w:r>
          <w:fldChar w:fldCharType="end"/>
        </w:r>
      </w:hyperlink>
    </w:p>
    <w:p>
      <w:pPr>
        <w:pStyle w:val="TOC2"/>
        <w:tabs>
          <w:tab w:val="right" w:leader="dot" w:pos="8306"/>
        </w:tabs>
      </w:pPr>
      <w:hyperlink w:anchor="_Toc14966" w:history="1">
        <w:r>
          <w:rPr>
            <w:rFonts w:ascii="仿宋" w:eastAsia="仿宋" w:hAnsi="仿宋" w:cs="仿宋" w:hint="eastAsia"/>
            <w:lang w:eastAsia="zh-CN"/>
          </w:rPr>
          <w:t>(二)、氟树脂项目目标</w:t>
        </w:r>
        <w:r>
          <w:tab/>
        </w:r>
        <w:r>
          <w:fldChar w:fldCharType="begin"/>
        </w:r>
        <w:r>
          <w:instrText xml:space="preserve"> PAGEREF _Toc14966 \h </w:instrText>
        </w:r>
        <w:r>
          <w:fldChar w:fldCharType="separate"/>
        </w:r>
        <w:r>
          <w:t>12</w:t>
        </w:r>
        <w:r>
          <w:fldChar w:fldCharType="end"/>
        </w:r>
      </w:hyperlink>
    </w:p>
    <w:p>
      <w:pPr>
        <w:pStyle w:val="TOC2"/>
        <w:tabs>
          <w:tab w:val="right" w:leader="dot" w:pos="8306"/>
        </w:tabs>
      </w:pPr>
      <w:hyperlink w:anchor="_Toc11911" w:history="1">
        <w:r>
          <w:rPr>
            <w:rFonts w:ascii="仿宋" w:eastAsia="仿宋" w:hAnsi="仿宋" w:cs="仿宋" w:hint="eastAsia"/>
            <w:lang w:eastAsia="zh-CN"/>
          </w:rPr>
          <w:t>(三)、氟树脂项目提出的理由</w:t>
        </w:r>
        <w:r>
          <w:tab/>
        </w:r>
        <w:r>
          <w:fldChar w:fldCharType="begin"/>
        </w:r>
        <w:r>
          <w:instrText xml:space="preserve"> PAGEREF _Toc11911 \h </w:instrText>
        </w:r>
        <w:r>
          <w:fldChar w:fldCharType="separate"/>
        </w:r>
        <w:r>
          <w:t>12</w:t>
        </w:r>
        <w:r>
          <w:fldChar w:fldCharType="end"/>
        </w:r>
      </w:hyperlink>
    </w:p>
    <w:p>
      <w:pPr>
        <w:pStyle w:val="TOC2"/>
        <w:tabs>
          <w:tab w:val="right" w:leader="dot" w:pos="8306"/>
        </w:tabs>
      </w:pPr>
      <w:hyperlink w:anchor="_Toc1160" w:history="1">
        <w:r>
          <w:rPr>
            <w:rFonts w:ascii="仿宋" w:eastAsia="仿宋" w:hAnsi="仿宋" w:cs="仿宋" w:hint="eastAsia"/>
            <w:lang w:eastAsia="zh-CN"/>
          </w:rPr>
          <w:t>(四)、氟树脂项目意义</w:t>
        </w:r>
        <w:r>
          <w:tab/>
        </w:r>
        <w:r>
          <w:fldChar w:fldCharType="begin"/>
        </w:r>
        <w:r>
          <w:instrText xml:space="preserve"> PAGEREF _Toc1160 \h </w:instrText>
        </w:r>
        <w:r>
          <w:fldChar w:fldCharType="separate"/>
        </w:r>
        <w:r>
          <w:t>14</w:t>
        </w:r>
        <w:r>
          <w:fldChar w:fldCharType="end"/>
        </w:r>
      </w:hyperlink>
    </w:p>
    <w:p>
      <w:pPr>
        <w:pStyle w:val="TOC2"/>
        <w:tabs>
          <w:tab w:val="right" w:leader="dot" w:pos="8306"/>
        </w:tabs>
      </w:pPr>
      <w:hyperlink w:anchor="_Toc27355" w:history="1">
        <w:r>
          <w:rPr>
            <w:rFonts w:ascii="仿宋" w:eastAsia="仿宋" w:hAnsi="仿宋" w:cs="仿宋" w:hint="eastAsia"/>
            <w:lang w:eastAsia="zh-CN"/>
          </w:rPr>
          <w:t>(五)、氟树脂项目背景</w:t>
        </w:r>
        <w:r>
          <w:tab/>
        </w:r>
        <w:r>
          <w:fldChar w:fldCharType="begin"/>
        </w:r>
        <w:r>
          <w:instrText xml:space="preserve"> PAGEREF _Toc27355 \h </w:instrText>
        </w:r>
        <w:r>
          <w:fldChar w:fldCharType="separate"/>
        </w:r>
        <w:r>
          <w:t>15</w:t>
        </w:r>
        <w:r>
          <w:fldChar w:fldCharType="end"/>
        </w:r>
      </w:hyperlink>
    </w:p>
    <w:p>
      <w:pPr>
        <w:pStyle w:val="TOC1"/>
        <w:tabs>
          <w:tab w:val="right" w:leader="dot" w:pos="8306"/>
        </w:tabs>
      </w:pPr>
      <w:hyperlink w:anchor="_Toc16908" w:history="1">
        <w:r>
          <w:rPr>
            <w:rFonts w:ascii="仿宋" w:eastAsia="仿宋" w:hAnsi="仿宋" w:cs="仿宋" w:hint="eastAsia"/>
            <w:lang w:eastAsia="zh-CN"/>
          </w:rPr>
          <w:t>五、氟树脂项目文档管理</w:t>
        </w:r>
        <w:r>
          <w:tab/>
        </w:r>
        <w:r>
          <w:fldChar w:fldCharType="begin"/>
        </w:r>
        <w:r>
          <w:instrText xml:space="preserve"> PAGEREF _Toc16908 \h </w:instrText>
        </w:r>
        <w:r>
          <w:fldChar w:fldCharType="separate"/>
        </w:r>
        <w:r>
          <w:t>16</w:t>
        </w:r>
        <w:r>
          <w:fldChar w:fldCharType="end"/>
        </w:r>
      </w:hyperlink>
    </w:p>
    <w:p>
      <w:pPr>
        <w:pStyle w:val="TOC2"/>
        <w:tabs>
          <w:tab w:val="right" w:leader="dot" w:pos="8306"/>
        </w:tabs>
      </w:pPr>
      <w:hyperlink w:anchor="_Toc5226" w:history="1">
        <w:r>
          <w:rPr>
            <w:rFonts w:ascii="仿宋" w:eastAsia="仿宋" w:hAnsi="仿宋" w:cs="仿宋" w:hint="eastAsia"/>
            <w:lang w:eastAsia="zh-CN"/>
          </w:rPr>
          <w:t>(一)、文档编制与审查</w:t>
        </w:r>
        <w:r>
          <w:tab/>
        </w:r>
        <w:r>
          <w:fldChar w:fldCharType="begin"/>
        </w:r>
        <w:r>
          <w:instrText xml:space="preserve"> PAGEREF _Toc5226 \h </w:instrText>
        </w:r>
        <w:r>
          <w:fldChar w:fldCharType="separate"/>
        </w:r>
        <w:r>
          <w:t>16</w:t>
        </w:r>
        <w:r>
          <w:fldChar w:fldCharType="end"/>
        </w:r>
      </w:hyperlink>
    </w:p>
    <w:p>
      <w:pPr>
        <w:pStyle w:val="TOC2"/>
        <w:tabs>
          <w:tab w:val="right" w:leader="dot" w:pos="8306"/>
        </w:tabs>
      </w:pPr>
      <w:hyperlink w:anchor="_Toc29234" w:history="1">
        <w:r>
          <w:rPr>
            <w:rFonts w:ascii="仿宋" w:eastAsia="仿宋" w:hAnsi="仿宋" w:cs="仿宋" w:hint="eastAsia"/>
            <w:lang w:eastAsia="zh-CN"/>
          </w:rPr>
          <w:t>(二)、文档发布与分发</w:t>
        </w:r>
        <w:r>
          <w:tab/>
        </w:r>
        <w:r>
          <w:fldChar w:fldCharType="begin"/>
        </w:r>
        <w:r>
          <w:instrText xml:space="preserve"> PAGEREF _Toc29234 \h </w:instrText>
        </w:r>
        <w:r>
          <w:fldChar w:fldCharType="separate"/>
        </w:r>
        <w:r>
          <w:t>17</w:t>
        </w:r>
        <w:r>
          <w:fldChar w:fldCharType="end"/>
        </w:r>
      </w:hyperlink>
    </w:p>
    <w:p>
      <w:pPr>
        <w:pStyle w:val="TOC2"/>
        <w:tabs>
          <w:tab w:val="right" w:leader="dot" w:pos="8306"/>
        </w:tabs>
      </w:pPr>
      <w:hyperlink w:anchor="_Toc1061" w:history="1">
        <w:r>
          <w:rPr>
            <w:rFonts w:ascii="仿宋" w:eastAsia="仿宋" w:hAnsi="仿宋" w:cs="仿宋" w:hint="eastAsia"/>
            <w:lang w:eastAsia="zh-CN"/>
          </w:rPr>
          <w:t>(三)、文档存档与归档</w:t>
        </w:r>
        <w:r>
          <w:tab/>
        </w:r>
        <w:r>
          <w:fldChar w:fldCharType="begin"/>
        </w:r>
        <w:r>
          <w:instrText xml:space="preserve"> PAGEREF _Toc1061 \h </w:instrText>
        </w:r>
        <w:r>
          <w:fldChar w:fldCharType="separate"/>
        </w:r>
        <w:r>
          <w:t>18</w:t>
        </w:r>
        <w:r>
          <w:fldChar w:fldCharType="end"/>
        </w:r>
      </w:hyperlink>
    </w:p>
    <w:p>
      <w:pPr>
        <w:pStyle w:val="TOC1"/>
        <w:tabs>
          <w:tab w:val="right" w:leader="dot" w:pos="8306"/>
        </w:tabs>
      </w:pPr>
      <w:hyperlink w:anchor="_Toc3739" w:history="1">
        <w:r>
          <w:rPr>
            <w:rFonts w:ascii="仿宋" w:eastAsia="仿宋" w:hAnsi="仿宋" w:cs="仿宋" w:hint="eastAsia"/>
            <w:lang w:eastAsia="zh-CN"/>
          </w:rPr>
          <w:t>六、氟树脂项目选址可行性分析</w:t>
        </w:r>
        <w:r>
          <w:tab/>
        </w:r>
        <w:r>
          <w:fldChar w:fldCharType="begin"/>
        </w:r>
        <w:r>
          <w:instrText xml:space="preserve"> PAGEREF _Toc3739 \h </w:instrText>
        </w:r>
        <w:r>
          <w:fldChar w:fldCharType="separate"/>
        </w:r>
        <w:r>
          <w:t>19</w:t>
        </w:r>
        <w:r>
          <w:fldChar w:fldCharType="end"/>
        </w:r>
      </w:hyperlink>
    </w:p>
    <w:p>
      <w:pPr>
        <w:pStyle w:val="TOC2"/>
        <w:tabs>
          <w:tab w:val="right" w:leader="dot" w:pos="8306"/>
        </w:tabs>
      </w:pPr>
      <w:hyperlink w:anchor="_Toc10170" w:history="1">
        <w:r>
          <w:rPr>
            <w:rFonts w:ascii="仿宋" w:eastAsia="仿宋" w:hAnsi="仿宋" w:cs="仿宋" w:hint="eastAsia"/>
            <w:lang w:eastAsia="zh-CN"/>
          </w:rPr>
          <w:t>(一)、氟树脂项目选址</w:t>
        </w:r>
        <w:r>
          <w:tab/>
        </w:r>
        <w:r>
          <w:fldChar w:fldCharType="begin"/>
        </w:r>
        <w:r>
          <w:instrText xml:space="preserve"> PAGEREF _Toc10170 \h </w:instrText>
        </w:r>
        <w:r>
          <w:fldChar w:fldCharType="separate"/>
        </w:r>
        <w:r>
          <w:t>19</w:t>
        </w:r>
        <w:r>
          <w:fldChar w:fldCharType="end"/>
        </w:r>
      </w:hyperlink>
    </w:p>
    <w:p>
      <w:pPr>
        <w:pStyle w:val="TOC2"/>
        <w:tabs>
          <w:tab w:val="right" w:leader="dot" w:pos="8306"/>
        </w:tabs>
      </w:pPr>
      <w:hyperlink w:anchor="_Toc1673" w:history="1">
        <w:r>
          <w:rPr>
            <w:rFonts w:ascii="仿宋" w:eastAsia="仿宋" w:hAnsi="仿宋" w:cs="仿宋" w:hint="eastAsia"/>
            <w:lang w:eastAsia="zh-CN"/>
          </w:rPr>
          <w:t>(二)、用地控制指标</w:t>
        </w:r>
        <w:r>
          <w:tab/>
        </w:r>
        <w:r>
          <w:fldChar w:fldCharType="begin"/>
        </w:r>
        <w:r>
          <w:instrText xml:space="preserve"> PAGEREF _Toc1673 \h </w:instrText>
        </w:r>
        <w:r>
          <w:fldChar w:fldCharType="separate"/>
        </w:r>
        <w:r>
          <w:t>19</w:t>
        </w:r>
        <w:r>
          <w:fldChar w:fldCharType="end"/>
        </w:r>
      </w:hyperlink>
    </w:p>
    <w:p>
      <w:pPr>
        <w:pStyle w:val="TOC2"/>
        <w:tabs>
          <w:tab w:val="right" w:leader="dot" w:pos="8306"/>
        </w:tabs>
      </w:pPr>
      <w:hyperlink w:anchor="_Toc12423" w:history="1">
        <w:r>
          <w:rPr>
            <w:rFonts w:ascii="仿宋" w:eastAsia="仿宋" w:hAnsi="仿宋" w:cs="仿宋" w:hint="eastAsia"/>
            <w:lang w:eastAsia="zh-CN"/>
          </w:rPr>
          <w:t>(三)、节约用地措施</w:t>
        </w:r>
        <w:r>
          <w:tab/>
        </w:r>
        <w:r>
          <w:fldChar w:fldCharType="begin"/>
        </w:r>
        <w:r>
          <w:instrText xml:space="preserve"> PAGEREF _Toc12423 \h </w:instrText>
        </w:r>
        <w:r>
          <w:fldChar w:fldCharType="separate"/>
        </w:r>
        <w:r>
          <w:t>21</w:t>
        </w:r>
        <w:r>
          <w:fldChar w:fldCharType="end"/>
        </w:r>
      </w:hyperlink>
    </w:p>
    <w:p>
      <w:pPr>
        <w:pStyle w:val="TOC2"/>
        <w:tabs>
          <w:tab w:val="right" w:leader="dot" w:pos="8306"/>
        </w:tabs>
      </w:pPr>
      <w:hyperlink w:anchor="_Toc20604" w:history="1">
        <w:r>
          <w:rPr>
            <w:rFonts w:ascii="仿宋" w:eastAsia="仿宋" w:hAnsi="仿宋" w:cs="仿宋" w:hint="eastAsia"/>
            <w:lang w:eastAsia="zh-CN"/>
          </w:rPr>
          <w:t>(四)、总图布置方案</w:t>
        </w:r>
        <w:r>
          <w:tab/>
        </w:r>
        <w:r>
          <w:fldChar w:fldCharType="begin"/>
        </w:r>
        <w:r>
          <w:instrText xml:space="preserve"> PAGEREF _Toc20604 \h </w:instrText>
        </w:r>
        <w:r>
          <w:fldChar w:fldCharType="separate"/>
        </w:r>
        <w:r>
          <w:t>22</w:t>
        </w:r>
        <w:r>
          <w:fldChar w:fldCharType="end"/>
        </w:r>
      </w:hyperlink>
    </w:p>
    <w:p>
      <w:pPr>
        <w:pStyle w:val="TOC2"/>
        <w:tabs>
          <w:tab w:val="right" w:leader="dot" w:pos="8306"/>
        </w:tabs>
      </w:pPr>
      <w:hyperlink w:anchor="_Toc830" w:history="1">
        <w:r>
          <w:rPr>
            <w:rFonts w:ascii="仿宋" w:eastAsia="仿宋" w:hAnsi="仿宋" w:cs="仿宋" w:hint="eastAsia"/>
            <w:lang w:eastAsia="zh-CN"/>
          </w:rPr>
          <w:t>(五)、选址综合评价</w:t>
        </w:r>
        <w:r>
          <w:tab/>
        </w:r>
        <w:r>
          <w:fldChar w:fldCharType="begin"/>
        </w:r>
        <w:r>
          <w:instrText xml:space="preserve"> PAGEREF _Toc830 \h </w:instrText>
        </w:r>
        <w:r>
          <w:fldChar w:fldCharType="separate"/>
        </w:r>
        <w:r>
          <w:t>23</w:t>
        </w:r>
        <w:r>
          <w:fldChar w:fldCharType="end"/>
        </w:r>
      </w:hyperlink>
    </w:p>
    <w:p>
      <w:pPr>
        <w:pStyle w:val="TOC1"/>
        <w:tabs>
          <w:tab w:val="right" w:leader="dot" w:pos="8306"/>
        </w:tabs>
      </w:pPr>
      <w:hyperlink w:anchor="_Toc11724" w:history="1">
        <w:r>
          <w:rPr>
            <w:rFonts w:ascii="仿宋" w:eastAsia="仿宋" w:hAnsi="仿宋" w:cs="仿宋" w:hint="eastAsia"/>
            <w:lang w:eastAsia="zh-CN"/>
          </w:rPr>
          <w:t>七、氟树脂项目计划安排</w:t>
        </w:r>
        <w:r>
          <w:tab/>
        </w:r>
        <w:r>
          <w:fldChar w:fldCharType="begin"/>
        </w:r>
        <w:r>
          <w:instrText xml:space="preserve"> PAGEREF _Toc11724 \h </w:instrText>
        </w:r>
        <w:r>
          <w:fldChar w:fldCharType="separate"/>
        </w:r>
        <w:r>
          <w:t>24</w:t>
        </w:r>
        <w:r>
          <w:fldChar w:fldCharType="end"/>
        </w:r>
      </w:hyperlink>
    </w:p>
    <w:p>
      <w:pPr>
        <w:pStyle w:val="TOC2"/>
        <w:tabs>
          <w:tab w:val="right" w:leader="dot" w:pos="8306"/>
        </w:tabs>
      </w:pPr>
      <w:hyperlink w:anchor="_Toc13720" w:history="1">
        <w:r>
          <w:rPr>
            <w:rFonts w:ascii="仿宋" w:eastAsia="仿宋" w:hAnsi="仿宋" w:cs="仿宋" w:hint="eastAsia"/>
            <w:lang w:eastAsia="zh-CN"/>
          </w:rPr>
          <w:t>(一)、建设周期</w:t>
        </w:r>
        <w:r>
          <w:tab/>
        </w:r>
        <w:r>
          <w:fldChar w:fldCharType="begin"/>
        </w:r>
        <w:r>
          <w:instrText xml:space="preserve"> PAGEREF _Toc13720 \h </w:instrText>
        </w:r>
        <w:r>
          <w:fldChar w:fldCharType="separate"/>
        </w:r>
        <w:r>
          <w:t>24</w:t>
        </w:r>
        <w:r>
          <w:fldChar w:fldCharType="end"/>
        </w:r>
      </w:hyperlink>
    </w:p>
    <w:p>
      <w:pPr>
        <w:pStyle w:val="TOC2"/>
        <w:tabs>
          <w:tab w:val="right" w:leader="dot" w:pos="8306"/>
        </w:tabs>
      </w:pPr>
      <w:hyperlink w:anchor="_Toc22528" w:history="1">
        <w:r>
          <w:rPr>
            <w:rFonts w:ascii="仿宋" w:eastAsia="仿宋" w:hAnsi="仿宋" w:cs="仿宋" w:hint="eastAsia"/>
            <w:lang w:eastAsia="zh-CN"/>
          </w:rPr>
          <w:t>(二)、建设进度</w:t>
        </w:r>
        <w:r>
          <w:tab/>
        </w:r>
        <w:r>
          <w:fldChar w:fldCharType="begin"/>
        </w:r>
        <w:r>
          <w:instrText xml:space="preserve"> PAGEREF _Toc22528 \h </w:instrText>
        </w:r>
        <w:r>
          <w:fldChar w:fldCharType="separate"/>
        </w:r>
        <w:r>
          <w:t>25</w:t>
        </w:r>
        <w:r>
          <w:fldChar w:fldCharType="end"/>
        </w:r>
      </w:hyperlink>
    </w:p>
    <w:p>
      <w:pPr>
        <w:pStyle w:val="TOC2"/>
        <w:tabs>
          <w:tab w:val="right" w:leader="dot" w:pos="8306"/>
        </w:tabs>
      </w:pPr>
      <w:hyperlink w:anchor="_Toc4817" w:history="1">
        <w:r>
          <w:rPr>
            <w:rFonts w:ascii="仿宋" w:eastAsia="仿宋" w:hAnsi="仿宋" w:cs="仿宋" w:hint="eastAsia"/>
            <w:lang w:eastAsia="zh-CN"/>
          </w:rPr>
          <w:t>(三)、进度安排注意事项</w:t>
        </w:r>
        <w:r>
          <w:tab/>
        </w:r>
        <w:r>
          <w:fldChar w:fldCharType="begin"/>
        </w:r>
        <w:r>
          <w:instrText xml:space="preserve"> PAGEREF _Toc4817 \h </w:instrText>
        </w:r>
        <w:r>
          <w:fldChar w:fldCharType="separate"/>
        </w:r>
        <w:r>
          <w:t>26</w:t>
        </w:r>
        <w:r>
          <w:fldChar w:fldCharType="end"/>
        </w:r>
      </w:hyperlink>
    </w:p>
    <w:p>
      <w:pPr>
        <w:pStyle w:val="TOC2"/>
        <w:tabs>
          <w:tab w:val="right" w:leader="dot" w:pos="8306"/>
        </w:tabs>
      </w:pPr>
      <w:hyperlink w:anchor="_Toc19955" w:history="1">
        <w:r>
          <w:rPr>
            <w:rFonts w:ascii="仿宋" w:eastAsia="仿宋" w:hAnsi="仿宋" w:cs="仿宋" w:hint="eastAsia"/>
            <w:lang w:eastAsia="zh-CN"/>
          </w:rPr>
          <w:t>(四)、人力资源配置</w:t>
        </w:r>
        <w:r>
          <w:tab/>
        </w:r>
        <w:r>
          <w:fldChar w:fldCharType="begin"/>
        </w:r>
        <w:r>
          <w:instrText xml:space="preserve"> PAGEREF _Toc19955 \h </w:instrText>
        </w:r>
        <w:r>
          <w:fldChar w:fldCharType="separate"/>
        </w:r>
        <w:r>
          <w:t>28</w:t>
        </w:r>
        <w:r>
          <w:fldChar w:fldCharType="end"/>
        </w:r>
      </w:hyperlink>
    </w:p>
    <w:p>
      <w:pPr>
        <w:pStyle w:val="TOC1"/>
        <w:tabs>
          <w:tab w:val="right" w:leader="dot" w:pos="8306"/>
        </w:tabs>
      </w:pPr>
      <w:hyperlink w:anchor="_Toc9405" w:history="1">
        <w:r>
          <w:rPr>
            <w:rFonts w:ascii="仿宋" w:eastAsia="仿宋" w:hAnsi="仿宋" w:cs="仿宋" w:hint="eastAsia"/>
            <w:lang w:eastAsia="zh-CN"/>
          </w:rPr>
          <w:t>八、氟树脂项目人力资源培养与发展</w:t>
        </w:r>
        <w:r>
          <w:tab/>
        </w:r>
        <w:r>
          <w:fldChar w:fldCharType="begin"/>
        </w:r>
        <w:r>
          <w:instrText xml:space="preserve"> PAGEREF _Toc9405 \h </w:instrText>
        </w:r>
        <w:r>
          <w:fldChar w:fldCharType="separate"/>
        </w:r>
        <w:r>
          <w:t>28</w:t>
        </w:r>
        <w:r>
          <w:fldChar w:fldCharType="end"/>
        </w:r>
      </w:hyperlink>
    </w:p>
    <w:p>
      <w:pPr>
        <w:pStyle w:val="TOC2"/>
        <w:tabs>
          <w:tab w:val="right" w:leader="dot" w:pos="8306"/>
        </w:tabs>
      </w:pPr>
      <w:hyperlink w:anchor="_Toc26372" w:history="1">
        <w:r>
          <w:rPr>
            <w:rFonts w:ascii="仿宋" w:eastAsia="仿宋" w:hAnsi="仿宋" w:cs="仿宋" w:hint="eastAsia"/>
            <w:lang w:eastAsia="zh-CN"/>
          </w:rPr>
          <w:t>(一)、人才需求与规划</w:t>
        </w:r>
        <w:r>
          <w:tab/>
        </w:r>
        <w:r>
          <w:fldChar w:fldCharType="begin"/>
        </w:r>
        <w:r>
          <w:instrText xml:space="preserve"> PAGEREF _Toc26372 \h </w:instrText>
        </w:r>
        <w:r>
          <w:fldChar w:fldCharType="separate"/>
        </w:r>
        <w:r>
          <w:t>28</w:t>
        </w:r>
        <w:r>
          <w:fldChar w:fldCharType="end"/>
        </w:r>
      </w:hyperlink>
    </w:p>
    <w:p>
      <w:pPr>
        <w:pStyle w:val="TOC2"/>
        <w:tabs>
          <w:tab w:val="right" w:leader="dot" w:pos="8306"/>
        </w:tabs>
      </w:pPr>
      <w:hyperlink w:anchor="_Toc28334" w:history="1">
        <w:r>
          <w:rPr>
            <w:rFonts w:ascii="仿宋" w:eastAsia="仿宋" w:hAnsi="仿宋" w:cs="仿宋" w:hint="eastAsia"/>
            <w:lang w:eastAsia="zh-CN"/>
          </w:rPr>
          <w:t>(二)、培训与发展计划</w:t>
        </w:r>
        <w:r>
          <w:tab/>
        </w:r>
        <w:r>
          <w:fldChar w:fldCharType="begin"/>
        </w:r>
        <w:r>
          <w:instrText xml:space="preserve"> PAGEREF _Toc28334 \h </w:instrText>
        </w:r>
        <w:r>
          <w:fldChar w:fldCharType="separate"/>
        </w:r>
        <w:r>
          <w:t>29</w:t>
        </w:r>
        <w:r>
          <w:fldChar w:fldCharType="end"/>
        </w:r>
      </w:hyperlink>
    </w:p>
    <w:p>
      <w:pPr>
        <w:pStyle w:val="TOC1"/>
        <w:tabs>
          <w:tab w:val="right" w:leader="dot" w:pos="8306"/>
        </w:tabs>
      </w:pPr>
      <w:hyperlink w:anchor="_Toc17637" w:history="1">
        <w:r>
          <w:rPr>
            <w:rFonts w:ascii="仿宋" w:eastAsia="仿宋" w:hAnsi="仿宋" w:cs="仿宋" w:hint="eastAsia"/>
            <w:lang w:eastAsia="zh-CN"/>
          </w:rPr>
          <w:t>九、氟树脂项目人力资源管理</w:t>
        </w:r>
        <w:r>
          <w:tab/>
        </w:r>
        <w:r>
          <w:fldChar w:fldCharType="begin"/>
        </w:r>
        <w:r>
          <w:instrText xml:space="preserve"> PAGEREF _Toc17637 \h </w:instrText>
        </w:r>
        <w:r>
          <w:fldChar w:fldCharType="separate"/>
        </w:r>
        <w:r>
          <w:t>29</w:t>
        </w:r>
        <w:r>
          <w:fldChar w:fldCharType="end"/>
        </w:r>
      </w:hyperlink>
    </w:p>
    <w:p>
      <w:pPr>
        <w:pStyle w:val="TOC2"/>
        <w:tabs>
          <w:tab w:val="right" w:leader="dot" w:pos="8306"/>
        </w:tabs>
      </w:pPr>
      <w:hyperlink w:anchor="_Toc12434" w:history="1">
        <w:r>
          <w:rPr>
            <w:rFonts w:ascii="仿宋" w:eastAsia="仿宋" w:hAnsi="仿宋" w:cs="仿宋" w:hint="eastAsia"/>
            <w:lang w:eastAsia="zh-CN"/>
          </w:rPr>
          <w:t>(一)、建立健全的预算管理制度</w:t>
        </w:r>
        <w:r>
          <w:tab/>
        </w:r>
        <w:r>
          <w:fldChar w:fldCharType="begin"/>
        </w:r>
        <w:r>
          <w:instrText xml:space="preserve"> PAGEREF _Toc12434 \h </w:instrText>
        </w:r>
        <w:r>
          <w:fldChar w:fldCharType="separate"/>
        </w:r>
        <w:r>
          <w:t>29</w:t>
        </w:r>
        <w:r>
          <w:fldChar w:fldCharType="end"/>
        </w:r>
      </w:hyperlink>
    </w:p>
    <w:p>
      <w:pPr>
        <w:pStyle w:val="TOC2"/>
        <w:tabs>
          <w:tab w:val="right" w:leader="dot" w:pos="8306"/>
        </w:tabs>
      </w:pPr>
      <w:hyperlink w:anchor="_Toc16581" w:history="1">
        <w:r>
          <w:rPr>
            <w:rFonts w:ascii="仿宋" w:eastAsia="仿宋" w:hAnsi="仿宋" w:cs="仿宋" w:hint="eastAsia"/>
            <w:lang w:eastAsia="zh-CN"/>
          </w:rPr>
          <w:t>(二)、加强资金流动监控</w:t>
        </w:r>
        <w:r>
          <w:tab/>
        </w:r>
        <w:r>
          <w:fldChar w:fldCharType="begin"/>
        </w:r>
        <w:r>
          <w:instrText xml:space="preserve"> PAGEREF _Toc16581 \h </w:instrText>
        </w:r>
        <w:r>
          <w:fldChar w:fldCharType="separate"/>
        </w:r>
        <w:r>
          <w:t>31</w:t>
        </w:r>
        <w:r>
          <w:fldChar w:fldCharType="end"/>
        </w:r>
      </w:hyperlink>
    </w:p>
    <w:p>
      <w:pPr>
        <w:pStyle w:val="TOC2"/>
        <w:tabs>
          <w:tab w:val="right" w:leader="dot" w:pos="8306"/>
        </w:tabs>
      </w:pPr>
      <w:hyperlink w:anchor="_Toc31722" w:history="1">
        <w:r>
          <w:rPr>
            <w:rFonts w:ascii="仿宋" w:eastAsia="仿宋" w:hAnsi="仿宋" w:cs="仿宋" w:hint="eastAsia"/>
            <w:lang w:eastAsia="zh-CN"/>
          </w:rPr>
          <w:t>(三)、制定完善的风险控制机制</w:t>
        </w:r>
        <w:r>
          <w:tab/>
        </w:r>
        <w:r>
          <w:fldChar w:fldCharType="begin"/>
        </w:r>
        <w:r>
          <w:instrText xml:space="preserve"> PAGEREF _Toc31722 \h </w:instrText>
        </w:r>
        <w:r>
          <w:fldChar w:fldCharType="separate"/>
        </w:r>
        <w:r>
          <w:t>32</w:t>
        </w:r>
        <w:r>
          <w:fldChar w:fldCharType="end"/>
        </w:r>
      </w:hyperlink>
    </w:p>
    <w:p>
      <w:pPr>
        <w:pStyle w:val="TOC2"/>
        <w:tabs>
          <w:tab w:val="right" w:leader="dot" w:pos="8306"/>
        </w:tabs>
      </w:pPr>
      <w:hyperlink w:anchor="_Toc5867" w:history="1">
        <w:r>
          <w:rPr>
            <w:rFonts w:ascii="仿宋" w:eastAsia="仿宋" w:hAnsi="仿宋" w:cs="仿宋" w:hint="eastAsia"/>
            <w:lang w:eastAsia="zh-CN"/>
          </w:rPr>
          <w:t>(四)、优化成本管理</w:t>
        </w:r>
        <w:r>
          <w:tab/>
        </w:r>
        <w:r>
          <w:fldChar w:fldCharType="begin"/>
        </w:r>
        <w:r>
          <w:instrText xml:space="preserve"> PAGEREF _Toc5867 \h </w:instrText>
        </w:r>
        <w:r>
          <w:fldChar w:fldCharType="separate"/>
        </w:r>
        <w:r>
          <w:t>33</w:t>
        </w:r>
        <w:r>
          <w:fldChar w:fldCharType="end"/>
        </w:r>
      </w:hyperlink>
    </w:p>
    <w:p>
      <w:pPr>
        <w:pStyle w:val="TOC1"/>
        <w:tabs>
          <w:tab w:val="right" w:leader="dot" w:pos="8306"/>
        </w:tabs>
      </w:pPr>
      <w:hyperlink w:anchor="_Toc29067" w:history="1">
        <w:r>
          <w:rPr>
            <w:rFonts w:ascii="仿宋" w:eastAsia="仿宋" w:hAnsi="仿宋" w:cs="仿宋" w:hint="eastAsia"/>
            <w:lang w:eastAsia="zh-CN"/>
          </w:rPr>
          <w:t>十、氟树脂项目风险管理</w:t>
        </w:r>
        <w:r>
          <w:tab/>
        </w:r>
        <w:r>
          <w:fldChar w:fldCharType="begin"/>
        </w:r>
        <w:r>
          <w:instrText xml:space="preserve"> PAGEREF _Toc29067 \h </w:instrText>
        </w:r>
        <w:r>
          <w:fldChar w:fldCharType="separate"/>
        </w:r>
        <w:r>
          <w:t>35</w:t>
        </w:r>
        <w:r>
          <w:fldChar w:fldCharType="end"/>
        </w:r>
      </w:hyperlink>
    </w:p>
    <w:p>
      <w:pPr>
        <w:pStyle w:val="TOC2"/>
        <w:tabs>
          <w:tab w:val="right" w:leader="dot" w:pos="8306"/>
        </w:tabs>
      </w:pPr>
      <w:hyperlink w:anchor="_Toc27638" w:history="1">
        <w:r>
          <w:rPr>
            <w:rFonts w:ascii="仿宋" w:eastAsia="仿宋" w:hAnsi="仿宋" w:cs="仿宋" w:hint="eastAsia"/>
            <w:lang w:eastAsia="zh-CN"/>
          </w:rPr>
          <w:t>(一)、风险识别与评估</w:t>
        </w:r>
        <w:r>
          <w:tab/>
        </w:r>
        <w:r>
          <w:fldChar w:fldCharType="begin"/>
        </w:r>
        <w:r>
          <w:instrText xml:space="preserve"> PAGEREF _Toc27638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4" w:history="1">
        <w:r>
          <w:rPr>
            <w:rFonts w:ascii="仿宋" w:eastAsia="仿宋" w:hAnsi="仿宋" w:cs="仿宋" w:hint="eastAsia"/>
            <w:lang w:eastAsia="zh-CN"/>
          </w:rPr>
          <w:t>(二)、风险应对策略</w:t>
        </w:r>
        <w:r>
          <w:tab/>
        </w:r>
        <w:r>
          <w:fldChar w:fldCharType="begin"/>
        </w:r>
        <w:r>
          <w:instrText xml:space="preserve"> PAGEREF _Toc30274 \h </w:instrText>
        </w:r>
        <w:r>
          <w:fldChar w:fldCharType="separate"/>
        </w:r>
        <w:r>
          <w:t>36</w:t>
        </w:r>
        <w:r>
          <w:fldChar w:fldCharType="end"/>
        </w:r>
      </w:hyperlink>
    </w:p>
    <w:p>
      <w:pPr>
        <w:pStyle w:val="TOC2"/>
        <w:tabs>
          <w:tab w:val="right" w:leader="dot" w:pos="8306"/>
        </w:tabs>
      </w:pPr>
      <w:hyperlink w:anchor="_Toc24932" w:history="1">
        <w:r>
          <w:rPr>
            <w:rFonts w:ascii="仿宋" w:eastAsia="仿宋" w:hAnsi="仿宋" w:cs="仿宋" w:hint="eastAsia"/>
            <w:lang w:eastAsia="zh-CN"/>
          </w:rPr>
          <w:t>(三)、风险监控与控制</w:t>
        </w:r>
        <w:r>
          <w:tab/>
        </w:r>
        <w:r>
          <w:fldChar w:fldCharType="begin"/>
        </w:r>
        <w:r>
          <w:instrText xml:space="preserve"> PAGEREF _Toc24932 \h </w:instrText>
        </w:r>
        <w:r>
          <w:fldChar w:fldCharType="separate"/>
        </w:r>
        <w:r>
          <w:t>38</w:t>
        </w:r>
        <w:r>
          <w:fldChar w:fldCharType="end"/>
        </w:r>
      </w:hyperlink>
    </w:p>
    <w:p>
      <w:pPr>
        <w:pStyle w:val="TOC1"/>
        <w:tabs>
          <w:tab w:val="right" w:leader="dot" w:pos="8306"/>
        </w:tabs>
      </w:pPr>
      <w:hyperlink w:anchor="_Toc24027" w:history="1">
        <w:r>
          <w:rPr>
            <w:rFonts w:ascii="仿宋" w:eastAsia="仿宋" w:hAnsi="仿宋" w:cs="仿宋" w:hint="eastAsia"/>
            <w:lang w:eastAsia="zh-CN"/>
          </w:rPr>
          <w:t>十一、氟树脂项目社会影响</w:t>
        </w:r>
        <w:r>
          <w:tab/>
        </w:r>
        <w:r>
          <w:fldChar w:fldCharType="begin"/>
        </w:r>
        <w:r>
          <w:instrText xml:space="preserve"> PAGEREF _Toc24027 \h </w:instrText>
        </w:r>
        <w:r>
          <w:fldChar w:fldCharType="separate"/>
        </w:r>
        <w:r>
          <w:t>39</w:t>
        </w:r>
        <w:r>
          <w:fldChar w:fldCharType="end"/>
        </w:r>
      </w:hyperlink>
    </w:p>
    <w:p>
      <w:pPr>
        <w:pStyle w:val="TOC2"/>
        <w:tabs>
          <w:tab w:val="right" w:leader="dot" w:pos="8306"/>
        </w:tabs>
      </w:pPr>
      <w:hyperlink w:anchor="_Toc23312" w:history="1">
        <w:r>
          <w:rPr>
            <w:rFonts w:ascii="仿宋" w:eastAsia="仿宋" w:hAnsi="仿宋" w:cs="仿宋" w:hint="eastAsia"/>
            <w:lang w:eastAsia="zh-CN"/>
          </w:rPr>
          <w:t>(一)、社会责任与义务</w:t>
        </w:r>
        <w:r>
          <w:tab/>
        </w:r>
        <w:r>
          <w:fldChar w:fldCharType="begin"/>
        </w:r>
        <w:r>
          <w:instrText xml:space="preserve"> PAGEREF _Toc23312 \h </w:instrText>
        </w:r>
        <w:r>
          <w:fldChar w:fldCharType="separate"/>
        </w:r>
        <w:r>
          <w:t>39</w:t>
        </w:r>
        <w:r>
          <w:fldChar w:fldCharType="end"/>
        </w:r>
      </w:hyperlink>
    </w:p>
    <w:p>
      <w:pPr>
        <w:pStyle w:val="TOC2"/>
        <w:tabs>
          <w:tab w:val="right" w:leader="dot" w:pos="8306"/>
        </w:tabs>
      </w:pPr>
      <w:hyperlink w:anchor="_Toc18199" w:history="1">
        <w:r>
          <w:rPr>
            <w:rFonts w:ascii="仿宋" w:eastAsia="仿宋" w:hAnsi="仿宋" w:cs="仿宋" w:hint="eastAsia"/>
            <w:lang w:eastAsia="zh-CN"/>
          </w:rPr>
          <w:t>(二)、社会参与与沟通</w:t>
        </w:r>
        <w:r>
          <w:tab/>
        </w:r>
        <w:r>
          <w:fldChar w:fldCharType="begin"/>
        </w:r>
        <w:r>
          <w:instrText xml:space="preserve"> PAGEREF _Toc18199 \h </w:instrText>
        </w:r>
        <w:r>
          <w:fldChar w:fldCharType="separate"/>
        </w:r>
        <w:r>
          <w:t>39</w:t>
        </w:r>
        <w:r>
          <w:fldChar w:fldCharType="end"/>
        </w:r>
      </w:hyperlink>
    </w:p>
    <w:p>
      <w:pPr>
        <w:pStyle w:val="TOC1"/>
        <w:tabs>
          <w:tab w:val="right" w:leader="dot" w:pos="8306"/>
        </w:tabs>
      </w:pPr>
      <w:hyperlink w:anchor="_Toc26043" w:history="1">
        <w:r>
          <w:rPr>
            <w:rFonts w:ascii="仿宋" w:eastAsia="仿宋" w:hAnsi="仿宋" w:cs="仿宋" w:hint="eastAsia"/>
            <w:lang w:eastAsia="zh-CN"/>
          </w:rPr>
          <w:t>十二、氟树脂项目经营效益</w:t>
        </w:r>
        <w:r>
          <w:tab/>
        </w:r>
        <w:r>
          <w:fldChar w:fldCharType="begin"/>
        </w:r>
        <w:r>
          <w:instrText xml:space="preserve"> PAGEREF _Toc26043 \h </w:instrText>
        </w:r>
        <w:r>
          <w:fldChar w:fldCharType="separate"/>
        </w:r>
        <w:r>
          <w:t>40</w:t>
        </w:r>
        <w:r>
          <w:fldChar w:fldCharType="end"/>
        </w:r>
      </w:hyperlink>
    </w:p>
    <w:p>
      <w:pPr>
        <w:pStyle w:val="TOC2"/>
        <w:tabs>
          <w:tab w:val="right" w:leader="dot" w:pos="8306"/>
        </w:tabs>
      </w:pPr>
      <w:hyperlink w:anchor="_Toc30868" w:history="1">
        <w:r>
          <w:rPr>
            <w:rFonts w:ascii="仿宋" w:eastAsia="仿宋" w:hAnsi="仿宋" w:cs="仿宋" w:hint="eastAsia"/>
            <w:lang w:eastAsia="zh-CN"/>
          </w:rPr>
          <w:t>(一)、经济评价财务测算</w:t>
        </w:r>
        <w:r>
          <w:tab/>
        </w:r>
        <w:r>
          <w:fldChar w:fldCharType="begin"/>
        </w:r>
        <w:r>
          <w:instrText xml:space="preserve"> PAGEREF _Toc30868 \h </w:instrText>
        </w:r>
        <w:r>
          <w:fldChar w:fldCharType="separate"/>
        </w:r>
        <w:r>
          <w:t>40</w:t>
        </w:r>
        <w:r>
          <w:fldChar w:fldCharType="end"/>
        </w:r>
      </w:hyperlink>
    </w:p>
    <w:p>
      <w:pPr>
        <w:pStyle w:val="TOC2"/>
        <w:tabs>
          <w:tab w:val="right" w:leader="dot" w:pos="8306"/>
        </w:tabs>
      </w:pPr>
      <w:hyperlink w:anchor="_Toc28394" w:history="1">
        <w:r>
          <w:rPr>
            <w:rFonts w:ascii="仿宋" w:eastAsia="仿宋" w:hAnsi="仿宋" w:cs="仿宋" w:hint="eastAsia"/>
            <w:lang w:eastAsia="zh-CN"/>
          </w:rPr>
          <w:t>(二)、氟树脂项目盈利能力分析</w:t>
        </w:r>
        <w:r>
          <w:tab/>
        </w:r>
        <w:r>
          <w:fldChar w:fldCharType="begin"/>
        </w:r>
        <w:r>
          <w:instrText xml:space="preserve"> PAGEREF _Toc28394 \h </w:instrText>
        </w:r>
        <w:r>
          <w:fldChar w:fldCharType="separate"/>
        </w:r>
        <w:r>
          <w:t>42</w:t>
        </w:r>
        <w:r>
          <w:fldChar w:fldCharType="end"/>
        </w:r>
      </w:hyperlink>
    </w:p>
    <w:p>
      <w:pPr>
        <w:pStyle w:val="TOC1"/>
        <w:tabs>
          <w:tab w:val="right" w:leader="dot" w:pos="8306"/>
        </w:tabs>
      </w:pPr>
      <w:hyperlink w:anchor="_Toc19895" w:history="1">
        <w:r>
          <w:rPr>
            <w:rFonts w:ascii="仿宋" w:eastAsia="仿宋" w:hAnsi="仿宋" w:cs="仿宋" w:hint="eastAsia"/>
            <w:lang w:eastAsia="zh-CN"/>
          </w:rPr>
          <w:t>十三、风险识别与分类</w:t>
        </w:r>
        <w:r>
          <w:tab/>
        </w:r>
        <w:r>
          <w:fldChar w:fldCharType="begin"/>
        </w:r>
        <w:r>
          <w:instrText xml:space="preserve"> PAGEREF _Toc19895 \h </w:instrText>
        </w:r>
        <w:r>
          <w:fldChar w:fldCharType="separate"/>
        </w:r>
        <w:r>
          <w:t>42</w:t>
        </w:r>
        <w:r>
          <w:fldChar w:fldCharType="end"/>
        </w:r>
      </w:hyperlink>
    </w:p>
    <w:p>
      <w:pPr>
        <w:pStyle w:val="TOC2"/>
        <w:tabs>
          <w:tab w:val="right" w:leader="dot" w:pos="8306"/>
        </w:tabs>
      </w:pPr>
      <w:hyperlink w:anchor="_Toc16535" w:history="1">
        <w:r>
          <w:rPr>
            <w:rFonts w:ascii="仿宋" w:eastAsia="仿宋" w:hAnsi="仿宋" w:cs="仿宋" w:hint="eastAsia"/>
            <w:lang w:eastAsia="zh-CN"/>
          </w:rPr>
          <w:t>(一)、风险识别</w:t>
        </w:r>
        <w:r>
          <w:tab/>
        </w:r>
        <w:r>
          <w:fldChar w:fldCharType="begin"/>
        </w:r>
        <w:r>
          <w:instrText xml:space="preserve"> PAGEREF _Toc16535 \h </w:instrText>
        </w:r>
        <w:r>
          <w:fldChar w:fldCharType="separate"/>
        </w:r>
        <w:r>
          <w:t>42</w:t>
        </w:r>
        <w:r>
          <w:fldChar w:fldCharType="end"/>
        </w:r>
      </w:hyperlink>
    </w:p>
    <w:p>
      <w:pPr>
        <w:pStyle w:val="TOC2"/>
        <w:tabs>
          <w:tab w:val="right" w:leader="dot" w:pos="8306"/>
        </w:tabs>
      </w:pPr>
      <w:hyperlink w:anchor="_Toc31760" w:history="1">
        <w:r>
          <w:rPr>
            <w:rFonts w:ascii="仿宋" w:eastAsia="仿宋" w:hAnsi="仿宋" w:cs="仿宋" w:hint="eastAsia"/>
            <w:lang w:eastAsia="zh-CN"/>
          </w:rPr>
          <w:t>(二)、风险分类</w:t>
        </w:r>
        <w:r>
          <w:tab/>
        </w:r>
        <w:r>
          <w:fldChar w:fldCharType="begin"/>
        </w:r>
        <w:r>
          <w:instrText xml:space="preserve"> PAGEREF _Toc31760 \h </w:instrText>
        </w:r>
        <w:r>
          <w:fldChar w:fldCharType="separate"/>
        </w:r>
        <w:r>
          <w:t>44</w:t>
        </w:r>
        <w:r>
          <w:fldChar w:fldCharType="end"/>
        </w:r>
      </w:hyperlink>
    </w:p>
    <w:p>
      <w:pPr>
        <w:pStyle w:val="TOC1"/>
        <w:tabs>
          <w:tab w:val="right" w:leader="dot" w:pos="8306"/>
        </w:tabs>
      </w:pPr>
      <w:hyperlink w:anchor="_Toc1929" w:history="1">
        <w:r>
          <w:rPr>
            <w:rFonts w:ascii="仿宋" w:eastAsia="仿宋" w:hAnsi="仿宋" w:cs="仿宋" w:hint="eastAsia"/>
            <w:lang w:eastAsia="zh-CN"/>
          </w:rPr>
          <w:t>十四、氟树脂项目实施保障措施</w:t>
        </w:r>
        <w:r>
          <w:tab/>
        </w:r>
        <w:r>
          <w:fldChar w:fldCharType="begin"/>
        </w:r>
        <w:r>
          <w:instrText xml:space="preserve"> PAGEREF _Toc1929 \h </w:instrText>
        </w:r>
        <w:r>
          <w:fldChar w:fldCharType="separate"/>
        </w:r>
        <w:r>
          <w:t>45</w:t>
        </w:r>
        <w:r>
          <w:fldChar w:fldCharType="end"/>
        </w:r>
      </w:hyperlink>
    </w:p>
    <w:p>
      <w:pPr>
        <w:pStyle w:val="TOC2"/>
        <w:tabs>
          <w:tab w:val="right" w:leader="dot" w:pos="8306"/>
        </w:tabs>
      </w:pPr>
      <w:hyperlink w:anchor="_Toc31966" w:history="1">
        <w:r>
          <w:rPr>
            <w:rFonts w:ascii="仿宋" w:eastAsia="仿宋" w:hAnsi="仿宋" w:cs="仿宋" w:hint="eastAsia"/>
            <w:lang w:eastAsia="zh-CN"/>
          </w:rPr>
          <w:t>(一)、氟树脂项目实施保障机制</w:t>
        </w:r>
        <w:r>
          <w:tab/>
        </w:r>
        <w:r>
          <w:fldChar w:fldCharType="begin"/>
        </w:r>
        <w:r>
          <w:instrText xml:space="preserve"> PAGEREF _Toc31966 \h </w:instrText>
        </w:r>
        <w:r>
          <w:fldChar w:fldCharType="separate"/>
        </w:r>
        <w:r>
          <w:t>45</w:t>
        </w:r>
        <w:r>
          <w:fldChar w:fldCharType="end"/>
        </w:r>
      </w:hyperlink>
    </w:p>
    <w:p>
      <w:pPr>
        <w:pStyle w:val="TOC2"/>
        <w:tabs>
          <w:tab w:val="right" w:leader="dot" w:pos="8306"/>
        </w:tabs>
      </w:pPr>
      <w:hyperlink w:anchor="_Toc8529" w:history="1">
        <w:r>
          <w:rPr>
            <w:rFonts w:ascii="仿宋" w:eastAsia="仿宋" w:hAnsi="仿宋" w:cs="仿宋" w:hint="eastAsia"/>
            <w:lang w:eastAsia="zh-CN"/>
          </w:rPr>
          <w:t>(二)、氟树脂项目法律合规要求</w:t>
        </w:r>
        <w:r>
          <w:tab/>
        </w:r>
        <w:r>
          <w:fldChar w:fldCharType="begin"/>
        </w:r>
        <w:r>
          <w:instrText xml:space="preserve"> PAGEREF _Toc8529 \h </w:instrText>
        </w:r>
        <w:r>
          <w:fldChar w:fldCharType="separate"/>
        </w:r>
        <w:r>
          <w:t>49</w:t>
        </w:r>
        <w:r>
          <w:fldChar w:fldCharType="end"/>
        </w:r>
      </w:hyperlink>
    </w:p>
    <w:p>
      <w:pPr>
        <w:pStyle w:val="TOC2"/>
        <w:tabs>
          <w:tab w:val="right" w:leader="dot" w:pos="8306"/>
        </w:tabs>
      </w:pPr>
      <w:hyperlink w:anchor="_Toc913" w:history="1">
        <w:r>
          <w:rPr>
            <w:rFonts w:ascii="仿宋" w:eastAsia="仿宋" w:hAnsi="仿宋" w:cs="仿宋" w:hint="eastAsia"/>
            <w:lang w:eastAsia="zh-CN"/>
          </w:rPr>
          <w:t>(三)、氟树脂项目合同管理与法律事务</w:t>
        </w:r>
        <w:r>
          <w:tab/>
        </w:r>
        <w:r>
          <w:fldChar w:fldCharType="begin"/>
        </w:r>
        <w:r>
          <w:instrText xml:space="preserve"> PAGEREF _Toc913 \h </w:instrText>
        </w:r>
        <w:r>
          <w:fldChar w:fldCharType="separate"/>
        </w:r>
        <w:r>
          <w:t>53</w:t>
        </w:r>
        <w:r>
          <w:fldChar w:fldCharType="end"/>
        </w:r>
      </w:hyperlink>
    </w:p>
    <w:p>
      <w:pPr>
        <w:pStyle w:val="TOC2"/>
        <w:tabs>
          <w:tab w:val="right" w:leader="dot" w:pos="8306"/>
        </w:tabs>
      </w:pPr>
      <w:hyperlink w:anchor="_Toc5945" w:history="1">
        <w:r>
          <w:rPr>
            <w:rFonts w:ascii="仿宋" w:eastAsia="仿宋" w:hAnsi="仿宋" w:cs="仿宋" w:hint="eastAsia"/>
            <w:lang w:eastAsia="zh-CN"/>
          </w:rPr>
          <w:t>(四)、氟树脂项目知识产权保护策略</w:t>
        </w:r>
        <w:r>
          <w:tab/>
        </w:r>
        <w:r>
          <w:fldChar w:fldCharType="begin"/>
        </w:r>
        <w:r>
          <w:instrText xml:space="preserve"> PAGEREF _Toc5945 \h </w:instrText>
        </w:r>
        <w:r>
          <w:fldChar w:fldCharType="separate"/>
        </w:r>
        <w:r>
          <w:t>59</w:t>
        </w:r>
        <w:r>
          <w:fldChar w:fldCharType="end"/>
        </w:r>
      </w:hyperlink>
    </w:p>
    <w:p>
      <w:pPr>
        <w:pStyle w:val="TOC1"/>
        <w:tabs>
          <w:tab w:val="right" w:leader="dot" w:pos="8306"/>
        </w:tabs>
      </w:pPr>
      <w:hyperlink w:anchor="_Toc29053" w:history="1">
        <w:r>
          <w:rPr>
            <w:rFonts w:ascii="仿宋" w:eastAsia="仿宋" w:hAnsi="仿宋" w:cs="仿宋" w:hint="eastAsia"/>
            <w:lang w:eastAsia="zh-CN"/>
          </w:rPr>
          <w:t>十五、氟树脂项目变更管理</w:t>
        </w:r>
        <w:r>
          <w:tab/>
        </w:r>
        <w:r>
          <w:fldChar w:fldCharType="begin"/>
        </w:r>
        <w:r>
          <w:instrText xml:space="preserve"> PAGEREF _Toc29053 \h </w:instrText>
        </w:r>
        <w:r>
          <w:fldChar w:fldCharType="separate"/>
        </w:r>
        <w:r>
          <w:t>61</w:t>
        </w:r>
        <w:r>
          <w:fldChar w:fldCharType="end"/>
        </w:r>
      </w:hyperlink>
    </w:p>
    <w:p>
      <w:pPr>
        <w:pStyle w:val="TOC2"/>
        <w:tabs>
          <w:tab w:val="right" w:leader="dot" w:pos="8306"/>
        </w:tabs>
      </w:pPr>
      <w:hyperlink w:anchor="_Toc5547" w:history="1">
        <w:r>
          <w:rPr>
            <w:rFonts w:ascii="仿宋" w:eastAsia="仿宋" w:hAnsi="仿宋" w:cs="仿宋" w:hint="eastAsia"/>
            <w:lang w:eastAsia="zh-CN"/>
          </w:rPr>
          <w:t>(一)、变更申请与评估</w:t>
        </w:r>
        <w:r>
          <w:tab/>
        </w:r>
        <w:r>
          <w:fldChar w:fldCharType="begin"/>
        </w:r>
        <w:r>
          <w:instrText xml:space="preserve"> PAGEREF _Toc5547 \h </w:instrText>
        </w:r>
        <w:r>
          <w:fldChar w:fldCharType="separate"/>
        </w:r>
        <w:r>
          <w:t>61</w:t>
        </w:r>
        <w:r>
          <w:fldChar w:fldCharType="end"/>
        </w:r>
      </w:hyperlink>
    </w:p>
    <w:p>
      <w:pPr>
        <w:pStyle w:val="TOC2"/>
        <w:tabs>
          <w:tab w:val="right" w:leader="dot" w:pos="8306"/>
        </w:tabs>
      </w:pPr>
      <w:hyperlink w:anchor="_Toc30756" w:history="1">
        <w:r>
          <w:rPr>
            <w:rFonts w:ascii="仿宋" w:eastAsia="仿宋" w:hAnsi="仿宋" w:cs="仿宋" w:hint="eastAsia"/>
            <w:lang w:eastAsia="zh-CN"/>
          </w:rPr>
          <w:t>(二)、变更实施与控制</w:t>
        </w:r>
        <w:r>
          <w:tab/>
        </w:r>
        <w:r>
          <w:fldChar w:fldCharType="begin"/>
        </w:r>
        <w:r>
          <w:instrText xml:space="preserve"> PAGEREF _Toc30756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氟树脂项目的主要产品是XXXX，预计年产值为XXX万元。这一产品在市场中占据着重要的地位，其广泛的应用范围使得该氟树脂项目的市场前景非常广阔。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树脂项目的xxx产品作为重要的原材料之一，将在多个领域发挥关键作用。其在建筑、交通、能源等方面的广泛应用将为整个产业链提供强大的支持，形成产业协同效应。氟树脂项目的年产值XXX万XXX万XXX万万元不仅反映了其在市场上的巨大潜力，更预示着它对国民经济的积极贡献。这种关联度高、涉及面广的产业关系，使得该氟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总征地面积为XXXX平方米，相当于约XX.XX亩，其中净用地面积为XXXX平方米，红线范围内相当于约XX.XX亩。这一用地规模充分考虑了氟树脂项目的建设需求，保障了氟树脂项目在合适的空间内得以充分发展。氟树脂项目规划的总建筑面积为XXXX平方米，其中主体工程建设占XXXX平方米，计容建筑面积达XXXX平方米。预计建筑工程的投资将达到XXXX万元，为氟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购置的设备共计XXXX台（套），设备购置费用为XXXX万元。这一设备购置计划充分考虑到氟树脂项目的生产需求和技术要求，确保了氟树脂项目在生产运营中具备先进的技术装备和高效的生产能力。设备的合理配置将为氟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总投资为XXXX万元，预计年实现营业收入为XXXX万元。这一产能规模的设定旨在确保氟树脂项目能够在投资与回报之间取得平衡，实现长期可持续的发展。氟树脂项目的总投资充分考虑到各个方面的需求，包括用地建设、设备购置等多个环节，以确保氟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41"/>
      <w:r>
        <w:rPr>
          <w:rFonts w:ascii="仿宋" w:eastAsia="仿宋" w:hAnsi="仿宋" w:cs="仿宋" w:hint="eastAsia"/>
          <w:sz w:val="28"/>
          <w:lang w:eastAsia="zh-CN"/>
        </w:rPr>
        <w:t>二、氟树脂项目建设背景及必要性分析</w:t>
      </w:r>
      <w:bookmarkEnd w:id="5"/>
    </w:p>
    <w:p>
      <w:pPr>
        <w:pStyle w:val="Heading2"/>
        <w:rPr>
          <w:rFonts w:ascii="仿宋" w:eastAsia="仿宋" w:hAnsi="仿宋" w:cs="仿宋" w:hint="eastAsia"/>
          <w:lang w:eastAsia="zh-CN"/>
        </w:rPr>
      </w:pPr>
      <w:bookmarkStart w:id="6" w:name="_Toc30349"/>
      <w:r>
        <w:rPr>
          <w:rFonts w:ascii="仿宋" w:eastAsia="仿宋" w:hAnsi="仿宋" w:cs="仿宋" w:hint="eastAsia"/>
          <w:lang w:eastAsia="zh-CN"/>
        </w:rPr>
        <w:t>(一)、氟树脂项目背景分析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我们的背景分析将深入挖掘当前行业的发展趋势，通过对竞争态势的全面审视，找到氟树脂项目在这个潮流中的定位。同时，我们将关注行业内涌现的新兴机遇，以便氟树脂项目更好地融入行业发展的潮流中。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树脂项目提供了强大的发展动力。我们将聚焦于行业内最新的技术发展趋势，包括但不限于人工智能、大数据分析、物联网等领域。通过深度的技术研究，我们将确保氟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树脂项目发展的源泉。我们将投入更多的精力对市场需求进行深入剖析，超越表面的需求，深入挖掘潜在的市场痛点和机遇。通过对市场需求的细致了解，氟树脂项目将更有针对性地设计解决方案，满足市场的多样化需求，从而更好地促进氟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树脂项目战略至关重要。我们将对竞争态势进行更为深入的分析，包括但不限于市场份额、产品特点、客户满意度等多个维度。通过深度的竞争分析，氟树脂项目将能够更准确地把握市场脉搏，制定具有竞争力的氟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树脂项目的发展具有直接的影响。我们将进行更为全面的法规和政策分析，了解行业发展中的潜在法律风险和合规挑战。通过充分了解和遵守相关法规，氟树脂项目将确保在法律框架内合法合规运营，为氟树脂项目的稳健发展提供有力支持。</w:t>
      </w:r>
    </w:p>
    <w:p>
      <w:pPr>
        <w:pStyle w:val="Heading2"/>
        <w:ind w:firstLine="560" w:firstLineChars="200"/>
        <w:rPr>
          <w:rFonts w:ascii="仿宋" w:eastAsia="仿宋" w:hAnsi="仿宋" w:cs="仿宋" w:hint="eastAsia"/>
          <w:sz w:val="28"/>
          <w:lang w:eastAsia="zh-CN"/>
        </w:rPr>
      </w:pPr>
      <w:bookmarkStart w:id="7" w:name="_Toc18798"/>
      <w:r>
        <w:rPr>
          <w:rFonts w:ascii="仿宋" w:eastAsia="仿宋" w:hAnsi="仿宋" w:cs="仿宋" w:hint="eastAsia"/>
          <w:sz w:val="28"/>
          <w:lang w:eastAsia="zh-CN"/>
        </w:rPr>
        <w:t>(二)、氟树脂项目建设必要性分析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建设的迫切性源于对行业发展趋势的深刻洞察。我们正处于一个行业变革的时代，科技创新、数字化转型成为企业发展的关键动力。氟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建设不仅仅是为了跟上潮流，更是为了通过技术创新推动企业的持续发展。通过引入先进的技术和解决方案，氟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树脂项目的建设成为必然选择，通过提高产品质量、拓展服务领域，从而在竞争中获得更多的机会。氟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树脂项目建设的必要性体现在对客户需求更精准的满足。通过氟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建设的背后是对企业持续创新的追求。只有通过不断创新，企业才能在竞争中立于不败之地。氟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0"/>
      <w:r>
        <w:rPr>
          <w:rFonts w:ascii="仿宋" w:eastAsia="仿宋" w:hAnsi="仿宋" w:cs="仿宋" w:hint="eastAsia"/>
          <w:sz w:val="28"/>
          <w:lang w:eastAsia="zh-CN"/>
        </w:rPr>
        <w:t>三、氟树脂项目建设单位说明</w:t>
      </w:r>
      <w:bookmarkEnd w:id="8"/>
    </w:p>
    <w:p>
      <w:pPr>
        <w:pStyle w:val="Heading2"/>
        <w:rPr>
          <w:rFonts w:ascii="仿宋" w:eastAsia="仿宋" w:hAnsi="仿宋" w:cs="仿宋" w:hint="eastAsia"/>
          <w:lang w:eastAsia="zh-CN"/>
        </w:rPr>
      </w:pPr>
      <w:bookmarkStart w:id="9" w:name="_Toc8229"/>
      <w:r>
        <w:rPr>
          <w:rFonts w:ascii="仿宋" w:eastAsia="仿宋" w:hAnsi="仿宋" w:cs="仿宋" w:hint="eastAsia"/>
          <w:lang w:eastAsia="zh-CN"/>
        </w:rPr>
        <w:t>(一)、氟树脂项目承办单位基本情况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89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树脂项目承办单位的XXXX，我们着眼于实现可持续的经济效益。通过技术创新和解决方案的提供，公司预计在氟树脂项目执行期间将获得可观的收入增长。这一收入来源主要包括氟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同时，我们注重成本控制和效率提升，以确保氟树脂项目的可持续盈利。透过精细的管理和资源优化，公司期望实现氟树脂项目利润最大化。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树脂项目实施进行全面的投资评估，包括氟树脂项目启动阶段的资金投入和后续运营成本。通过对氟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氟树脂项目实施过程中具备足够的资金流动性，公司将进行详尽的现金流分析。这包括资金需求的合理预测、氟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515"/>
      <w:r>
        <w:rPr>
          <w:rFonts w:ascii="仿宋" w:eastAsia="仿宋" w:hAnsi="仿宋" w:cs="仿宋" w:hint="eastAsia"/>
          <w:sz w:val="28"/>
          <w:lang w:eastAsia="zh-CN"/>
        </w:rPr>
        <w:t>四、氟树脂项目概论</w:t>
      </w:r>
      <w:bookmarkEnd w:id="11"/>
    </w:p>
    <w:p>
      <w:pPr>
        <w:pStyle w:val="Heading2"/>
        <w:rPr>
          <w:rFonts w:ascii="仿宋" w:eastAsia="仿宋" w:hAnsi="仿宋" w:cs="仿宋" w:hint="eastAsia"/>
          <w:lang w:eastAsia="zh-CN"/>
        </w:rPr>
      </w:pPr>
      <w:bookmarkStart w:id="12" w:name="_Toc195"/>
      <w:r>
        <w:rPr>
          <w:rFonts w:ascii="仿宋" w:eastAsia="仿宋" w:hAnsi="仿宋" w:cs="仿宋" w:hint="eastAsia"/>
          <w:lang w:eastAsia="zh-CN"/>
        </w:rPr>
        <w:t>(一)、氟树脂项目概况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起源追溯至对市场的深入洞察。市场的不断演变与变革为氟树脂项目提供了难得的机遇。当前市场存在的需求缺口和变革的大环境共同构成了氟树脂项目的背景。这个氟树脂项目旨在充分利用市场机遇，填补行业中尚未满足的需求，为客户提供全新的解决方案。市场的变革和需求的增长使得这个氟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正式命名为氟树脂。这个名称不仅仅是一个标识，更代表了氟树脂项目的核心理念和愿景。它蕴含着氟树脂项目所要解决问题的关键字，具有强烈的表达和辨识度，为氟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氟树脂项目目标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核心目标是提供一种全新、高效的解决方案，满足客户日益增长的需求。氟树脂项目追求的不仅仅是满足市场需求，更是在市场中获得卓越的竞争优势。通过不断提升产品或服务的质量和创新水平，氟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氟树脂项目范围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全面涵盖了产品研发、制造、市场推广和售后服务，确保从产品设计到最终用户体验的全方位关注。这一全面的氟树脂项目范围是为了确保氟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氟树脂项目时间表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氟树脂项目计划在未来18个月内完成，包括研发、测试、市场试点和正式推出等不同阶段。这个时间表的合理设计是为了确保氟树脂项目各个阶段的顺利推进，以便按时交付高质量的成果。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氟树脂项目预算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氟树脂项目总预算估算为XX百万美元，主要分配在研发、市场推广、人员培训和运营等方面。这一充足的预算为氟树脂项目提供了充足的资源，确保氟树脂项目在各个方面都能取得优异的表现。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氟树脂项目风险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氟树脂项目可能面临的风险包括市场接受度低、技术难题、竞争激烈等。氟树脂项目团队已经制定了相应的风险应对计划，通过前瞻性的风险管理，确保氟树脂项目在面对不确定性时能够迅速做出应对。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氟树脂项目团队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氟树脂项目汇聚了一支经验丰富、多领域专业素养的核心团队，确保氟树脂项目在各个方面都能拥有高水平的执行力。团队的协同作战是氟树脂项目成功的关键因素之一。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氟树脂项目背景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氟树脂项目的背景根植于市场对更高效、创新产品的渴望，同时也受到科技发展对行业格局的深刻改变的影响。这为氟树脂项目提供了广阔的发展空间和市场需求。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氟树脂项目现状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截至目前，氟树脂项目已完成市场调研和技术验证，取得了初步的成功。这为氟树脂项目在未来的发展奠定了坚实的基础，为更远大的目标打下了坚实的基石。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966"/>
      <w:r>
        <w:rPr>
          <w:rFonts w:ascii="仿宋" w:eastAsia="仿宋" w:hAnsi="仿宋" w:cs="仿宋" w:hint="eastAsia"/>
          <w:sz w:val="28"/>
          <w:lang w:eastAsia="zh-CN"/>
        </w:rPr>
        <w:t>(二)、氟树脂项目目标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keyword》氟树脂项目首要业务目标是在市场中占据有利地位，实现产品/服务的成功推广和销售。通过不断提升产品质量、创新性，氟树脂项目追求成为行业中的领导者，赢得更多客户的青睐。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在科技迅速发展的时代，氟树脂项目着眼于技术创新。通过持续的研发和技术升级，氟树脂项目旨在推出更具创新性的产品或服务，以满足市场对新鲜、先进解决方案的需求。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为了建立可持续的客户关系，氟树脂项目设定了客户满意度目标。通过提供卓越的产品质量和优质的客户服务，氟树脂项目追求赢得客户的信任和忠诚度，确保他们的满意度达到行业领先水平。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氟树脂项目注重社会责任和可持续发展。通过实施环保、社会责任氟树脂项目，氟树脂项目致力于在经济发展的同时保护环境，促进社会公平，实现可持续经营。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氟树脂项目的团队是实现目标的核心驱动力。因此，氟树脂项目设定了团队发展目标，包括提升团队成员的专业技能、培养领导力，以及搭建协同高效的团队工作氛围。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911"/>
      <w:r>
        <w:rPr>
          <w:rFonts w:ascii="仿宋" w:eastAsia="仿宋" w:hAnsi="仿宋" w:cs="仿宋" w:hint="eastAsia"/>
          <w:sz w:val="28"/>
          <w:lang w:eastAsia="zh-CN"/>
        </w:rPr>
        <w:t>(三)、氟树脂项目提出的理由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氟树脂项目提出的理由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源于对市场机遇的深刻洞察。当前市场中存在的需求缺口和行业发展趋势表明，有巨大的商业机会等待被开发。通过准确捕捉市场机遇，氟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理念基于对技术创新的信仰。通过持续的研发和技术投入，氟树脂项目有望推出更具创新性的产品或服务。在科技飞速发展的当下，氟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是为了增强企业的行业竞争力。通过提升产品或服务的质量和独特性，氟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响应了消费者需求的变化。随着社会和科技的不断发展，消费者对产品和服务的需求也在发生变化。通过深入了解并及时回应消费者的新需求，氟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氟树脂项目的提出是企业战略发展规划的一部分。在面对日益激烈的市场竞争和不断变化的商业环境中，氟树脂项目作为企业战略的一环，旨在为企业开辟新的增长领域，巩固企业在行业中的地位。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氟树脂项目的提出不仅仅是基于商业考量，还注重社会责任。通过推出环保、社会责任等方面的氟树脂项目，氟树脂企业可以在社会中树立积极形象，为社会做出积极贡献，实现经济效益和社会效益的双赢。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氟树脂项目的提出反映了对利益相关者期望的关注。包括客户、员工、投资者等利益相关者在企业发展中都有着各自的期望，氟树脂项目力求在满足这些期望的同时，取得更大的共赢。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60"/>
      <w:r>
        <w:rPr>
          <w:rFonts w:ascii="仿宋" w:eastAsia="仿宋" w:hAnsi="仿宋" w:cs="仿宋" w:hint="eastAsia"/>
          <w:sz w:val="28"/>
          <w:lang w:eastAsia="zh-CN"/>
        </w:rPr>
        <w:t>(四)、氟树脂项目意义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在实施氟树脂项目的过程中，我们不仅仅是在追逐商业成功，更是为企业和社会的多个层面创造了深远的意义。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的首要意义在于提升企业的市场竞争力。通过持续的创新和对产品质量的高标准要求，氟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氟树脂项目的推进将促使行业技术水平的提升。通过引入先进技术和创新性解决方案，氟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在社会层面，氟树脂项目不仅创造了大量就业机会，提高了就业水平，还注重社会责任和环保。通过参与社会公益事业和推动环保氟树脂项目，氟树脂项目为社会贡献了一份力量，体现了企业对社会的积极回馈。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综合而言，氟树脂项目意义重大，不仅推动了企业的发展，也为行业和社会的进步贡献了积极力量。这是一个全面而深刻的影响，将在未来产生可持续的正面效应。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355"/>
      <w:r>
        <w:rPr>
          <w:rFonts w:ascii="仿宋" w:eastAsia="仿宋" w:hAnsi="仿宋" w:cs="仿宋" w:hint="eastAsia"/>
          <w:sz w:val="28"/>
          <w:lang w:eastAsia="zh-CN"/>
        </w:rPr>
        <w:t>(五)、氟树脂项目背景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在当今迅猛发展的商业环境中，氟树脂项目的动因根植于对多方面因素的审慎考量。这个氟树脂项目的提出并非孤立的决策，而是对企业所处背景深入思考的产物。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市场的不断演变是氟树脂项目背后的首要原因。科技的迅速发展和全球市场的快速变化使得企业必须灵活应对。氟树脂项目应运而生，旨在通过创新性的解决方案迎合市场的多变需求，赢得竞争中的先机。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竞争的激烈程度也是氟树脂项目背景中不可忽视的一环。企业需要在激烈竞争中脱颖而出，为此，氟树脂项目致力于打破常规，提供独特的价值主张，以吸引客户并确保市场份额的增长。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技术的迅速发展为企业带来了机遇与挑战。作为氟树脂项目启动的背景之一，对新兴技术的应用将有助于提升企业的技术水平，使其在不断演进的商业环境中保持竞争优势。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此外，社会对企业责任的期望也在逐渐升高。氟树脂项目充分融入了社会责任的理念，通过可持续经营和社会公益氟树脂项目，企图为社会贡献一份力量，在商业成功的同时关注社会价值。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908"/>
      <w:r>
        <w:rPr>
          <w:rFonts w:ascii="仿宋" w:eastAsia="仿宋" w:hAnsi="仿宋" w:cs="仿宋" w:hint="eastAsia"/>
          <w:sz w:val="28"/>
          <w:lang w:eastAsia="zh-CN"/>
        </w:rPr>
        <w:t>五、氟树脂项目文档管理</w:t>
      </w:r>
      <w:bookmarkEnd w:id="17"/>
    </w:p>
    <w:p>
      <w:pPr>
        <w:pStyle w:val="Heading2"/>
        <w:rPr>
          <w:rFonts w:ascii="仿宋" w:eastAsia="仿宋" w:hAnsi="仿宋" w:cs="仿宋" w:hint="eastAsia"/>
          <w:lang w:eastAsia="zh-CN"/>
        </w:rPr>
      </w:pPr>
      <w:bookmarkStart w:id="18" w:name="_Toc522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氟树脂项目高度重视文档的质量和准确性，以支持氟树脂项目的各项活动和决策。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文档的编制始于氟树脂项目计划的初期，我们制定了详细的文档编制计划，明确了每个文档的内容、格式和编写责任人。在氟树脂项目启动阶段，我们首先编制了氟树脂项目章程，明确定义了氟树脂项目的目标、范围、风险等关键要素。随后，氟树脂项目团队根据计划陆续编制了需求文档、设计文档、测试文档等各类文档，确保氟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https://d.book118.com/938141042122006036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05614"/>
    <w:rsid w:val="5B305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41042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2024-02-10T11:05:00Z</dcterms:created>
  <dcterms:modified xsi:type="dcterms:W3CDTF">2024-02-10T11:05:25Z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FC7634C856494E7E9A0A5F90855CB911_11</vt:lpwstr>
  </property>
  <property fmtid="{D5CDD505-2E9C-101B-9397-08002B2CF9AE}" pid="3" name="KSOProductBuildVer">
    <vt:lpwstr>2052-12.1.0.16250</vt:lpwstr>
  </property>
</Properties>
</file>