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人工晶体项目可行性建设方案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42" w:history="1">
        <w:r>
          <w:rPr>
            <w:rFonts w:ascii="仿宋" w:eastAsia="仿宋" w:hAnsi="仿宋" w:cs="仿宋" w:hint="eastAsia"/>
            <w:lang w:eastAsia="zh-CN"/>
          </w:rPr>
          <w:t>序言</w:t>
        </w:r>
        <w:r>
          <w:tab/>
        </w:r>
        <w:r>
          <w:fldChar w:fldCharType="begin"/>
        </w:r>
        <w:r>
          <w:instrText xml:space="preserve"> PAGEREF _Toc27642 \h </w:instrText>
        </w:r>
        <w:r>
          <w:fldChar w:fldCharType="separate"/>
        </w:r>
        <w:r>
          <w:t>3</w:t>
        </w:r>
        <w:r>
          <w:fldChar w:fldCharType="end"/>
        </w:r>
      </w:hyperlink>
    </w:p>
    <w:p>
      <w:pPr>
        <w:pStyle w:val="TOC1"/>
        <w:tabs>
          <w:tab w:val="right" w:leader="dot" w:pos="8306"/>
        </w:tabs>
      </w:pPr>
      <w:hyperlink w:anchor="_Toc20003" w:history="1">
        <w:r>
          <w:rPr>
            <w:rFonts w:ascii="仿宋" w:eastAsia="仿宋" w:hAnsi="仿宋" w:cs="仿宋" w:hint="eastAsia"/>
            <w:lang w:eastAsia="zh-CN"/>
          </w:rPr>
          <w:t>一、发展规划、产业政策和行业准入分析</w:t>
        </w:r>
        <w:r>
          <w:tab/>
        </w:r>
        <w:r>
          <w:fldChar w:fldCharType="begin"/>
        </w:r>
        <w:r>
          <w:instrText xml:space="preserve"> PAGEREF _Toc20003 \h </w:instrText>
        </w:r>
        <w:r>
          <w:fldChar w:fldCharType="separate"/>
        </w:r>
        <w:r>
          <w:t>3</w:t>
        </w:r>
        <w:r>
          <w:fldChar w:fldCharType="end"/>
        </w:r>
      </w:hyperlink>
    </w:p>
    <w:p>
      <w:pPr>
        <w:pStyle w:val="TOC2"/>
        <w:tabs>
          <w:tab w:val="right" w:leader="dot" w:pos="8306"/>
        </w:tabs>
      </w:pPr>
      <w:hyperlink w:anchor="_Toc1854" w:history="1">
        <w:r>
          <w:rPr>
            <w:rFonts w:ascii="仿宋" w:eastAsia="仿宋" w:hAnsi="仿宋" w:cs="仿宋" w:hint="eastAsia"/>
            <w:lang w:eastAsia="zh-CN"/>
          </w:rPr>
          <w:t>(一)、发展规划分析</w:t>
        </w:r>
        <w:r>
          <w:tab/>
        </w:r>
        <w:r>
          <w:fldChar w:fldCharType="begin"/>
        </w:r>
        <w:r>
          <w:instrText xml:space="preserve"> PAGEREF _Toc1854 \h </w:instrText>
        </w:r>
        <w:r>
          <w:fldChar w:fldCharType="separate"/>
        </w:r>
        <w:r>
          <w:t>3</w:t>
        </w:r>
        <w:r>
          <w:fldChar w:fldCharType="end"/>
        </w:r>
      </w:hyperlink>
    </w:p>
    <w:p>
      <w:pPr>
        <w:pStyle w:val="TOC2"/>
        <w:tabs>
          <w:tab w:val="right" w:leader="dot" w:pos="8306"/>
        </w:tabs>
      </w:pPr>
      <w:hyperlink w:anchor="_Toc17437" w:history="1">
        <w:r>
          <w:rPr>
            <w:rFonts w:ascii="仿宋" w:eastAsia="仿宋" w:hAnsi="仿宋" w:cs="仿宋" w:hint="eastAsia"/>
            <w:lang w:eastAsia="zh-CN"/>
          </w:rPr>
          <w:t>(二)、产业政策分析</w:t>
        </w:r>
        <w:r>
          <w:tab/>
        </w:r>
        <w:r>
          <w:fldChar w:fldCharType="begin"/>
        </w:r>
        <w:r>
          <w:instrText xml:space="preserve"> PAGEREF _Toc17437 \h </w:instrText>
        </w:r>
        <w:r>
          <w:fldChar w:fldCharType="separate"/>
        </w:r>
        <w:r>
          <w:t>5</w:t>
        </w:r>
        <w:r>
          <w:fldChar w:fldCharType="end"/>
        </w:r>
      </w:hyperlink>
    </w:p>
    <w:p>
      <w:pPr>
        <w:pStyle w:val="TOC2"/>
        <w:tabs>
          <w:tab w:val="right" w:leader="dot" w:pos="8306"/>
        </w:tabs>
      </w:pPr>
      <w:hyperlink w:anchor="_Toc29" w:history="1">
        <w:r>
          <w:rPr>
            <w:rFonts w:ascii="仿宋" w:eastAsia="仿宋" w:hAnsi="仿宋" w:cs="仿宋" w:hint="eastAsia"/>
            <w:lang w:eastAsia="zh-CN"/>
          </w:rPr>
          <w:t>(三)、行业准入分析</w:t>
        </w:r>
        <w:r>
          <w:tab/>
        </w:r>
        <w:r>
          <w:fldChar w:fldCharType="begin"/>
        </w:r>
        <w:r>
          <w:instrText xml:space="preserve"> PAGEREF _Toc29 \h </w:instrText>
        </w:r>
        <w:r>
          <w:fldChar w:fldCharType="separate"/>
        </w:r>
        <w:r>
          <w:t>6</w:t>
        </w:r>
        <w:r>
          <w:fldChar w:fldCharType="end"/>
        </w:r>
      </w:hyperlink>
    </w:p>
    <w:p>
      <w:pPr>
        <w:pStyle w:val="TOC1"/>
        <w:tabs>
          <w:tab w:val="right" w:leader="dot" w:pos="8306"/>
        </w:tabs>
      </w:pPr>
      <w:hyperlink w:anchor="_Toc12982" w:history="1">
        <w:r>
          <w:rPr>
            <w:rFonts w:ascii="仿宋" w:eastAsia="仿宋" w:hAnsi="仿宋" w:cs="仿宋" w:hint="eastAsia"/>
            <w:lang w:eastAsia="zh-CN"/>
          </w:rPr>
          <w:t>二、资源开发及综合利用分析</w:t>
        </w:r>
        <w:r>
          <w:tab/>
        </w:r>
        <w:r>
          <w:fldChar w:fldCharType="begin"/>
        </w:r>
        <w:r>
          <w:instrText xml:space="preserve"> PAGEREF _Toc12982 \h </w:instrText>
        </w:r>
        <w:r>
          <w:fldChar w:fldCharType="separate"/>
        </w:r>
        <w:r>
          <w:t>7</w:t>
        </w:r>
        <w:r>
          <w:fldChar w:fldCharType="end"/>
        </w:r>
      </w:hyperlink>
    </w:p>
    <w:p>
      <w:pPr>
        <w:pStyle w:val="TOC2"/>
        <w:tabs>
          <w:tab w:val="right" w:leader="dot" w:pos="8306"/>
        </w:tabs>
      </w:pPr>
      <w:hyperlink w:anchor="_Toc27599" w:history="1">
        <w:r>
          <w:rPr>
            <w:rFonts w:ascii="仿宋" w:eastAsia="仿宋" w:hAnsi="仿宋" w:cs="仿宋" w:hint="eastAsia"/>
            <w:lang w:eastAsia="zh-CN"/>
          </w:rPr>
          <w:t>(一)、资源开发方案</w:t>
        </w:r>
        <w:r>
          <w:tab/>
        </w:r>
        <w:r>
          <w:fldChar w:fldCharType="begin"/>
        </w:r>
        <w:r>
          <w:instrText xml:space="preserve"> PAGEREF _Toc27599 \h </w:instrText>
        </w:r>
        <w:r>
          <w:fldChar w:fldCharType="separate"/>
        </w:r>
        <w:r>
          <w:t>7</w:t>
        </w:r>
        <w:r>
          <w:fldChar w:fldCharType="end"/>
        </w:r>
      </w:hyperlink>
    </w:p>
    <w:p>
      <w:pPr>
        <w:pStyle w:val="TOC2"/>
        <w:tabs>
          <w:tab w:val="right" w:leader="dot" w:pos="8306"/>
        </w:tabs>
      </w:pPr>
      <w:hyperlink w:anchor="_Toc32714" w:history="1">
        <w:r>
          <w:rPr>
            <w:rFonts w:ascii="仿宋" w:eastAsia="仿宋" w:hAnsi="仿宋" w:cs="仿宋" w:hint="eastAsia"/>
            <w:lang w:eastAsia="zh-CN"/>
          </w:rPr>
          <w:t>(二)、资源利用方案</w:t>
        </w:r>
        <w:r>
          <w:tab/>
        </w:r>
        <w:r>
          <w:fldChar w:fldCharType="begin"/>
        </w:r>
        <w:r>
          <w:instrText xml:space="preserve"> PAGEREF _Toc32714 \h </w:instrText>
        </w:r>
        <w:r>
          <w:fldChar w:fldCharType="separate"/>
        </w:r>
        <w:r>
          <w:t>9</w:t>
        </w:r>
        <w:r>
          <w:fldChar w:fldCharType="end"/>
        </w:r>
      </w:hyperlink>
    </w:p>
    <w:p>
      <w:pPr>
        <w:pStyle w:val="TOC2"/>
        <w:tabs>
          <w:tab w:val="right" w:leader="dot" w:pos="8306"/>
        </w:tabs>
      </w:pPr>
      <w:hyperlink w:anchor="_Toc12346" w:history="1">
        <w:r>
          <w:rPr>
            <w:rFonts w:ascii="仿宋" w:eastAsia="仿宋" w:hAnsi="仿宋" w:cs="仿宋" w:hint="eastAsia"/>
            <w:lang w:eastAsia="zh-CN"/>
          </w:rPr>
          <w:t>(三)、资源节约措施</w:t>
        </w:r>
        <w:r>
          <w:tab/>
        </w:r>
        <w:r>
          <w:fldChar w:fldCharType="begin"/>
        </w:r>
        <w:r>
          <w:instrText xml:space="preserve"> PAGEREF _Toc12346 \h </w:instrText>
        </w:r>
        <w:r>
          <w:fldChar w:fldCharType="separate"/>
        </w:r>
        <w:r>
          <w:t>10</w:t>
        </w:r>
        <w:r>
          <w:fldChar w:fldCharType="end"/>
        </w:r>
      </w:hyperlink>
    </w:p>
    <w:p>
      <w:pPr>
        <w:pStyle w:val="TOC1"/>
        <w:tabs>
          <w:tab w:val="right" w:leader="dot" w:pos="8306"/>
        </w:tabs>
      </w:pPr>
      <w:hyperlink w:anchor="_Toc6964" w:history="1">
        <w:r>
          <w:rPr>
            <w:rFonts w:ascii="仿宋" w:eastAsia="仿宋" w:hAnsi="仿宋" w:cs="仿宋" w:hint="eastAsia"/>
            <w:lang w:eastAsia="zh-CN"/>
          </w:rPr>
          <w:t>三、背景、必要性分析</w:t>
        </w:r>
        <w:r>
          <w:tab/>
        </w:r>
        <w:r>
          <w:fldChar w:fldCharType="begin"/>
        </w:r>
        <w:r>
          <w:instrText xml:space="preserve"> PAGEREF _Toc6964 \h </w:instrText>
        </w:r>
        <w:r>
          <w:fldChar w:fldCharType="separate"/>
        </w:r>
        <w:r>
          <w:t>11</w:t>
        </w:r>
        <w:r>
          <w:fldChar w:fldCharType="end"/>
        </w:r>
      </w:hyperlink>
    </w:p>
    <w:p>
      <w:pPr>
        <w:pStyle w:val="TOC2"/>
        <w:tabs>
          <w:tab w:val="right" w:leader="dot" w:pos="8306"/>
        </w:tabs>
      </w:pPr>
      <w:hyperlink w:anchor="_Toc24852" w:history="1">
        <w:r>
          <w:rPr>
            <w:rFonts w:ascii="仿宋" w:eastAsia="仿宋" w:hAnsi="仿宋" w:cs="仿宋" w:hint="eastAsia"/>
            <w:lang w:eastAsia="zh-CN"/>
          </w:rPr>
          <w:t>(一)、项目建设背景</w:t>
        </w:r>
        <w:r>
          <w:tab/>
        </w:r>
        <w:r>
          <w:fldChar w:fldCharType="begin"/>
        </w:r>
        <w:r>
          <w:instrText xml:space="preserve"> PAGEREF _Toc24852 \h </w:instrText>
        </w:r>
        <w:r>
          <w:fldChar w:fldCharType="separate"/>
        </w:r>
        <w:r>
          <w:t>11</w:t>
        </w:r>
        <w:r>
          <w:fldChar w:fldCharType="end"/>
        </w:r>
      </w:hyperlink>
    </w:p>
    <w:p>
      <w:pPr>
        <w:pStyle w:val="TOC2"/>
        <w:tabs>
          <w:tab w:val="right" w:leader="dot" w:pos="8306"/>
        </w:tabs>
      </w:pPr>
      <w:hyperlink w:anchor="_Toc18424" w:history="1">
        <w:r>
          <w:rPr>
            <w:rFonts w:ascii="仿宋" w:eastAsia="仿宋" w:hAnsi="仿宋" w:cs="仿宋" w:hint="eastAsia"/>
            <w:lang w:eastAsia="zh-CN"/>
          </w:rPr>
          <w:t>(二)、必要性分析</w:t>
        </w:r>
        <w:r>
          <w:tab/>
        </w:r>
        <w:r>
          <w:fldChar w:fldCharType="begin"/>
        </w:r>
        <w:r>
          <w:instrText xml:space="preserve"> PAGEREF _Toc18424 \h </w:instrText>
        </w:r>
        <w:r>
          <w:fldChar w:fldCharType="separate"/>
        </w:r>
        <w:r>
          <w:t>12</w:t>
        </w:r>
        <w:r>
          <w:fldChar w:fldCharType="end"/>
        </w:r>
      </w:hyperlink>
    </w:p>
    <w:p>
      <w:pPr>
        <w:pStyle w:val="TOC2"/>
        <w:tabs>
          <w:tab w:val="right" w:leader="dot" w:pos="8306"/>
        </w:tabs>
      </w:pPr>
      <w:hyperlink w:anchor="_Toc17136" w:history="1">
        <w:r>
          <w:rPr>
            <w:rFonts w:ascii="仿宋" w:eastAsia="仿宋" w:hAnsi="仿宋" w:cs="仿宋" w:hint="eastAsia"/>
            <w:lang w:eastAsia="zh-CN"/>
          </w:rPr>
          <w:t>(三)、项目建设有利条件</w:t>
        </w:r>
        <w:r>
          <w:tab/>
        </w:r>
        <w:r>
          <w:fldChar w:fldCharType="begin"/>
        </w:r>
        <w:r>
          <w:instrText xml:space="preserve"> PAGEREF _Toc17136 \h </w:instrText>
        </w:r>
        <w:r>
          <w:fldChar w:fldCharType="separate"/>
        </w:r>
        <w:r>
          <w:t>13</w:t>
        </w:r>
        <w:r>
          <w:fldChar w:fldCharType="end"/>
        </w:r>
      </w:hyperlink>
    </w:p>
    <w:p>
      <w:pPr>
        <w:pStyle w:val="TOC1"/>
        <w:tabs>
          <w:tab w:val="right" w:leader="dot" w:pos="8306"/>
        </w:tabs>
      </w:pPr>
      <w:hyperlink w:anchor="_Toc30609" w:history="1">
        <w:r>
          <w:rPr>
            <w:rFonts w:ascii="仿宋" w:eastAsia="仿宋" w:hAnsi="仿宋" w:cs="仿宋" w:hint="eastAsia"/>
            <w:lang w:eastAsia="zh-CN"/>
          </w:rPr>
          <w:t>四、项目监理与质量保证</w:t>
        </w:r>
        <w:r>
          <w:tab/>
        </w:r>
        <w:r>
          <w:fldChar w:fldCharType="begin"/>
        </w:r>
        <w:r>
          <w:instrText xml:space="preserve"> PAGEREF _Toc30609 \h </w:instrText>
        </w:r>
        <w:r>
          <w:fldChar w:fldCharType="separate"/>
        </w:r>
        <w:r>
          <w:t>15</w:t>
        </w:r>
        <w:r>
          <w:fldChar w:fldCharType="end"/>
        </w:r>
      </w:hyperlink>
    </w:p>
    <w:p>
      <w:pPr>
        <w:pStyle w:val="TOC2"/>
        <w:tabs>
          <w:tab w:val="right" w:leader="dot" w:pos="8306"/>
        </w:tabs>
      </w:pPr>
      <w:hyperlink w:anchor="_Toc3012" w:history="1">
        <w:r>
          <w:rPr>
            <w:rFonts w:ascii="仿宋" w:eastAsia="仿宋" w:hAnsi="仿宋" w:cs="仿宋" w:hint="eastAsia"/>
            <w:lang w:eastAsia="zh-CN"/>
          </w:rPr>
          <w:t>(一)、监理体系构建</w:t>
        </w:r>
        <w:r>
          <w:tab/>
        </w:r>
        <w:r>
          <w:fldChar w:fldCharType="begin"/>
        </w:r>
        <w:r>
          <w:instrText xml:space="preserve"> PAGEREF _Toc3012 \h </w:instrText>
        </w:r>
        <w:r>
          <w:fldChar w:fldCharType="separate"/>
        </w:r>
        <w:r>
          <w:t>15</w:t>
        </w:r>
        <w:r>
          <w:fldChar w:fldCharType="end"/>
        </w:r>
      </w:hyperlink>
    </w:p>
    <w:p>
      <w:pPr>
        <w:pStyle w:val="TOC2"/>
        <w:tabs>
          <w:tab w:val="right" w:leader="dot" w:pos="8306"/>
        </w:tabs>
      </w:pPr>
      <w:hyperlink w:anchor="_Toc4314" w:history="1">
        <w:r>
          <w:rPr>
            <w:rFonts w:ascii="仿宋" w:eastAsia="仿宋" w:hAnsi="仿宋" w:cs="仿宋" w:hint="eastAsia"/>
            <w:lang w:eastAsia="zh-CN"/>
          </w:rPr>
          <w:t>(二)、质量保证体系实施</w:t>
        </w:r>
        <w:r>
          <w:tab/>
        </w:r>
        <w:r>
          <w:fldChar w:fldCharType="begin"/>
        </w:r>
        <w:r>
          <w:instrText xml:space="preserve"> PAGEREF _Toc4314 \h </w:instrText>
        </w:r>
        <w:r>
          <w:fldChar w:fldCharType="separate"/>
        </w:r>
        <w:r>
          <w:t>16</w:t>
        </w:r>
        <w:r>
          <w:fldChar w:fldCharType="end"/>
        </w:r>
      </w:hyperlink>
    </w:p>
    <w:p>
      <w:pPr>
        <w:pStyle w:val="TOC2"/>
        <w:tabs>
          <w:tab w:val="right" w:leader="dot" w:pos="8306"/>
        </w:tabs>
      </w:pPr>
      <w:hyperlink w:anchor="_Toc29878" w:history="1">
        <w:r>
          <w:rPr>
            <w:rFonts w:ascii="仿宋" w:eastAsia="仿宋" w:hAnsi="仿宋" w:cs="仿宋" w:hint="eastAsia"/>
            <w:lang w:eastAsia="zh-CN"/>
          </w:rPr>
          <w:t>(三)、监理与质量控制流程</w:t>
        </w:r>
        <w:r>
          <w:tab/>
        </w:r>
        <w:r>
          <w:fldChar w:fldCharType="begin"/>
        </w:r>
        <w:r>
          <w:instrText xml:space="preserve"> PAGEREF _Toc29878 \h </w:instrText>
        </w:r>
        <w:r>
          <w:fldChar w:fldCharType="separate"/>
        </w:r>
        <w:r>
          <w:t>16</w:t>
        </w:r>
        <w:r>
          <w:fldChar w:fldCharType="end"/>
        </w:r>
      </w:hyperlink>
    </w:p>
    <w:p>
      <w:pPr>
        <w:pStyle w:val="TOC1"/>
        <w:tabs>
          <w:tab w:val="right" w:leader="dot" w:pos="8306"/>
        </w:tabs>
      </w:pPr>
      <w:hyperlink w:anchor="_Toc1847" w:history="1">
        <w:r>
          <w:rPr>
            <w:rFonts w:ascii="仿宋" w:eastAsia="仿宋" w:hAnsi="仿宋" w:cs="仿宋" w:hint="eastAsia"/>
            <w:lang w:eastAsia="zh-CN"/>
          </w:rPr>
          <w:t>五、财务管理与成本控制</w:t>
        </w:r>
        <w:r>
          <w:tab/>
        </w:r>
        <w:r>
          <w:fldChar w:fldCharType="begin"/>
        </w:r>
        <w:r>
          <w:instrText xml:space="preserve"> PAGEREF _Toc1847 \h </w:instrText>
        </w:r>
        <w:r>
          <w:fldChar w:fldCharType="separate"/>
        </w:r>
        <w:r>
          <w:t>17</w:t>
        </w:r>
        <w:r>
          <w:fldChar w:fldCharType="end"/>
        </w:r>
      </w:hyperlink>
    </w:p>
    <w:p>
      <w:pPr>
        <w:pStyle w:val="TOC2"/>
        <w:tabs>
          <w:tab w:val="right" w:leader="dot" w:pos="8306"/>
        </w:tabs>
      </w:pPr>
      <w:hyperlink w:anchor="_Toc3883" w:history="1">
        <w:r>
          <w:rPr>
            <w:rFonts w:ascii="仿宋" w:eastAsia="仿宋" w:hAnsi="仿宋" w:cs="仿宋" w:hint="eastAsia"/>
            <w:lang w:eastAsia="zh-CN"/>
          </w:rPr>
          <w:t>(一)、财务管理体系建设</w:t>
        </w:r>
        <w:r>
          <w:tab/>
        </w:r>
        <w:r>
          <w:fldChar w:fldCharType="begin"/>
        </w:r>
        <w:r>
          <w:instrText xml:space="preserve"> PAGEREF _Toc3883 \h </w:instrText>
        </w:r>
        <w:r>
          <w:fldChar w:fldCharType="separate"/>
        </w:r>
        <w:r>
          <w:t>17</w:t>
        </w:r>
        <w:r>
          <w:fldChar w:fldCharType="end"/>
        </w:r>
      </w:hyperlink>
    </w:p>
    <w:p>
      <w:pPr>
        <w:pStyle w:val="TOC2"/>
        <w:tabs>
          <w:tab w:val="right" w:leader="dot" w:pos="8306"/>
        </w:tabs>
      </w:pPr>
      <w:hyperlink w:anchor="_Toc3030" w:history="1">
        <w:r>
          <w:rPr>
            <w:rFonts w:ascii="仿宋" w:eastAsia="仿宋" w:hAnsi="仿宋" w:cs="仿宋" w:hint="eastAsia"/>
            <w:lang w:eastAsia="zh-CN"/>
          </w:rPr>
          <w:t>(二)、成本控制措施</w:t>
        </w:r>
        <w:r>
          <w:tab/>
        </w:r>
        <w:r>
          <w:fldChar w:fldCharType="begin"/>
        </w:r>
        <w:r>
          <w:instrText xml:space="preserve"> PAGEREF _Toc3030 \h </w:instrText>
        </w:r>
        <w:r>
          <w:fldChar w:fldCharType="separate"/>
        </w:r>
        <w:r>
          <w:t>18</w:t>
        </w:r>
        <w:r>
          <w:fldChar w:fldCharType="end"/>
        </w:r>
      </w:hyperlink>
    </w:p>
    <w:p>
      <w:pPr>
        <w:pStyle w:val="TOC1"/>
        <w:tabs>
          <w:tab w:val="right" w:leader="dot" w:pos="8306"/>
        </w:tabs>
      </w:pPr>
      <w:hyperlink w:anchor="_Toc8046" w:history="1">
        <w:r>
          <w:rPr>
            <w:rFonts w:ascii="仿宋" w:eastAsia="仿宋" w:hAnsi="仿宋" w:cs="仿宋" w:hint="eastAsia"/>
            <w:lang w:eastAsia="zh-CN"/>
          </w:rPr>
          <w:t>六、经济影响分析</w:t>
        </w:r>
        <w:r>
          <w:tab/>
        </w:r>
        <w:r>
          <w:fldChar w:fldCharType="begin"/>
        </w:r>
        <w:r>
          <w:instrText xml:space="preserve"> PAGEREF _Toc8046 \h </w:instrText>
        </w:r>
        <w:r>
          <w:fldChar w:fldCharType="separate"/>
        </w:r>
        <w:r>
          <w:t>19</w:t>
        </w:r>
        <w:r>
          <w:fldChar w:fldCharType="end"/>
        </w:r>
      </w:hyperlink>
    </w:p>
    <w:p>
      <w:pPr>
        <w:pStyle w:val="TOC2"/>
        <w:tabs>
          <w:tab w:val="right" w:leader="dot" w:pos="8306"/>
        </w:tabs>
      </w:pPr>
      <w:hyperlink w:anchor="_Toc12877" w:history="1">
        <w:r>
          <w:rPr>
            <w:rFonts w:ascii="仿宋" w:eastAsia="仿宋" w:hAnsi="仿宋" w:cs="仿宋" w:hint="eastAsia"/>
            <w:lang w:eastAsia="zh-CN"/>
          </w:rPr>
          <w:t>(一)、经济费用效益或费用效果分析</w:t>
        </w:r>
        <w:r>
          <w:tab/>
        </w:r>
        <w:r>
          <w:fldChar w:fldCharType="begin"/>
        </w:r>
        <w:r>
          <w:instrText xml:space="preserve"> PAGEREF _Toc12877 \h </w:instrText>
        </w:r>
        <w:r>
          <w:fldChar w:fldCharType="separate"/>
        </w:r>
        <w:r>
          <w:t>19</w:t>
        </w:r>
        <w:r>
          <w:fldChar w:fldCharType="end"/>
        </w:r>
      </w:hyperlink>
    </w:p>
    <w:p>
      <w:pPr>
        <w:pStyle w:val="TOC2"/>
        <w:tabs>
          <w:tab w:val="right" w:leader="dot" w:pos="8306"/>
        </w:tabs>
      </w:pPr>
      <w:hyperlink w:anchor="_Toc4456" w:history="1">
        <w:r>
          <w:rPr>
            <w:rFonts w:ascii="仿宋" w:eastAsia="仿宋" w:hAnsi="仿宋" w:cs="仿宋" w:hint="eastAsia"/>
            <w:lang w:eastAsia="zh-CN"/>
          </w:rPr>
          <w:t>(二)、行业影响分析</w:t>
        </w:r>
        <w:r>
          <w:tab/>
        </w:r>
        <w:r>
          <w:fldChar w:fldCharType="begin"/>
        </w:r>
        <w:r>
          <w:instrText xml:space="preserve"> PAGEREF _Toc4456 \h </w:instrText>
        </w:r>
        <w:r>
          <w:fldChar w:fldCharType="separate"/>
        </w:r>
        <w:r>
          <w:t>22</w:t>
        </w:r>
        <w:r>
          <w:fldChar w:fldCharType="end"/>
        </w:r>
      </w:hyperlink>
    </w:p>
    <w:p>
      <w:pPr>
        <w:pStyle w:val="TOC2"/>
        <w:tabs>
          <w:tab w:val="right" w:leader="dot" w:pos="8306"/>
        </w:tabs>
      </w:pPr>
      <w:hyperlink w:anchor="_Toc27363" w:history="1">
        <w:r>
          <w:rPr>
            <w:rFonts w:ascii="仿宋" w:eastAsia="仿宋" w:hAnsi="仿宋" w:cs="仿宋" w:hint="eastAsia"/>
            <w:lang w:eastAsia="zh-CN"/>
          </w:rPr>
          <w:t>(三)、区域经济影响分析</w:t>
        </w:r>
        <w:r>
          <w:tab/>
        </w:r>
        <w:r>
          <w:fldChar w:fldCharType="begin"/>
        </w:r>
        <w:r>
          <w:instrText xml:space="preserve"> PAGEREF _Toc27363 \h </w:instrText>
        </w:r>
        <w:r>
          <w:fldChar w:fldCharType="separate"/>
        </w:r>
        <w:r>
          <w:t>23</w:t>
        </w:r>
        <w:r>
          <w:fldChar w:fldCharType="end"/>
        </w:r>
      </w:hyperlink>
    </w:p>
    <w:p>
      <w:pPr>
        <w:pStyle w:val="TOC2"/>
        <w:tabs>
          <w:tab w:val="right" w:leader="dot" w:pos="8306"/>
        </w:tabs>
      </w:pPr>
      <w:hyperlink w:anchor="_Toc62" w:history="1">
        <w:r>
          <w:rPr>
            <w:rFonts w:ascii="仿宋" w:eastAsia="仿宋" w:hAnsi="仿宋" w:cs="仿宋" w:hint="eastAsia"/>
            <w:lang w:eastAsia="zh-CN"/>
          </w:rPr>
          <w:t>(四)、宏观经济影响分析</w:t>
        </w:r>
        <w:r>
          <w:tab/>
        </w:r>
        <w:r>
          <w:fldChar w:fldCharType="begin"/>
        </w:r>
        <w:r>
          <w:instrText xml:space="preserve"> PAGEREF _Toc62 \h </w:instrText>
        </w:r>
        <w:r>
          <w:fldChar w:fldCharType="separate"/>
        </w:r>
        <w:r>
          <w:t>24</w:t>
        </w:r>
        <w:r>
          <w:fldChar w:fldCharType="end"/>
        </w:r>
      </w:hyperlink>
    </w:p>
    <w:p>
      <w:pPr>
        <w:pStyle w:val="TOC1"/>
        <w:tabs>
          <w:tab w:val="right" w:leader="dot" w:pos="8306"/>
        </w:tabs>
      </w:pPr>
      <w:hyperlink w:anchor="_Toc2105" w:history="1">
        <w:r>
          <w:rPr>
            <w:rFonts w:ascii="仿宋" w:eastAsia="仿宋" w:hAnsi="仿宋" w:cs="仿宋" w:hint="eastAsia"/>
            <w:lang w:eastAsia="zh-CN"/>
          </w:rPr>
          <w:t>七、技术创新与产业升级</w:t>
        </w:r>
        <w:r>
          <w:tab/>
        </w:r>
        <w:r>
          <w:fldChar w:fldCharType="begin"/>
        </w:r>
        <w:r>
          <w:instrText xml:space="preserve"> PAGEREF _Toc2105 \h </w:instrText>
        </w:r>
        <w:r>
          <w:fldChar w:fldCharType="separate"/>
        </w:r>
        <w:r>
          <w:t>26</w:t>
        </w:r>
        <w:r>
          <w:fldChar w:fldCharType="end"/>
        </w:r>
      </w:hyperlink>
    </w:p>
    <w:p>
      <w:pPr>
        <w:pStyle w:val="TOC2"/>
        <w:tabs>
          <w:tab w:val="right" w:leader="dot" w:pos="8306"/>
        </w:tabs>
      </w:pPr>
      <w:hyperlink w:anchor="_Toc20440" w:history="1">
        <w:r>
          <w:rPr>
            <w:rFonts w:ascii="仿宋" w:eastAsia="仿宋" w:hAnsi="仿宋" w:cs="仿宋" w:hint="eastAsia"/>
            <w:lang w:eastAsia="zh-CN"/>
          </w:rPr>
          <w:t>(一)、技术创新方向与目标</w:t>
        </w:r>
        <w:r>
          <w:tab/>
        </w:r>
        <w:r>
          <w:fldChar w:fldCharType="begin"/>
        </w:r>
        <w:r>
          <w:instrText xml:space="preserve"> PAGEREF _Toc20440 \h </w:instrText>
        </w:r>
        <w:r>
          <w:fldChar w:fldCharType="separate"/>
        </w:r>
        <w:r>
          <w:t>26</w:t>
        </w:r>
        <w:r>
          <w:fldChar w:fldCharType="end"/>
        </w:r>
      </w:hyperlink>
    </w:p>
    <w:p>
      <w:pPr>
        <w:pStyle w:val="TOC2"/>
        <w:tabs>
          <w:tab w:val="right" w:leader="dot" w:pos="8306"/>
        </w:tabs>
      </w:pPr>
      <w:hyperlink w:anchor="_Toc29494" w:history="1">
        <w:r>
          <w:rPr>
            <w:rFonts w:ascii="仿宋" w:eastAsia="仿宋" w:hAnsi="仿宋" w:cs="仿宋" w:hint="eastAsia"/>
            <w:lang w:eastAsia="zh-CN"/>
          </w:rPr>
          <w:t>(二)、产业升级路径与措施</w:t>
        </w:r>
        <w:r>
          <w:tab/>
        </w:r>
        <w:r>
          <w:fldChar w:fldCharType="begin"/>
        </w:r>
        <w:r>
          <w:instrText xml:space="preserve"> PAGEREF _Toc29494 \h </w:instrText>
        </w:r>
        <w:r>
          <w:fldChar w:fldCharType="separate"/>
        </w:r>
        <w:r>
          <w:t>27</w:t>
        </w:r>
        <w:r>
          <w:fldChar w:fldCharType="end"/>
        </w:r>
      </w:hyperlink>
    </w:p>
    <w:p>
      <w:pPr>
        <w:pStyle w:val="TOC1"/>
        <w:tabs>
          <w:tab w:val="right" w:leader="dot" w:pos="8306"/>
        </w:tabs>
      </w:pPr>
      <w:hyperlink w:anchor="_Toc3995" w:history="1">
        <w:r>
          <w:rPr>
            <w:rFonts w:ascii="仿宋" w:eastAsia="仿宋" w:hAnsi="仿宋" w:cs="仿宋" w:hint="eastAsia"/>
            <w:lang w:eastAsia="zh-CN"/>
          </w:rPr>
          <w:t>八、项目实施与管理方案</w:t>
        </w:r>
        <w:r>
          <w:tab/>
        </w:r>
        <w:r>
          <w:fldChar w:fldCharType="begin"/>
        </w:r>
        <w:r>
          <w:instrText xml:space="preserve"> PAGEREF _Toc3995 \h </w:instrText>
        </w:r>
        <w:r>
          <w:fldChar w:fldCharType="separate"/>
        </w:r>
        <w:r>
          <w:t>28</w:t>
        </w:r>
        <w:r>
          <w:fldChar w:fldCharType="end"/>
        </w:r>
      </w:hyperlink>
    </w:p>
    <w:p>
      <w:pPr>
        <w:pStyle w:val="TOC2"/>
        <w:tabs>
          <w:tab w:val="right" w:leader="dot" w:pos="8306"/>
        </w:tabs>
      </w:pPr>
      <w:hyperlink w:anchor="_Toc1891" w:history="1">
        <w:r>
          <w:rPr>
            <w:rFonts w:ascii="仿宋" w:eastAsia="仿宋" w:hAnsi="仿宋" w:cs="仿宋" w:hint="eastAsia"/>
            <w:lang w:eastAsia="zh-CN"/>
          </w:rPr>
          <w:t>(一)、项目实施计划</w:t>
        </w:r>
        <w:r>
          <w:tab/>
        </w:r>
        <w:r>
          <w:fldChar w:fldCharType="begin"/>
        </w:r>
        <w:r>
          <w:instrText xml:space="preserve"> PAGEREF _Toc1891 \h </w:instrText>
        </w:r>
        <w:r>
          <w:fldChar w:fldCharType="separate"/>
        </w:r>
        <w:r>
          <w:t>28</w:t>
        </w:r>
        <w:r>
          <w:fldChar w:fldCharType="end"/>
        </w:r>
      </w:hyperlink>
    </w:p>
    <w:p>
      <w:pPr>
        <w:pStyle w:val="TOC2"/>
        <w:tabs>
          <w:tab w:val="right" w:leader="dot" w:pos="8306"/>
        </w:tabs>
      </w:pPr>
      <w:hyperlink w:anchor="_Toc22482" w:history="1">
        <w:r>
          <w:rPr>
            <w:rFonts w:ascii="仿宋" w:eastAsia="仿宋" w:hAnsi="仿宋" w:cs="仿宋" w:hint="eastAsia"/>
            <w:lang w:eastAsia="zh-CN"/>
          </w:rPr>
          <w:t>(二)、项目组织机构与职责</w:t>
        </w:r>
        <w:r>
          <w:tab/>
        </w:r>
        <w:r>
          <w:fldChar w:fldCharType="begin"/>
        </w:r>
        <w:r>
          <w:instrText xml:space="preserve"> PAGEREF _Toc22482 \h </w:instrText>
        </w:r>
        <w:r>
          <w:fldChar w:fldCharType="separate"/>
        </w:r>
        <w:r>
          <w:t>30</w:t>
        </w:r>
        <w:r>
          <w:fldChar w:fldCharType="end"/>
        </w:r>
      </w:hyperlink>
    </w:p>
    <w:p>
      <w:pPr>
        <w:pStyle w:val="TOC2"/>
        <w:tabs>
          <w:tab w:val="right" w:leader="dot" w:pos="8306"/>
        </w:tabs>
      </w:pPr>
      <w:hyperlink w:anchor="_Toc8989" w:history="1">
        <w:r>
          <w:rPr>
            <w:rFonts w:ascii="仿宋" w:eastAsia="仿宋" w:hAnsi="仿宋" w:cs="仿宋" w:hint="eastAsia"/>
            <w:lang w:eastAsia="zh-CN"/>
          </w:rPr>
          <w:t>(三)、项目管理与监控体系</w:t>
        </w:r>
        <w:r>
          <w:tab/>
        </w:r>
        <w:r>
          <w:fldChar w:fldCharType="begin"/>
        </w:r>
        <w:r>
          <w:instrText xml:space="preserve"> PAGEREF _Toc8989 \h </w:instrText>
        </w:r>
        <w:r>
          <w:fldChar w:fldCharType="separate"/>
        </w:r>
        <w:r>
          <w:t>32</w:t>
        </w:r>
        <w:r>
          <w:fldChar w:fldCharType="end"/>
        </w:r>
      </w:hyperlink>
    </w:p>
    <w:p>
      <w:pPr>
        <w:pStyle w:val="TOC1"/>
        <w:tabs>
          <w:tab w:val="right" w:leader="dot" w:pos="8306"/>
        </w:tabs>
      </w:pPr>
      <w:hyperlink w:anchor="_Toc8102" w:history="1">
        <w:r>
          <w:rPr>
            <w:rFonts w:ascii="仿宋" w:eastAsia="仿宋" w:hAnsi="仿宋" w:cs="仿宋" w:hint="eastAsia"/>
            <w:lang w:eastAsia="zh-CN"/>
          </w:rPr>
          <w:t>九、资金管理与财务规划</w:t>
        </w:r>
        <w:r>
          <w:tab/>
        </w:r>
        <w:r>
          <w:fldChar w:fldCharType="begin"/>
        </w:r>
        <w:r>
          <w:instrText xml:space="preserve"> PAGEREF _Toc8102 \h </w:instrText>
        </w:r>
        <w:r>
          <w:fldChar w:fldCharType="separate"/>
        </w:r>
        <w:r>
          <w:t>34</w:t>
        </w:r>
        <w:r>
          <w:fldChar w:fldCharType="end"/>
        </w:r>
      </w:hyperlink>
    </w:p>
    <w:p>
      <w:pPr>
        <w:pStyle w:val="TOC2"/>
        <w:tabs>
          <w:tab w:val="right" w:leader="dot" w:pos="8306"/>
        </w:tabs>
      </w:pPr>
      <w:hyperlink w:anchor="_Toc4668" w:history="1">
        <w:r>
          <w:rPr>
            <w:rFonts w:ascii="仿宋" w:eastAsia="仿宋" w:hAnsi="仿宋" w:cs="仿宋" w:hint="eastAsia"/>
            <w:lang w:eastAsia="zh-CN"/>
          </w:rPr>
          <w:t>(一)、项目资金来源与筹措</w:t>
        </w:r>
        <w:r>
          <w:tab/>
        </w:r>
        <w:r>
          <w:fldChar w:fldCharType="begin"/>
        </w:r>
        <w:r>
          <w:instrText xml:space="preserve"> PAGEREF _Toc4668 \h </w:instrText>
        </w:r>
        <w:r>
          <w:fldChar w:fldCharType="separate"/>
        </w:r>
        <w:r>
          <w:t>34</w:t>
        </w:r>
        <w:r>
          <w:fldChar w:fldCharType="end"/>
        </w:r>
      </w:hyperlink>
    </w:p>
    <w:p>
      <w:pPr>
        <w:pStyle w:val="TOC2"/>
        <w:tabs>
          <w:tab w:val="right" w:leader="dot" w:pos="8306"/>
        </w:tabs>
      </w:pPr>
      <w:hyperlink w:anchor="_Toc14229" w:history="1">
        <w:r>
          <w:rPr>
            <w:rFonts w:ascii="仿宋" w:eastAsia="仿宋" w:hAnsi="仿宋" w:cs="仿宋" w:hint="eastAsia"/>
            <w:lang w:eastAsia="zh-CN"/>
          </w:rPr>
          <w:t>(二)、资金使用与监管</w:t>
        </w:r>
        <w:r>
          <w:tab/>
        </w:r>
        <w:r>
          <w:fldChar w:fldCharType="begin"/>
        </w:r>
        <w:r>
          <w:instrText xml:space="preserve"> PAGEREF _Toc14229 \h </w:instrText>
        </w:r>
        <w:r>
          <w:fldChar w:fldCharType="separate"/>
        </w:r>
        <w:r>
          <w:t>35</w:t>
        </w:r>
        <w:r>
          <w:fldChar w:fldCharType="end"/>
        </w:r>
      </w:hyperlink>
    </w:p>
    <w:p>
      <w:pPr>
        <w:pStyle w:val="TOC2"/>
        <w:tabs>
          <w:tab w:val="right" w:leader="dot" w:pos="8306"/>
        </w:tabs>
      </w:pPr>
      <w:hyperlink w:anchor="_Toc28459" w:history="1">
        <w:r>
          <w:rPr>
            <w:rFonts w:ascii="仿宋" w:eastAsia="仿宋" w:hAnsi="仿宋" w:cs="仿宋" w:hint="eastAsia"/>
            <w:lang w:eastAsia="zh-CN"/>
          </w:rPr>
          <w:t>(三)、财务规划与预测</w:t>
        </w:r>
        <w:r>
          <w:tab/>
        </w:r>
        <w:r>
          <w:fldChar w:fldCharType="begin"/>
        </w:r>
        <w:r>
          <w:instrText xml:space="preserve"> PAGEREF _Toc28459 \h </w:instrText>
        </w:r>
        <w:r>
          <w:fldChar w:fldCharType="separate"/>
        </w:r>
        <w:r>
          <w:t>37</w:t>
        </w:r>
        <w:r>
          <w:fldChar w:fldCharType="end"/>
        </w:r>
      </w:hyperlink>
    </w:p>
    <w:p>
      <w:pPr>
        <w:pStyle w:val="TOC1"/>
        <w:tabs>
          <w:tab w:val="right" w:leader="dot" w:pos="8306"/>
        </w:tabs>
      </w:pPr>
      <w:hyperlink w:anchor="_Toc13500" w:history="1">
        <w:r>
          <w:rPr>
            <w:rFonts w:ascii="仿宋" w:eastAsia="仿宋" w:hAnsi="仿宋" w:cs="仿宋" w:hint="eastAsia"/>
            <w:lang w:eastAsia="zh-CN"/>
          </w:rPr>
          <w:t>十、土地利用与规划方案</w:t>
        </w:r>
        <w:r>
          <w:tab/>
        </w:r>
        <w:r>
          <w:fldChar w:fldCharType="begin"/>
        </w:r>
        <w:r>
          <w:instrText xml:space="preserve"> PAGEREF _Toc13500 \h </w:instrText>
        </w:r>
        <w:r>
          <w:fldChar w:fldCharType="separate"/>
        </w:r>
        <w:r>
          <w:t>38</w:t>
        </w:r>
        <w:r>
          <w:fldChar w:fldCharType="end"/>
        </w:r>
      </w:hyperlink>
    </w:p>
    <w:p>
      <w:pPr>
        <w:pStyle w:val="TOC2"/>
        <w:tabs>
          <w:tab w:val="right" w:leader="dot" w:pos="8306"/>
        </w:tabs>
      </w:pPr>
      <w:hyperlink w:anchor="_Toc13696" w:history="1">
        <w:r>
          <w:rPr>
            <w:rFonts w:ascii="仿宋" w:eastAsia="仿宋" w:hAnsi="仿宋" w:cs="仿宋" w:hint="eastAsia"/>
            <w:lang w:eastAsia="zh-CN"/>
          </w:rPr>
          <w:t>(一)、项目用地情况分析</w:t>
        </w:r>
        <w:r>
          <w:tab/>
        </w:r>
        <w:r>
          <w:fldChar w:fldCharType="begin"/>
        </w:r>
        <w:r>
          <w:instrText xml:space="preserve"> PAGEREF _Toc13696 \h </w:instrText>
        </w:r>
        <w:r>
          <w:fldChar w:fldCharType="separate"/>
        </w:r>
        <w:r>
          <w:t>38</w:t>
        </w:r>
        <w:r>
          <w:fldChar w:fldCharType="end"/>
        </w:r>
      </w:hyperlink>
    </w:p>
    <w:p>
      <w:pPr>
        <w:pStyle w:val="TOC2"/>
        <w:tabs>
          <w:tab w:val="right" w:leader="dot" w:pos="8306"/>
        </w:tabs>
      </w:pPr>
      <w:hyperlink w:anchor="_Toc15230" w:history="1">
        <w:r>
          <w:rPr>
            <w:rFonts w:ascii="仿宋" w:eastAsia="仿宋" w:hAnsi="仿宋" w:cs="仿宋" w:hint="eastAsia"/>
            <w:lang w:eastAsia="zh-CN"/>
          </w:rPr>
          <w:t>(二)、土地利用规划方案</w:t>
        </w:r>
        <w:r>
          <w:tab/>
        </w:r>
        <w:r>
          <w:fldChar w:fldCharType="begin"/>
        </w:r>
        <w:r>
          <w:instrText xml:space="preserve"> PAGEREF _Toc15230 \h </w:instrText>
        </w:r>
        <w:r>
          <w:fldChar w:fldCharType="separate"/>
        </w:r>
        <w:r>
          <w:t>39</w:t>
        </w:r>
        <w:r>
          <w:fldChar w:fldCharType="end"/>
        </w:r>
      </w:hyperlink>
    </w:p>
    <w:p>
      <w:pPr>
        <w:pStyle w:val="TOC1"/>
        <w:tabs>
          <w:tab w:val="right" w:leader="dot" w:pos="8306"/>
        </w:tabs>
      </w:pPr>
      <w:hyperlink w:anchor="_Toc23189" w:history="1">
        <w:r>
          <w:rPr>
            <w:rFonts w:ascii="仿宋" w:eastAsia="仿宋" w:hAnsi="仿宋" w:cs="仿宋" w:hint="eastAsia"/>
            <w:lang w:eastAsia="zh-CN"/>
          </w:rPr>
          <w:t>十一、环境保护与治理方案</w:t>
        </w:r>
        <w:r>
          <w:tab/>
        </w:r>
        <w:r>
          <w:fldChar w:fldCharType="begin"/>
        </w:r>
        <w:r>
          <w:instrText xml:space="preserve"> PAGEREF _Toc23189 \h </w:instrText>
        </w:r>
        <w:r>
          <w:fldChar w:fldCharType="separate"/>
        </w:r>
        <w:r>
          <w:t>40</w:t>
        </w:r>
        <w:r>
          <w:fldChar w:fldCharType="end"/>
        </w:r>
      </w:hyperlink>
    </w:p>
    <w:p>
      <w:pPr>
        <w:pStyle w:val="TOC2"/>
        <w:tabs>
          <w:tab w:val="right" w:leader="dot" w:pos="8306"/>
        </w:tabs>
      </w:pPr>
      <w:hyperlink w:anchor="_Toc19528" w:history="1">
        <w:r>
          <w:rPr>
            <w:rFonts w:ascii="仿宋" w:eastAsia="仿宋" w:hAnsi="仿宋" w:cs="仿宋" w:hint="eastAsia"/>
            <w:lang w:eastAsia="zh-CN"/>
          </w:rPr>
          <w:t>(一)、项目环境影响评估</w:t>
        </w:r>
        <w:r>
          <w:tab/>
        </w:r>
        <w:r>
          <w:fldChar w:fldCharType="begin"/>
        </w:r>
        <w:r>
          <w:instrText xml:space="preserve"> PAGEREF _Toc19528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44" w:history="1">
        <w:r>
          <w:rPr>
            <w:rFonts w:ascii="仿宋" w:eastAsia="仿宋" w:hAnsi="仿宋" w:cs="仿宋" w:hint="eastAsia"/>
            <w:lang w:eastAsia="zh-CN"/>
          </w:rPr>
          <w:t>(二)、环境保护措施与治理方案</w:t>
        </w:r>
        <w:r>
          <w:tab/>
        </w:r>
        <w:r>
          <w:fldChar w:fldCharType="begin"/>
        </w:r>
        <w:r>
          <w:instrText xml:space="preserve"> PAGEREF _Toc9144 \h </w:instrText>
        </w:r>
        <w:r>
          <w:fldChar w:fldCharType="separate"/>
        </w:r>
        <w:r>
          <w:t>40</w:t>
        </w:r>
        <w:r>
          <w:fldChar w:fldCharType="end"/>
        </w:r>
      </w:hyperlink>
    </w:p>
    <w:p>
      <w:pPr>
        <w:pStyle w:val="TOC1"/>
        <w:tabs>
          <w:tab w:val="right" w:leader="dot" w:pos="8306"/>
        </w:tabs>
      </w:pPr>
      <w:hyperlink w:anchor="_Toc2943" w:history="1">
        <w:r>
          <w:rPr>
            <w:rFonts w:ascii="仿宋" w:eastAsia="仿宋" w:hAnsi="仿宋" w:cs="仿宋" w:hint="eastAsia"/>
            <w:lang w:eastAsia="zh-CN"/>
          </w:rPr>
          <w:t>十二、客户关系管理与市场拓展</w:t>
        </w:r>
        <w:r>
          <w:tab/>
        </w:r>
        <w:r>
          <w:fldChar w:fldCharType="begin"/>
        </w:r>
        <w:r>
          <w:instrText xml:space="preserve"> PAGEREF _Toc2943 \h </w:instrText>
        </w:r>
        <w:r>
          <w:fldChar w:fldCharType="separate"/>
        </w:r>
        <w:r>
          <w:t>41</w:t>
        </w:r>
        <w:r>
          <w:fldChar w:fldCharType="end"/>
        </w:r>
      </w:hyperlink>
    </w:p>
    <w:p>
      <w:pPr>
        <w:pStyle w:val="TOC2"/>
        <w:tabs>
          <w:tab w:val="right" w:leader="dot" w:pos="8306"/>
        </w:tabs>
      </w:pPr>
      <w:hyperlink w:anchor="_Toc28380" w:history="1">
        <w:r>
          <w:rPr>
            <w:rFonts w:ascii="仿宋" w:eastAsia="仿宋" w:hAnsi="仿宋" w:cs="仿宋" w:hint="eastAsia"/>
            <w:lang w:eastAsia="zh-CN"/>
          </w:rPr>
          <w:t>(一)、客户关系管理策略</w:t>
        </w:r>
        <w:r>
          <w:tab/>
        </w:r>
        <w:r>
          <w:fldChar w:fldCharType="begin"/>
        </w:r>
        <w:r>
          <w:instrText xml:space="preserve"> PAGEREF _Toc28380 \h </w:instrText>
        </w:r>
        <w:r>
          <w:fldChar w:fldCharType="separate"/>
        </w:r>
        <w:r>
          <w:t>41</w:t>
        </w:r>
        <w:r>
          <w:fldChar w:fldCharType="end"/>
        </w:r>
      </w:hyperlink>
    </w:p>
    <w:p>
      <w:pPr>
        <w:pStyle w:val="TOC2"/>
        <w:tabs>
          <w:tab w:val="right" w:leader="dot" w:pos="8306"/>
        </w:tabs>
      </w:pPr>
      <w:hyperlink w:anchor="_Toc1500" w:history="1">
        <w:r>
          <w:rPr>
            <w:rFonts w:ascii="仿宋" w:eastAsia="仿宋" w:hAnsi="仿宋" w:cs="仿宋" w:hint="eastAsia"/>
            <w:lang w:eastAsia="zh-CN"/>
          </w:rPr>
          <w:t>(二)、市场拓展方案</w:t>
        </w:r>
        <w:r>
          <w:tab/>
        </w:r>
        <w:r>
          <w:fldChar w:fldCharType="begin"/>
        </w:r>
        <w:r>
          <w:instrText xml:space="preserve"> PAGEREF _Toc1500 \h </w:instrText>
        </w:r>
        <w:r>
          <w:fldChar w:fldCharType="separate"/>
        </w:r>
        <w:r>
          <w:t>42</w:t>
        </w:r>
        <w:r>
          <w:fldChar w:fldCharType="end"/>
        </w:r>
      </w:hyperlink>
    </w:p>
    <w:p>
      <w:pPr>
        <w:pStyle w:val="TOC1"/>
        <w:tabs>
          <w:tab w:val="right" w:leader="dot" w:pos="8306"/>
        </w:tabs>
      </w:pPr>
      <w:hyperlink w:anchor="_Toc2562" w:history="1">
        <w:r>
          <w:rPr>
            <w:rFonts w:ascii="仿宋" w:eastAsia="仿宋" w:hAnsi="仿宋" w:cs="仿宋" w:hint="eastAsia"/>
            <w:lang w:eastAsia="zh-CN"/>
          </w:rPr>
          <w:t>十三、创新驱动与持续发展</w:t>
        </w:r>
        <w:r>
          <w:tab/>
        </w:r>
        <w:r>
          <w:fldChar w:fldCharType="begin"/>
        </w:r>
        <w:r>
          <w:instrText xml:space="preserve"> PAGEREF _Toc2562 \h </w:instrText>
        </w:r>
        <w:r>
          <w:fldChar w:fldCharType="separate"/>
        </w:r>
        <w:r>
          <w:t>43</w:t>
        </w:r>
        <w:r>
          <w:fldChar w:fldCharType="end"/>
        </w:r>
      </w:hyperlink>
    </w:p>
    <w:p>
      <w:pPr>
        <w:pStyle w:val="TOC2"/>
        <w:tabs>
          <w:tab w:val="right" w:leader="dot" w:pos="8306"/>
        </w:tabs>
      </w:pPr>
      <w:hyperlink w:anchor="_Toc15564" w:history="1">
        <w:r>
          <w:rPr>
            <w:rFonts w:ascii="仿宋" w:eastAsia="仿宋" w:hAnsi="仿宋" w:cs="仿宋" w:hint="eastAsia"/>
            <w:lang w:eastAsia="zh-CN"/>
          </w:rPr>
          <w:t>(一)、创新驱动战略实施</w:t>
        </w:r>
        <w:r>
          <w:tab/>
        </w:r>
        <w:r>
          <w:fldChar w:fldCharType="begin"/>
        </w:r>
        <w:r>
          <w:instrText xml:space="preserve"> PAGEREF _Toc15564 \h </w:instrText>
        </w:r>
        <w:r>
          <w:fldChar w:fldCharType="separate"/>
        </w:r>
        <w:r>
          <w:t>43</w:t>
        </w:r>
        <w:r>
          <w:fldChar w:fldCharType="end"/>
        </w:r>
      </w:hyperlink>
    </w:p>
    <w:p>
      <w:pPr>
        <w:pStyle w:val="TOC2"/>
        <w:tabs>
          <w:tab w:val="right" w:leader="dot" w:pos="8306"/>
        </w:tabs>
      </w:pPr>
      <w:hyperlink w:anchor="_Toc22188" w:history="1">
        <w:r>
          <w:rPr>
            <w:rFonts w:ascii="仿宋" w:eastAsia="仿宋" w:hAnsi="仿宋" w:cs="仿宋" w:hint="eastAsia"/>
            <w:lang w:eastAsia="zh-CN"/>
          </w:rPr>
          <w:t>(二)、持续发展路径探索</w:t>
        </w:r>
        <w:r>
          <w:tab/>
        </w:r>
        <w:r>
          <w:fldChar w:fldCharType="begin"/>
        </w:r>
        <w:r>
          <w:instrText xml:space="preserve"> PAGEREF _Toc22188 \h </w:instrText>
        </w:r>
        <w:r>
          <w:fldChar w:fldCharType="separate"/>
        </w:r>
        <w:r>
          <w:t>45</w:t>
        </w:r>
        <w:r>
          <w:fldChar w:fldCharType="end"/>
        </w:r>
      </w:hyperlink>
    </w:p>
    <w:p>
      <w:pPr>
        <w:pStyle w:val="TOC1"/>
        <w:tabs>
          <w:tab w:val="right" w:leader="dot" w:pos="8306"/>
        </w:tabs>
      </w:pPr>
      <w:hyperlink w:anchor="_Toc25217" w:history="1">
        <w:r>
          <w:rPr>
            <w:rFonts w:ascii="仿宋" w:eastAsia="仿宋" w:hAnsi="仿宋" w:cs="仿宋" w:hint="eastAsia"/>
            <w:lang w:eastAsia="zh-CN"/>
          </w:rPr>
          <w:t>十四、质量管理与控制</w:t>
        </w:r>
        <w:r>
          <w:tab/>
        </w:r>
        <w:r>
          <w:fldChar w:fldCharType="begin"/>
        </w:r>
        <w:r>
          <w:instrText xml:space="preserve"> PAGEREF _Toc25217 \h </w:instrText>
        </w:r>
        <w:r>
          <w:fldChar w:fldCharType="separate"/>
        </w:r>
        <w:r>
          <w:t>49</w:t>
        </w:r>
        <w:r>
          <w:fldChar w:fldCharType="end"/>
        </w:r>
      </w:hyperlink>
    </w:p>
    <w:p>
      <w:pPr>
        <w:pStyle w:val="TOC2"/>
        <w:tabs>
          <w:tab w:val="right" w:leader="dot" w:pos="8306"/>
        </w:tabs>
      </w:pPr>
      <w:hyperlink w:anchor="_Toc8724" w:history="1">
        <w:r>
          <w:rPr>
            <w:rFonts w:ascii="仿宋" w:eastAsia="仿宋" w:hAnsi="仿宋" w:cs="仿宋" w:hint="eastAsia"/>
            <w:lang w:eastAsia="zh-CN"/>
          </w:rPr>
          <w:t>(一)、质量管理体系建设</w:t>
        </w:r>
        <w:r>
          <w:tab/>
        </w:r>
        <w:r>
          <w:fldChar w:fldCharType="begin"/>
        </w:r>
        <w:r>
          <w:instrText xml:space="preserve"> PAGEREF _Toc8724 \h </w:instrText>
        </w:r>
        <w:r>
          <w:fldChar w:fldCharType="separate"/>
        </w:r>
        <w:r>
          <w:t>49</w:t>
        </w:r>
        <w:r>
          <w:fldChar w:fldCharType="end"/>
        </w:r>
      </w:hyperlink>
    </w:p>
    <w:p>
      <w:pPr>
        <w:pStyle w:val="TOC2"/>
        <w:tabs>
          <w:tab w:val="right" w:leader="dot" w:pos="8306"/>
        </w:tabs>
      </w:pPr>
      <w:hyperlink w:anchor="_Toc11223" w:history="1">
        <w:r>
          <w:rPr>
            <w:rFonts w:ascii="仿宋" w:eastAsia="仿宋" w:hAnsi="仿宋" w:cs="仿宋" w:hint="eastAsia"/>
            <w:lang w:eastAsia="zh-CN"/>
          </w:rPr>
          <w:t>(二)、质量控制措施</w:t>
        </w:r>
        <w:r>
          <w:tab/>
        </w:r>
        <w:r>
          <w:fldChar w:fldCharType="begin"/>
        </w:r>
        <w:r>
          <w:instrText xml:space="preserve"> PAGEREF _Toc11223 \h </w:instrText>
        </w:r>
        <w:r>
          <w:fldChar w:fldCharType="separate"/>
        </w:r>
        <w:r>
          <w:t>50</w:t>
        </w:r>
        <w:r>
          <w:fldChar w:fldCharType="end"/>
        </w:r>
      </w:hyperlink>
    </w:p>
    <w:p>
      <w:pPr>
        <w:pStyle w:val="TOC1"/>
        <w:tabs>
          <w:tab w:val="right" w:leader="dot" w:pos="8306"/>
        </w:tabs>
      </w:pPr>
      <w:hyperlink w:anchor="_Toc8197" w:history="1">
        <w:r>
          <w:rPr>
            <w:rFonts w:ascii="仿宋" w:eastAsia="仿宋" w:hAnsi="仿宋" w:cs="仿宋" w:hint="eastAsia"/>
            <w:lang w:eastAsia="zh-CN"/>
          </w:rPr>
          <w:t>十五、知识产权管理与保护</w:t>
        </w:r>
        <w:r>
          <w:tab/>
        </w:r>
        <w:r>
          <w:fldChar w:fldCharType="begin"/>
        </w:r>
        <w:r>
          <w:instrText xml:space="preserve"> PAGEREF _Toc8197 \h </w:instrText>
        </w:r>
        <w:r>
          <w:fldChar w:fldCharType="separate"/>
        </w:r>
        <w:r>
          <w:t>51</w:t>
        </w:r>
        <w:r>
          <w:fldChar w:fldCharType="end"/>
        </w:r>
      </w:hyperlink>
    </w:p>
    <w:p>
      <w:pPr>
        <w:pStyle w:val="TOC2"/>
        <w:tabs>
          <w:tab w:val="right" w:leader="dot" w:pos="8306"/>
        </w:tabs>
      </w:pPr>
      <w:hyperlink w:anchor="_Toc3659" w:history="1">
        <w:r>
          <w:rPr>
            <w:rFonts w:ascii="仿宋" w:eastAsia="仿宋" w:hAnsi="仿宋" w:cs="仿宋" w:hint="eastAsia"/>
            <w:lang w:eastAsia="zh-CN"/>
          </w:rPr>
          <w:t>(一)、知识产权管理体系建设</w:t>
        </w:r>
        <w:r>
          <w:tab/>
        </w:r>
        <w:r>
          <w:fldChar w:fldCharType="begin"/>
        </w:r>
        <w:r>
          <w:instrText xml:space="preserve"> PAGEREF _Toc3659 \h </w:instrText>
        </w:r>
        <w:r>
          <w:fldChar w:fldCharType="separate"/>
        </w:r>
        <w:r>
          <w:t>51</w:t>
        </w:r>
        <w:r>
          <w:fldChar w:fldCharType="end"/>
        </w:r>
      </w:hyperlink>
    </w:p>
    <w:p>
      <w:pPr>
        <w:pStyle w:val="TOC2"/>
        <w:tabs>
          <w:tab w:val="right" w:leader="dot" w:pos="8306"/>
        </w:tabs>
      </w:pPr>
      <w:hyperlink w:anchor="_Toc9599" w:history="1">
        <w:r>
          <w:rPr>
            <w:rFonts w:ascii="仿宋" w:eastAsia="仿宋" w:hAnsi="仿宋" w:cs="仿宋" w:hint="eastAsia"/>
            <w:lang w:eastAsia="zh-CN"/>
          </w:rPr>
          <w:t>(二)、知识产权保护措施</w:t>
        </w:r>
        <w:r>
          <w:tab/>
        </w:r>
        <w:r>
          <w:fldChar w:fldCharType="begin"/>
        </w:r>
        <w:r>
          <w:instrText xml:space="preserve"> PAGEREF _Toc9599 \h </w:instrText>
        </w:r>
        <w:r>
          <w:fldChar w:fldCharType="separate"/>
        </w:r>
        <w:r>
          <w:t>52</w:t>
        </w:r>
        <w:r>
          <w:fldChar w:fldCharType="end"/>
        </w:r>
      </w:hyperlink>
    </w:p>
    <w:p>
      <w:pPr>
        <w:pStyle w:val="TOC1"/>
        <w:tabs>
          <w:tab w:val="right" w:leader="dot" w:pos="8306"/>
        </w:tabs>
      </w:pPr>
      <w:hyperlink w:anchor="_Toc12927" w:history="1">
        <w:r>
          <w:rPr>
            <w:rFonts w:ascii="仿宋" w:eastAsia="仿宋" w:hAnsi="仿宋" w:cs="仿宋" w:hint="eastAsia"/>
            <w:lang w:eastAsia="zh-CN"/>
          </w:rPr>
          <w:t>十六、企业合规与伦理</w:t>
        </w:r>
        <w:r>
          <w:tab/>
        </w:r>
        <w:r>
          <w:fldChar w:fldCharType="begin"/>
        </w:r>
        <w:r>
          <w:instrText xml:space="preserve"> PAGEREF _Toc12927 \h </w:instrText>
        </w:r>
        <w:r>
          <w:fldChar w:fldCharType="separate"/>
        </w:r>
        <w:r>
          <w:t>54</w:t>
        </w:r>
        <w:r>
          <w:fldChar w:fldCharType="end"/>
        </w:r>
      </w:hyperlink>
    </w:p>
    <w:p>
      <w:pPr>
        <w:pStyle w:val="TOC2"/>
        <w:tabs>
          <w:tab w:val="right" w:leader="dot" w:pos="8306"/>
        </w:tabs>
      </w:pPr>
      <w:hyperlink w:anchor="_Toc27032" w:history="1">
        <w:r>
          <w:rPr>
            <w:rFonts w:ascii="仿宋" w:eastAsia="仿宋" w:hAnsi="仿宋" w:cs="仿宋" w:hint="eastAsia"/>
            <w:lang w:eastAsia="zh-CN"/>
          </w:rPr>
          <w:t>(一)、合规政策与程序</w:t>
        </w:r>
        <w:r>
          <w:tab/>
        </w:r>
        <w:r>
          <w:fldChar w:fldCharType="begin"/>
        </w:r>
        <w:r>
          <w:instrText xml:space="preserve"> PAGEREF _Toc27032 \h </w:instrText>
        </w:r>
        <w:r>
          <w:fldChar w:fldCharType="separate"/>
        </w:r>
        <w:r>
          <w:t>54</w:t>
        </w:r>
        <w:r>
          <w:fldChar w:fldCharType="end"/>
        </w:r>
      </w:hyperlink>
    </w:p>
    <w:p>
      <w:pPr>
        <w:pStyle w:val="TOC2"/>
        <w:tabs>
          <w:tab w:val="right" w:leader="dot" w:pos="8306"/>
        </w:tabs>
      </w:pPr>
      <w:hyperlink w:anchor="_Toc26672" w:history="1">
        <w:r>
          <w:rPr>
            <w:rFonts w:ascii="仿宋" w:eastAsia="仿宋" w:hAnsi="仿宋" w:cs="仿宋" w:hint="eastAsia"/>
            <w:lang w:eastAsia="zh-CN"/>
          </w:rPr>
          <w:t>(二)、伦理规范与培训</w:t>
        </w:r>
        <w:r>
          <w:tab/>
        </w:r>
        <w:r>
          <w:fldChar w:fldCharType="begin"/>
        </w:r>
        <w:r>
          <w:instrText xml:space="preserve"> PAGEREF _Toc26672 \h </w:instrText>
        </w:r>
        <w:r>
          <w:fldChar w:fldCharType="separate"/>
        </w:r>
        <w:r>
          <w:t>55</w:t>
        </w:r>
        <w:r>
          <w:fldChar w:fldCharType="end"/>
        </w:r>
      </w:hyperlink>
    </w:p>
    <w:p>
      <w:pPr>
        <w:pStyle w:val="TOC2"/>
        <w:tabs>
          <w:tab w:val="right" w:leader="dot" w:pos="8306"/>
        </w:tabs>
      </w:pPr>
      <w:hyperlink w:anchor="_Toc1585" w:history="1">
        <w:r>
          <w:rPr>
            <w:rFonts w:ascii="仿宋" w:eastAsia="仿宋" w:hAnsi="仿宋" w:cs="仿宋" w:hint="eastAsia"/>
            <w:lang w:eastAsia="zh-CN"/>
          </w:rPr>
          <w:t>(三)、合规风险评估</w:t>
        </w:r>
        <w:r>
          <w:tab/>
        </w:r>
        <w:r>
          <w:fldChar w:fldCharType="begin"/>
        </w:r>
        <w:r>
          <w:instrText xml:space="preserve"> PAGEREF _Toc1585 \h </w:instrText>
        </w:r>
        <w:r>
          <w:fldChar w:fldCharType="separate"/>
        </w:r>
        <w:r>
          <w:t>56</w:t>
        </w:r>
        <w:r>
          <w:fldChar w:fldCharType="end"/>
        </w:r>
      </w:hyperlink>
    </w:p>
    <w:p>
      <w:pPr>
        <w:pStyle w:val="TOC2"/>
        <w:tabs>
          <w:tab w:val="right" w:leader="dot" w:pos="8306"/>
        </w:tabs>
      </w:pPr>
      <w:hyperlink w:anchor="_Toc3716" w:history="1">
        <w:r>
          <w:rPr>
            <w:rFonts w:ascii="仿宋" w:eastAsia="仿宋" w:hAnsi="仿宋" w:cs="仿宋" w:hint="eastAsia"/>
            <w:lang w:eastAsia="zh-CN"/>
          </w:rPr>
          <w:t>(四)、合规监督与执行</w:t>
        </w:r>
        <w:r>
          <w:tab/>
        </w:r>
        <w:r>
          <w:fldChar w:fldCharType="begin"/>
        </w:r>
        <w:r>
          <w:instrText xml:space="preserve"> PAGEREF _Toc3716 \h </w:instrText>
        </w:r>
        <w:r>
          <w:fldChar w:fldCharType="separate"/>
        </w:r>
        <w:r>
          <w:t>57</w:t>
        </w:r>
        <w:r>
          <w:fldChar w:fldCharType="end"/>
        </w:r>
      </w:hyperlink>
    </w:p>
    <w:p>
      <w:pPr>
        <w:pStyle w:val="TOC1"/>
        <w:tabs>
          <w:tab w:val="right" w:leader="dot" w:pos="8306"/>
        </w:tabs>
      </w:pPr>
      <w:hyperlink w:anchor="_Toc32628" w:history="1">
        <w:r>
          <w:rPr>
            <w:rFonts w:ascii="仿宋" w:eastAsia="仿宋" w:hAnsi="仿宋" w:cs="仿宋" w:hint="eastAsia"/>
            <w:lang w:eastAsia="zh-CN"/>
          </w:rPr>
          <w:t>十七、项目施工方案</w:t>
        </w:r>
        <w:r>
          <w:tab/>
        </w:r>
        <w:r>
          <w:fldChar w:fldCharType="begin"/>
        </w:r>
        <w:r>
          <w:instrText xml:space="preserve"> PAGEREF _Toc32628 \h </w:instrText>
        </w:r>
        <w:r>
          <w:fldChar w:fldCharType="separate"/>
        </w:r>
        <w:r>
          <w:t>58</w:t>
        </w:r>
        <w:r>
          <w:fldChar w:fldCharType="end"/>
        </w:r>
      </w:hyperlink>
    </w:p>
    <w:p>
      <w:pPr>
        <w:pStyle w:val="TOC2"/>
        <w:tabs>
          <w:tab w:val="right" w:leader="dot" w:pos="8306"/>
        </w:tabs>
      </w:pPr>
      <w:hyperlink w:anchor="_Toc15385" w:history="1">
        <w:r>
          <w:rPr>
            <w:rFonts w:ascii="仿宋" w:eastAsia="仿宋" w:hAnsi="仿宋" w:cs="仿宋" w:hint="eastAsia"/>
            <w:lang w:eastAsia="zh-CN"/>
          </w:rPr>
          <w:t>(一)、施工组织设计</w:t>
        </w:r>
        <w:r>
          <w:tab/>
        </w:r>
        <w:r>
          <w:fldChar w:fldCharType="begin"/>
        </w:r>
        <w:r>
          <w:instrText xml:space="preserve"> PAGEREF _Toc15385 \h </w:instrText>
        </w:r>
        <w:r>
          <w:fldChar w:fldCharType="separate"/>
        </w:r>
        <w:r>
          <w:t>58</w:t>
        </w:r>
        <w:r>
          <w:fldChar w:fldCharType="end"/>
        </w:r>
      </w:hyperlink>
    </w:p>
    <w:p>
      <w:pPr>
        <w:pStyle w:val="TOC2"/>
        <w:tabs>
          <w:tab w:val="right" w:leader="dot" w:pos="8306"/>
        </w:tabs>
      </w:pPr>
      <w:hyperlink w:anchor="_Toc4158" w:history="1">
        <w:r>
          <w:rPr>
            <w:rFonts w:ascii="仿宋" w:eastAsia="仿宋" w:hAnsi="仿宋" w:cs="仿宋" w:hint="eastAsia"/>
            <w:lang w:eastAsia="zh-CN"/>
          </w:rPr>
          <w:t>(二)、施工工艺与技术路线</w:t>
        </w:r>
        <w:r>
          <w:tab/>
        </w:r>
        <w:r>
          <w:fldChar w:fldCharType="begin"/>
        </w:r>
        <w:r>
          <w:instrText xml:space="preserve"> PAGEREF _Toc4158 \h </w:instrText>
        </w:r>
        <w:r>
          <w:fldChar w:fldCharType="separate"/>
        </w:r>
        <w:r>
          <w:t>60</w:t>
        </w:r>
        <w:r>
          <w:fldChar w:fldCharType="end"/>
        </w:r>
      </w:hyperlink>
    </w:p>
    <w:p>
      <w:pPr>
        <w:pStyle w:val="TOC2"/>
        <w:tabs>
          <w:tab w:val="right" w:leader="dot" w:pos="8306"/>
        </w:tabs>
      </w:pPr>
      <w:hyperlink w:anchor="_Toc3135" w:history="1">
        <w:r>
          <w:rPr>
            <w:rFonts w:ascii="仿宋" w:eastAsia="仿宋" w:hAnsi="仿宋" w:cs="仿宋" w:hint="eastAsia"/>
            <w:lang w:eastAsia="zh-CN"/>
          </w:rPr>
          <w:t>(三)、关键节点施工计划</w:t>
        </w:r>
        <w:r>
          <w:tab/>
        </w:r>
        <w:r>
          <w:fldChar w:fldCharType="begin"/>
        </w:r>
        <w:r>
          <w:instrText xml:space="preserve"> PAGEREF _Toc3135 \h </w:instrText>
        </w:r>
        <w:r>
          <w:fldChar w:fldCharType="separate"/>
        </w:r>
        <w:r>
          <w:t>61</w:t>
        </w:r>
        <w:r>
          <w:fldChar w:fldCharType="end"/>
        </w:r>
      </w:hyperlink>
    </w:p>
    <w:p>
      <w:pPr>
        <w:pStyle w:val="TOC2"/>
        <w:tabs>
          <w:tab w:val="right" w:leader="dot" w:pos="8306"/>
        </w:tabs>
      </w:pPr>
      <w:hyperlink w:anchor="_Toc10977" w:history="1">
        <w:r>
          <w:rPr>
            <w:rFonts w:ascii="仿宋" w:eastAsia="仿宋" w:hAnsi="仿宋" w:cs="仿宋" w:hint="eastAsia"/>
            <w:lang w:eastAsia="zh-CN"/>
          </w:rPr>
          <w:t>(四)、施工现场管理</w:t>
        </w:r>
        <w:r>
          <w:tab/>
        </w:r>
        <w:r>
          <w:fldChar w:fldCharType="begin"/>
        </w:r>
        <w:r>
          <w:instrText xml:space="preserve"> PAGEREF _Toc10977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0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85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43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一、人工晶体项目的市场准入条件分析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工晶体项目而言，市场准入条件首先取决于政策法规环境。政府对于[行业名称]领域的法规，如环保标准、税收政策、和技术使用规范，直接影响人工晶体项目的运营和成本结构。例如，若政府针对使用可再生能源的企业提供税收优惠，这将对人工晶体项目的财务规划产生重要影响。同时，考虑经济环境和消费者偏好的变化对人工晶体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二、人工晶体项目的行业规范与合规性要求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人工晶体项目来说，遵守行业规范和合规性要求是确保项目顺利进行的基础。这包括遵循质量控制标准、安全规定、数据保护法规等。例如，若人工晶体项目涉及数据处理，须严格遵守相关的数据保护法规。此外，行业内部的自律规范，如产品标准和服务流程，也对于提升人工晶体项目在行业内的认可度和竞争力至关重要。项目管理团队必须不断更新策略，以应对行业规范和法规的变化，确保人工晶体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三、人工晶体项目的竞争格局和战略定位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晶体项目的发展规划中，理解行业的竞争格局对于制定有效的市场策略极为关键。这包括分析主要竞争对手的市场地位、优势及其业务模式。人工晶体项目面临的竞争对手可能包括大型成熟企业和创新型初创公司，各自采取不同的市场策略。因此，人工晶体项目需精确地定位自己的市场策略，如专注于产品创新、客户服务或成本效率，以在竞争中占据优势。通过深入的市场和竞争分析，人工晶体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98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759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一、人工晶体项目的技术资源开发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晶体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二、人工晶体项目的人力资源管理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人工晶体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三、人工晶体项目的资金资源筹措与优化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人工晶体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271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人工晶体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人工晶体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人工晶体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234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人工晶体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人工晶体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智能技术的应用：人工晶体项目将利用智能技术，如物联网（IoT）和大数据分析，来监控和优化资源使用。通过实时数据分析，项目可以更有效地管理能源消耗、减少原材料浪费，并提高生产过程的整体效率。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6964"/>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24852"/>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人工晶体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人工晶体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https://d.book118.com/945000214110011111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18537C"/>
    <w:rsid w:val="541853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5000214110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2024-02-14T02:12:00Z</dcterms:created>
  <dcterms:modified xsi:type="dcterms:W3CDTF">2024-02-14T02:12:24Z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D06E1005CC6E41CEB602A03164BC9991_11</vt:lpwstr>
  </property>
  <property fmtid="{D5CDD505-2E9C-101B-9397-08002B2CF9AE}" pid="3" name="KSOProductBuildVer">
    <vt:lpwstr>2052-12.1.0.16250</vt:lpwstr>
  </property>
</Properties>
</file>