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54" w:history="1">
        <w:r>
          <w:rPr>
            <w:rFonts w:ascii="仿宋" w:eastAsia="仿宋" w:hAnsi="仿宋" w:cs="仿宋" w:hint="eastAsia"/>
            <w:lang w:eastAsia="zh-CN"/>
          </w:rPr>
          <w:t>序言</w:t>
        </w:r>
        <w:r>
          <w:tab/>
        </w:r>
        <w:r>
          <w:fldChar w:fldCharType="begin"/>
        </w:r>
        <w:r>
          <w:instrText xml:space="preserve"> PAGEREF _Toc6554 \h </w:instrText>
        </w:r>
        <w:r>
          <w:fldChar w:fldCharType="separate"/>
        </w:r>
        <w:r>
          <w:t>3</w:t>
        </w:r>
        <w:r>
          <w:fldChar w:fldCharType="end"/>
        </w:r>
      </w:hyperlink>
    </w:p>
    <w:p>
      <w:pPr>
        <w:pStyle w:val="TOC1"/>
        <w:tabs>
          <w:tab w:val="right" w:leader="dot" w:pos="8306"/>
        </w:tabs>
      </w:pPr>
      <w:hyperlink w:anchor="_Toc9374" w:history="1">
        <w:r>
          <w:rPr>
            <w:rFonts w:ascii="仿宋" w:eastAsia="仿宋" w:hAnsi="仿宋" w:cs="仿宋" w:hint="eastAsia"/>
            <w:lang w:eastAsia="zh-CN"/>
          </w:rPr>
          <w:t>一、社会影响分析</w:t>
        </w:r>
        <w:r>
          <w:tab/>
        </w:r>
        <w:r>
          <w:fldChar w:fldCharType="begin"/>
        </w:r>
        <w:r>
          <w:instrText xml:space="preserve"> PAGEREF _Toc9374 \h </w:instrText>
        </w:r>
        <w:r>
          <w:fldChar w:fldCharType="separate"/>
        </w:r>
        <w:r>
          <w:t>3</w:t>
        </w:r>
        <w:r>
          <w:fldChar w:fldCharType="end"/>
        </w:r>
      </w:hyperlink>
    </w:p>
    <w:p>
      <w:pPr>
        <w:pStyle w:val="TOC2"/>
        <w:tabs>
          <w:tab w:val="right" w:leader="dot" w:pos="8306"/>
        </w:tabs>
      </w:pPr>
      <w:hyperlink w:anchor="_Toc28618" w:history="1">
        <w:r>
          <w:rPr>
            <w:rFonts w:ascii="仿宋" w:eastAsia="仿宋" w:hAnsi="仿宋" w:cs="仿宋" w:hint="eastAsia"/>
            <w:lang w:eastAsia="zh-CN"/>
          </w:rPr>
          <w:t>(一)、社会影响效果分析</w:t>
        </w:r>
        <w:r>
          <w:tab/>
        </w:r>
        <w:r>
          <w:fldChar w:fldCharType="begin"/>
        </w:r>
        <w:r>
          <w:instrText xml:space="preserve"> PAGEREF _Toc28618 \h </w:instrText>
        </w:r>
        <w:r>
          <w:fldChar w:fldCharType="separate"/>
        </w:r>
        <w:r>
          <w:t>3</w:t>
        </w:r>
        <w:r>
          <w:fldChar w:fldCharType="end"/>
        </w:r>
      </w:hyperlink>
    </w:p>
    <w:p>
      <w:pPr>
        <w:pStyle w:val="TOC2"/>
        <w:tabs>
          <w:tab w:val="right" w:leader="dot" w:pos="8306"/>
        </w:tabs>
      </w:pPr>
      <w:hyperlink w:anchor="_Toc26702" w:history="1">
        <w:r>
          <w:rPr>
            <w:rFonts w:ascii="仿宋" w:eastAsia="仿宋" w:hAnsi="仿宋" w:cs="仿宋" w:hint="eastAsia"/>
            <w:lang w:eastAsia="zh-CN"/>
          </w:rPr>
          <w:t>(二)、社会适应性分析</w:t>
        </w:r>
        <w:r>
          <w:tab/>
        </w:r>
        <w:r>
          <w:fldChar w:fldCharType="begin"/>
        </w:r>
        <w:r>
          <w:instrText xml:space="preserve"> PAGEREF _Toc26702 \h </w:instrText>
        </w:r>
        <w:r>
          <w:fldChar w:fldCharType="separate"/>
        </w:r>
        <w:r>
          <w:t>5</w:t>
        </w:r>
        <w:r>
          <w:fldChar w:fldCharType="end"/>
        </w:r>
      </w:hyperlink>
    </w:p>
    <w:p>
      <w:pPr>
        <w:pStyle w:val="TOC2"/>
        <w:tabs>
          <w:tab w:val="right" w:leader="dot" w:pos="8306"/>
        </w:tabs>
      </w:pPr>
      <w:hyperlink w:anchor="_Toc21657" w:history="1">
        <w:r>
          <w:rPr>
            <w:rFonts w:ascii="仿宋" w:eastAsia="仿宋" w:hAnsi="仿宋" w:cs="仿宋" w:hint="eastAsia"/>
            <w:lang w:eastAsia="zh-CN"/>
          </w:rPr>
          <w:t>(三)、社会风险及对策分析</w:t>
        </w:r>
        <w:r>
          <w:tab/>
        </w:r>
        <w:r>
          <w:fldChar w:fldCharType="begin"/>
        </w:r>
        <w:r>
          <w:instrText xml:space="preserve"> PAGEREF _Toc21657 \h </w:instrText>
        </w:r>
        <w:r>
          <w:fldChar w:fldCharType="separate"/>
        </w:r>
        <w:r>
          <w:t>7</w:t>
        </w:r>
        <w:r>
          <w:fldChar w:fldCharType="end"/>
        </w:r>
      </w:hyperlink>
    </w:p>
    <w:p>
      <w:pPr>
        <w:pStyle w:val="TOC1"/>
        <w:tabs>
          <w:tab w:val="right" w:leader="dot" w:pos="8306"/>
        </w:tabs>
      </w:pPr>
      <w:hyperlink w:anchor="_Toc8802" w:history="1">
        <w:r>
          <w:rPr>
            <w:rFonts w:ascii="仿宋" w:eastAsia="仿宋" w:hAnsi="仿宋" w:cs="仿宋" w:hint="eastAsia"/>
            <w:lang w:eastAsia="zh-CN"/>
          </w:rPr>
          <w:t>二、资源开发及综合利用分析</w:t>
        </w:r>
        <w:r>
          <w:tab/>
        </w:r>
        <w:r>
          <w:fldChar w:fldCharType="begin"/>
        </w:r>
        <w:r>
          <w:instrText xml:space="preserve"> PAGEREF _Toc8802 \h </w:instrText>
        </w:r>
        <w:r>
          <w:fldChar w:fldCharType="separate"/>
        </w:r>
        <w:r>
          <w:t>10</w:t>
        </w:r>
        <w:r>
          <w:fldChar w:fldCharType="end"/>
        </w:r>
      </w:hyperlink>
    </w:p>
    <w:p>
      <w:pPr>
        <w:pStyle w:val="TOC2"/>
        <w:tabs>
          <w:tab w:val="right" w:leader="dot" w:pos="8306"/>
        </w:tabs>
      </w:pPr>
      <w:hyperlink w:anchor="_Toc1145" w:history="1">
        <w:r>
          <w:rPr>
            <w:rFonts w:ascii="仿宋" w:eastAsia="仿宋" w:hAnsi="仿宋" w:cs="仿宋" w:hint="eastAsia"/>
            <w:lang w:eastAsia="zh-CN"/>
          </w:rPr>
          <w:t>(一)、资源开发方案</w:t>
        </w:r>
        <w:r>
          <w:tab/>
        </w:r>
        <w:r>
          <w:fldChar w:fldCharType="begin"/>
        </w:r>
        <w:r>
          <w:instrText xml:space="preserve"> PAGEREF _Toc1145 \h </w:instrText>
        </w:r>
        <w:r>
          <w:fldChar w:fldCharType="separate"/>
        </w:r>
        <w:r>
          <w:t>10</w:t>
        </w:r>
        <w:r>
          <w:fldChar w:fldCharType="end"/>
        </w:r>
      </w:hyperlink>
    </w:p>
    <w:p>
      <w:pPr>
        <w:pStyle w:val="TOC2"/>
        <w:tabs>
          <w:tab w:val="right" w:leader="dot" w:pos="8306"/>
        </w:tabs>
      </w:pPr>
      <w:hyperlink w:anchor="_Toc12688" w:history="1">
        <w:r>
          <w:rPr>
            <w:rFonts w:ascii="仿宋" w:eastAsia="仿宋" w:hAnsi="仿宋" w:cs="仿宋" w:hint="eastAsia"/>
            <w:lang w:eastAsia="zh-CN"/>
          </w:rPr>
          <w:t>(二)、资源利用方案</w:t>
        </w:r>
        <w:r>
          <w:tab/>
        </w:r>
        <w:r>
          <w:fldChar w:fldCharType="begin"/>
        </w:r>
        <w:r>
          <w:instrText xml:space="preserve"> PAGEREF _Toc12688 \h </w:instrText>
        </w:r>
        <w:r>
          <w:fldChar w:fldCharType="separate"/>
        </w:r>
        <w:r>
          <w:t>11</w:t>
        </w:r>
        <w:r>
          <w:fldChar w:fldCharType="end"/>
        </w:r>
      </w:hyperlink>
    </w:p>
    <w:p>
      <w:pPr>
        <w:pStyle w:val="TOC2"/>
        <w:tabs>
          <w:tab w:val="right" w:leader="dot" w:pos="8306"/>
        </w:tabs>
      </w:pPr>
      <w:hyperlink w:anchor="_Toc20266" w:history="1">
        <w:r>
          <w:rPr>
            <w:rFonts w:ascii="仿宋" w:eastAsia="仿宋" w:hAnsi="仿宋" w:cs="仿宋" w:hint="eastAsia"/>
            <w:lang w:eastAsia="zh-CN"/>
          </w:rPr>
          <w:t>(三)、资源节约措施</w:t>
        </w:r>
        <w:r>
          <w:tab/>
        </w:r>
        <w:r>
          <w:fldChar w:fldCharType="begin"/>
        </w:r>
        <w:r>
          <w:instrText xml:space="preserve"> PAGEREF _Toc20266 \h </w:instrText>
        </w:r>
        <w:r>
          <w:fldChar w:fldCharType="separate"/>
        </w:r>
        <w:r>
          <w:t>12</w:t>
        </w:r>
        <w:r>
          <w:fldChar w:fldCharType="end"/>
        </w:r>
      </w:hyperlink>
    </w:p>
    <w:p>
      <w:pPr>
        <w:pStyle w:val="TOC1"/>
        <w:tabs>
          <w:tab w:val="right" w:leader="dot" w:pos="8306"/>
        </w:tabs>
      </w:pPr>
      <w:hyperlink w:anchor="_Toc27373" w:history="1">
        <w:r>
          <w:rPr>
            <w:rFonts w:ascii="仿宋" w:eastAsia="仿宋" w:hAnsi="仿宋" w:cs="仿宋" w:hint="eastAsia"/>
            <w:lang w:eastAsia="zh-CN"/>
          </w:rPr>
          <w:t>三、项目监理与质量保证</w:t>
        </w:r>
        <w:r>
          <w:tab/>
        </w:r>
        <w:r>
          <w:fldChar w:fldCharType="begin"/>
        </w:r>
        <w:r>
          <w:instrText xml:space="preserve"> PAGEREF _Toc27373 \h </w:instrText>
        </w:r>
        <w:r>
          <w:fldChar w:fldCharType="separate"/>
        </w:r>
        <w:r>
          <w:t>14</w:t>
        </w:r>
        <w:r>
          <w:fldChar w:fldCharType="end"/>
        </w:r>
      </w:hyperlink>
    </w:p>
    <w:p>
      <w:pPr>
        <w:pStyle w:val="TOC2"/>
        <w:tabs>
          <w:tab w:val="right" w:leader="dot" w:pos="8306"/>
        </w:tabs>
      </w:pPr>
      <w:hyperlink w:anchor="_Toc20574" w:history="1">
        <w:r>
          <w:rPr>
            <w:rFonts w:ascii="仿宋" w:eastAsia="仿宋" w:hAnsi="仿宋" w:cs="仿宋" w:hint="eastAsia"/>
            <w:lang w:eastAsia="zh-CN"/>
          </w:rPr>
          <w:t>(一)、监理体系构建</w:t>
        </w:r>
        <w:r>
          <w:tab/>
        </w:r>
        <w:r>
          <w:fldChar w:fldCharType="begin"/>
        </w:r>
        <w:r>
          <w:instrText xml:space="preserve"> PAGEREF _Toc20574 \h </w:instrText>
        </w:r>
        <w:r>
          <w:fldChar w:fldCharType="separate"/>
        </w:r>
        <w:r>
          <w:t>14</w:t>
        </w:r>
        <w:r>
          <w:fldChar w:fldCharType="end"/>
        </w:r>
      </w:hyperlink>
    </w:p>
    <w:p>
      <w:pPr>
        <w:pStyle w:val="TOC2"/>
        <w:tabs>
          <w:tab w:val="right" w:leader="dot" w:pos="8306"/>
        </w:tabs>
      </w:pPr>
      <w:hyperlink w:anchor="_Toc29332" w:history="1">
        <w:r>
          <w:rPr>
            <w:rFonts w:ascii="仿宋" w:eastAsia="仿宋" w:hAnsi="仿宋" w:cs="仿宋" w:hint="eastAsia"/>
            <w:lang w:eastAsia="zh-CN"/>
          </w:rPr>
          <w:t>(二)、质量保证体系实施</w:t>
        </w:r>
        <w:r>
          <w:tab/>
        </w:r>
        <w:r>
          <w:fldChar w:fldCharType="begin"/>
        </w:r>
        <w:r>
          <w:instrText xml:space="preserve"> PAGEREF _Toc29332 \h </w:instrText>
        </w:r>
        <w:r>
          <w:fldChar w:fldCharType="separate"/>
        </w:r>
        <w:r>
          <w:t>14</w:t>
        </w:r>
        <w:r>
          <w:fldChar w:fldCharType="end"/>
        </w:r>
      </w:hyperlink>
    </w:p>
    <w:p>
      <w:pPr>
        <w:pStyle w:val="TOC2"/>
        <w:tabs>
          <w:tab w:val="right" w:leader="dot" w:pos="8306"/>
        </w:tabs>
      </w:pPr>
      <w:hyperlink w:anchor="_Toc24133" w:history="1">
        <w:r>
          <w:rPr>
            <w:rFonts w:ascii="仿宋" w:eastAsia="仿宋" w:hAnsi="仿宋" w:cs="仿宋" w:hint="eastAsia"/>
            <w:lang w:eastAsia="zh-CN"/>
          </w:rPr>
          <w:t>(三)、监理与质量控制流程</w:t>
        </w:r>
        <w:r>
          <w:tab/>
        </w:r>
        <w:r>
          <w:fldChar w:fldCharType="begin"/>
        </w:r>
        <w:r>
          <w:instrText xml:space="preserve"> PAGEREF _Toc24133 \h </w:instrText>
        </w:r>
        <w:r>
          <w:fldChar w:fldCharType="separate"/>
        </w:r>
        <w:r>
          <w:t>15</w:t>
        </w:r>
        <w:r>
          <w:fldChar w:fldCharType="end"/>
        </w:r>
      </w:hyperlink>
    </w:p>
    <w:p>
      <w:pPr>
        <w:pStyle w:val="TOC1"/>
        <w:tabs>
          <w:tab w:val="right" w:leader="dot" w:pos="8306"/>
        </w:tabs>
      </w:pPr>
      <w:hyperlink w:anchor="_Toc1642" w:history="1">
        <w:r>
          <w:rPr>
            <w:rFonts w:ascii="仿宋" w:eastAsia="仿宋" w:hAnsi="仿宋" w:cs="仿宋" w:hint="eastAsia"/>
            <w:lang w:eastAsia="zh-CN"/>
          </w:rPr>
          <w:t>四、项目选址研究</w:t>
        </w:r>
        <w:r>
          <w:tab/>
        </w:r>
        <w:r>
          <w:fldChar w:fldCharType="begin"/>
        </w:r>
        <w:r>
          <w:instrText xml:space="preserve"> PAGEREF _Toc1642 \h </w:instrText>
        </w:r>
        <w:r>
          <w:fldChar w:fldCharType="separate"/>
        </w:r>
        <w:r>
          <w:t>16</w:t>
        </w:r>
        <w:r>
          <w:fldChar w:fldCharType="end"/>
        </w:r>
      </w:hyperlink>
    </w:p>
    <w:p>
      <w:pPr>
        <w:pStyle w:val="TOC2"/>
        <w:tabs>
          <w:tab w:val="right" w:leader="dot" w:pos="8306"/>
        </w:tabs>
      </w:pPr>
      <w:hyperlink w:anchor="_Toc26051" w:history="1">
        <w:r>
          <w:rPr>
            <w:rFonts w:ascii="仿宋" w:eastAsia="仿宋" w:hAnsi="仿宋" w:cs="仿宋" w:hint="eastAsia"/>
            <w:lang w:eastAsia="zh-CN"/>
          </w:rPr>
          <w:t>(一)、项目选址原则</w:t>
        </w:r>
        <w:r>
          <w:tab/>
        </w:r>
        <w:r>
          <w:fldChar w:fldCharType="begin"/>
        </w:r>
        <w:r>
          <w:instrText xml:space="preserve"> PAGEREF _Toc26051 \h </w:instrText>
        </w:r>
        <w:r>
          <w:fldChar w:fldCharType="separate"/>
        </w:r>
        <w:r>
          <w:t>16</w:t>
        </w:r>
        <w:r>
          <w:fldChar w:fldCharType="end"/>
        </w:r>
      </w:hyperlink>
    </w:p>
    <w:p>
      <w:pPr>
        <w:pStyle w:val="TOC2"/>
        <w:tabs>
          <w:tab w:val="right" w:leader="dot" w:pos="8306"/>
        </w:tabs>
      </w:pPr>
      <w:hyperlink w:anchor="_Toc13323" w:history="1">
        <w:r>
          <w:rPr>
            <w:rFonts w:ascii="仿宋" w:eastAsia="仿宋" w:hAnsi="仿宋" w:cs="仿宋" w:hint="eastAsia"/>
            <w:lang w:eastAsia="zh-CN"/>
          </w:rPr>
          <w:t>(二)、项目选址</w:t>
        </w:r>
        <w:r>
          <w:tab/>
        </w:r>
        <w:r>
          <w:fldChar w:fldCharType="begin"/>
        </w:r>
        <w:r>
          <w:instrText xml:space="preserve"> PAGEREF _Toc13323 \h </w:instrText>
        </w:r>
        <w:r>
          <w:fldChar w:fldCharType="separate"/>
        </w:r>
        <w:r>
          <w:t>19</w:t>
        </w:r>
        <w:r>
          <w:fldChar w:fldCharType="end"/>
        </w:r>
      </w:hyperlink>
    </w:p>
    <w:p>
      <w:pPr>
        <w:pStyle w:val="TOC2"/>
        <w:tabs>
          <w:tab w:val="right" w:leader="dot" w:pos="8306"/>
        </w:tabs>
      </w:pPr>
      <w:hyperlink w:anchor="_Toc26919" w:history="1">
        <w:r>
          <w:rPr>
            <w:rFonts w:ascii="仿宋" w:eastAsia="仿宋" w:hAnsi="仿宋" w:cs="仿宋" w:hint="eastAsia"/>
            <w:lang w:eastAsia="zh-CN"/>
          </w:rPr>
          <w:t>(三)、建设条件分析</w:t>
        </w:r>
        <w:r>
          <w:tab/>
        </w:r>
        <w:r>
          <w:fldChar w:fldCharType="begin"/>
        </w:r>
        <w:r>
          <w:instrText xml:space="preserve"> PAGEREF _Toc26919 \h </w:instrText>
        </w:r>
        <w:r>
          <w:fldChar w:fldCharType="separate"/>
        </w:r>
        <w:r>
          <w:t>21</w:t>
        </w:r>
        <w:r>
          <w:fldChar w:fldCharType="end"/>
        </w:r>
      </w:hyperlink>
    </w:p>
    <w:p>
      <w:pPr>
        <w:pStyle w:val="TOC2"/>
        <w:tabs>
          <w:tab w:val="right" w:leader="dot" w:pos="8306"/>
        </w:tabs>
      </w:pPr>
      <w:hyperlink w:anchor="_Toc31530" w:history="1">
        <w:r>
          <w:rPr>
            <w:rFonts w:ascii="仿宋" w:eastAsia="仿宋" w:hAnsi="仿宋" w:cs="仿宋" w:hint="eastAsia"/>
            <w:lang w:eastAsia="zh-CN"/>
          </w:rPr>
          <w:t>(四)、用地控制指标</w:t>
        </w:r>
        <w:r>
          <w:tab/>
        </w:r>
        <w:r>
          <w:fldChar w:fldCharType="begin"/>
        </w:r>
        <w:r>
          <w:instrText xml:space="preserve"> PAGEREF _Toc31530 \h </w:instrText>
        </w:r>
        <w:r>
          <w:fldChar w:fldCharType="separate"/>
        </w:r>
        <w:r>
          <w:t>22</w:t>
        </w:r>
        <w:r>
          <w:fldChar w:fldCharType="end"/>
        </w:r>
      </w:hyperlink>
    </w:p>
    <w:p>
      <w:pPr>
        <w:pStyle w:val="TOC2"/>
        <w:tabs>
          <w:tab w:val="right" w:leader="dot" w:pos="8306"/>
        </w:tabs>
      </w:pPr>
      <w:hyperlink w:anchor="_Toc15752" w:history="1">
        <w:r>
          <w:rPr>
            <w:rFonts w:ascii="仿宋" w:eastAsia="仿宋" w:hAnsi="仿宋" w:cs="仿宋" w:hint="eastAsia"/>
            <w:lang w:eastAsia="zh-CN"/>
          </w:rPr>
          <w:t>(五)、地总体要求</w:t>
        </w:r>
        <w:r>
          <w:tab/>
        </w:r>
        <w:r>
          <w:fldChar w:fldCharType="begin"/>
        </w:r>
        <w:r>
          <w:instrText xml:space="preserve"> PAGEREF _Toc15752 \h </w:instrText>
        </w:r>
        <w:r>
          <w:fldChar w:fldCharType="separate"/>
        </w:r>
        <w:r>
          <w:t>23</w:t>
        </w:r>
        <w:r>
          <w:fldChar w:fldCharType="end"/>
        </w:r>
      </w:hyperlink>
    </w:p>
    <w:p>
      <w:pPr>
        <w:pStyle w:val="TOC2"/>
        <w:tabs>
          <w:tab w:val="right" w:leader="dot" w:pos="8306"/>
        </w:tabs>
      </w:pPr>
      <w:hyperlink w:anchor="_Toc10219" w:history="1">
        <w:r>
          <w:rPr>
            <w:rFonts w:ascii="仿宋" w:eastAsia="仿宋" w:hAnsi="仿宋" w:cs="仿宋" w:hint="eastAsia"/>
            <w:lang w:eastAsia="zh-CN"/>
          </w:rPr>
          <w:t>(六)、节约用地措施</w:t>
        </w:r>
        <w:r>
          <w:tab/>
        </w:r>
        <w:r>
          <w:fldChar w:fldCharType="begin"/>
        </w:r>
        <w:r>
          <w:instrText xml:space="preserve"> PAGEREF _Toc10219 \h </w:instrText>
        </w:r>
        <w:r>
          <w:fldChar w:fldCharType="separate"/>
        </w:r>
        <w:r>
          <w:t>25</w:t>
        </w:r>
        <w:r>
          <w:fldChar w:fldCharType="end"/>
        </w:r>
      </w:hyperlink>
    </w:p>
    <w:p>
      <w:pPr>
        <w:pStyle w:val="TOC2"/>
        <w:tabs>
          <w:tab w:val="right" w:leader="dot" w:pos="8306"/>
        </w:tabs>
      </w:pPr>
      <w:hyperlink w:anchor="_Toc17471" w:history="1">
        <w:r>
          <w:rPr>
            <w:rFonts w:ascii="仿宋" w:eastAsia="仿宋" w:hAnsi="仿宋" w:cs="仿宋" w:hint="eastAsia"/>
            <w:lang w:eastAsia="zh-CN"/>
          </w:rPr>
          <w:t>(七)、选址综合评价</w:t>
        </w:r>
        <w:r>
          <w:tab/>
        </w:r>
        <w:r>
          <w:fldChar w:fldCharType="begin"/>
        </w:r>
        <w:r>
          <w:instrText xml:space="preserve"> PAGEREF _Toc17471 \h </w:instrText>
        </w:r>
        <w:r>
          <w:fldChar w:fldCharType="separate"/>
        </w:r>
        <w:r>
          <w:t>26</w:t>
        </w:r>
        <w:r>
          <w:fldChar w:fldCharType="end"/>
        </w:r>
      </w:hyperlink>
    </w:p>
    <w:p>
      <w:pPr>
        <w:pStyle w:val="TOC1"/>
        <w:tabs>
          <w:tab w:val="right" w:leader="dot" w:pos="8306"/>
        </w:tabs>
      </w:pPr>
      <w:hyperlink w:anchor="_Toc19704" w:history="1">
        <w:r>
          <w:rPr>
            <w:rFonts w:ascii="仿宋" w:eastAsia="仿宋" w:hAnsi="仿宋" w:cs="仿宋" w:hint="eastAsia"/>
            <w:lang w:eastAsia="zh-CN"/>
          </w:rPr>
          <w:t>五、发展规划、产业政策和行业准入分析</w:t>
        </w:r>
        <w:r>
          <w:tab/>
        </w:r>
        <w:r>
          <w:fldChar w:fldCharType="begin"/>
        </w:r>
        <w:r>
          <w:instrText xml:space="preserve"> PAGEREF _Toc19704 \h </w:instrText>
        </w:r>
        <w:r>
          <w:fldChar w:fldCharType="separate"/>
        </w:r>
        <w:r>
          <w:t>27</w:t>
        </w:r>
        <w:r>
          <w:fldChar w:fldCharType="end"/>
        </w:r>
      </w:hyperlink>
    </w:p>
    <w:p>
      <w:pPr>
        <w:pStyle w:val="TOC2"/>
        <w:tabs>
          <w:tab w:val="right" w:leader="dot" w:pos="8306"/>
        </w:tabs>
      </w:pPr>
      <w:hyperlink w:anchor="_Toc2336" w:history="1">
        <w:r>
          <w:rPr>
            <w:rFonts w:ascii="仿宋" w:eastAsia="仿宋" w:hAnsi="仿宋" w:cs="仿宋" w:hint="eastAsia"/>
            <w:lang w:eastAsia="zh-CN"/>
          </w:rPr>
          <w:t>(一)、发展规划分析</w:t>
        </w:r>
        <w:r>
          <w:tab/>
        </w:r>
        <w:r>
          <w:fldChar w:fldCharType="begin"/>
        </w:r>
        <w:r>
          <w:instrText xml:space="preserve"> PAGEREF _Toc2336 \h </w:instrText>
        </w:r>
        <w:r>
          <w:fldChar w:fldCharType="separate"/>
        </w:r>
        <w:r>
          <w:t>27</w:t>
        </w:r>
        <w:r>
          <w:fldChar w:fldCharType="end"/>
        </w:r>
      </w:hyperlink>
    </w:p>
    <w:p>
      <w:pPr>
        <w:pStyle w:val="TOC2"/>
        <w:tabs>
          <w:tab w:val="right" w:leader="dot" w:pos="8306"/>
        </w:tabs>
      </w:pPr>
      <w:hyperlink w:anchor="_Toc17253" w:history="1">
        <w:r>
          <w:rPr>
            <w:rFonts w:ascii="仿宋" w:eastAsia="仿宋" w:hAnsi="仿宋" w:cs="仿宋" w:hint="eastAsia"/>
            <w:lang w:eastAsia="zh-CN"/>
          </w:rPr>
          <w:t>(二)、产业政策分析</w:t>
        </w:r>
        <w:r>
          <w:tab/>
        </w:r>
        <w:r>
          <w:fldChar w:fldCharType="begin"/>
        </w:r>
        <w:r>
          <w:instrText xml:space="preserve"> PAGEREF _Toc17253 \h </w:instrText>
        </w:r>
        <w:r>
          <w:fldChar w:fldCharType="separate"/>
        </w:r>
        <w:r>
          <w:t>29</w:t>
        </w:r>
        <w:r>
          <w:fldChar w:fldCharType="end"/>
        </w:r>
      </w:hyperlink>
    </w:p>
    <w:p>
      <w:pPr>
        <w:pStyle w:val="TOC2"/>
        <w:tabs>
          <w:tab w:val="right" w:leader="dot" w:pos="8306"/>
        </w:tabs>
      </w:pPr>
      <w:hyperlink w:anchor="_Toc13131" w:history="1">
        <w:r>
          <w:rPr>
            <w:rFonts w:ascii="仿宋" w:eastAsia="仿宋" w:hAnsi="仿宋" w:cs="仿宋" w:hint="eastAsia"/>
            <w:lang w:eastAsia="zh-CN"/>
          </w:rPr>
          <w:t>(三)、行业准入分析</w:t>
        </w:r>
        <w:r>
          <w:tab/>
        </w:r>
        <w:r>
          <w:fldChar w:fldCharType="begin"/>
        </w:r>
        <w:r>
          <w:instrText xml:space="preserve"> PAGEREF _Toc13131 \h </w:instrText>
        </w:r>
        <w:r>
          <w:fldChar w:fldCharType="separate"/>
        </w:r>
        <w:r>
          <w:t>31</w:t>
        </w:r>
        <w:r>
          <w:fldChar w:fldCharType="end"/>
        </w:r>
      </w:hyperlink>
    </w:p>
    <w:p>
      <w:pPr>
        <w:pStyle w:val="TOC1"/>
        <w:tabs>
          <w:tab w:val="right" w:leader="dot" w:pos="8306"/>
        </w:tabs>
      </w:pPr>
      <w:hyperlink w:anchor="_Toc1702" w:history="1">
        <w:r>
          <w:rPr>
            <w:rFonts w:ascii="仿宋" w:eastAsia="仿宋" w:hAnsi="仿宋" w:cs="仿宋" w:hint="eastAsia"/>
            <w:lang w:eastAsia="zh-CN"/>
          </w:rPr>
          <w:t>六、财务管理与成本控制</w:t>
        </w:r>
        <w:r>
          <w:tab/>
        </w:r>
        <w:r>
          <w:fldChar w:fldCharType="begin"/>
        </w:r>
        <w:r>
          <w:instrText xml:space="preserve"> PAGEREF _Toc1702 \h </w:instrText>
        </w:r>
        <w:r>
          <w:fldChar w:fldCharType="separate"/>
        </w:r>
        <w:r>
          <w:t>32</w:t>
        </w:r>
        <w:r>
          <w:fldChar w:fldCharType="end"/>
        </w:r>
      </w:hyperlink>
    </w:p>
    <w:p>
      <w:pPr>
        <w:pStyle w:val="TOC2"/>
        <w:tabs>
          <w:tab w:val="right" w:leader="dot" w:pos="8306"/>
        </w:tabs>
      </w:pPr>
      <w:hyperlink w:anchor="_Toc26076" w:history="1">
        <w:r>
          <w:rPr>
            <w:rFonts w:ascii="仿宋" w:eastAsia="仿宋" w:hAnsi="仿宋" w:cs="仿宋" w:hint="eastAsia"/>
            <w:lang w:eastAsia="zh-CN"/>
          </w:rPr>
          <w:t>(一)、财务管理体系建设</w:t>
        </w:r>
        <w:r>
          <w:tab/>
        </w:r>
        <w:r>
          <w:fldChar w:fldCharType="begin"/>
        </w:r>
        <w:r>
          <w:instrText xml:space="preserve"> PAGEREF _Toc26076 \h </w:instrText>
        </w:r>
        <w:r>
          <w:fldChar w:fldCharType="separate"/>
        </w:r>
        <w:r>
          <w:t>32</w:t>
        </w:r>
        <w:r>
          <w:fldChar w:fldCharType="end"/>
        </w:r>
      </w:hyperlink>
    </w:p>
    <w:p>
      <w:pPr>
        <w:pStyle w:val="TOC2"/>
        <w:tabs>
          <w:tab w:val="right" w:leader="dot" w:pos="8306"/>
        </w:tabs>
      </w:pPr>
      <w:hyperlink w:anchor="_Toc13592" w:history="1">
        <w:r>
          <w:rPr>
            <w:rFonts w:ascii="仿宋" w:eastAsia="仿宋" w:hAnsi="仿宋" w:cs="仿宋" w:hint="eastAsia"/>
            <w:lang w:eastAsia="zh-CN"/>
          </w:rPr>
          <w:t>(二)、成本控制措施</w:t>
        </w:r>
        <w:r>
          <w:tab/>
        </w:r>
        <w:r>
          <w:fldChar w:fldCharType="begin"/>
        </w:r>
        <w:r>
          <w:instrText xml:space="preserve"> PAGEREF _Toc13592 \h </w:instrText>
        </w:r>
        <w:r>
          <w:fldChar w:fldCharType="separate"/>
        </w:r>
        <w:r>
          <w:t>33</w:t>
        </w:r>
        <w:r>
          <w:fldChar w:fldCharType="end"/>
        </w:r>
      </w:hyperlink>
    </w:p>
    <w:p>
      <w:pPr>
        <w:pStyle w:val="TOC1"/>
        <w:tabs>
          <w:tab w:val="right" w:leader="dot" w:pos="8306"/>
        </w:tabs>
      </w:pPr>
      <w:hyperlink w:anchor="_Toc22207" w:history="1">
        <w:r>
          <w:rPr>
            <w:rFonts w:ascii="仿宋" w:eastAsia="仿宋" w:hAnsi="仿宋" w:cs="仿宋" w:hint="eastAsia"/>
            <w:lang w:eastAsia="zh-CN"/>
          </w:rPr>
          <w:t>七、项目质量与标准</w:t>
        </w:r>
        <w:r>
          <w:tab/>
        </w:r>
        <w:r>
          <w:fldChar w:fldCharType="begin"/>
        </w:r>
        <w:r>
          <w:instrText xml:space="preserve"> PAGEREF _Toc22207 \h </w:instrText>
        </w:r>
        <w:r>
          <w:fldChar w:fldCharType="separate"/>
        </w:r>
        <w:r>
          <w:t>34</w:t>
        </w:r>
        <w:r>
          <w:fldChar w:fldCharType="end"/>
        </w:r>
      </w:hyperlink>
    </w:p>
    <w:p>
      <w:pPr>
        <w:pStyle w:val="TOC2"/>
        <w:tabs>
          <w:tab w:val="right" w:leader="dot" w:pos="8306"/>
        </w:tabs>
      </w:pPr>
      <w:hyperlink w:anchor="_Toc492" w:history="1">
        <w:r>
          <w:rPr>
            <w:rFonts w:ascii="仿宋" w:eastAsia="仿宋" w:hAnsi="仿宋" w:cs="仿宋" w:hint="eastAsia"/>
            <w:lang w:eastAsia="zh-CN"/>
          </w:rPr>
          <w:t>(一)、质量保障体系</w:t>
        </w:r>
        <w:r>
          <w:tab/>
        </w:r>
        <w:r>
          <w:fldChar w:fldCharType="begin"/>
        </w:r>
        <w:r>
          <w:instrText xml:space="preserve"> PAGEREF _Toc492 \h </w:instrText>
        </w:r>
        <w:r>
          <w:fldChar w:fldCharType="separate"/>
        </w:r>
        <w:r>
          <w:t>34</w:t>
        </w:r>
        <w:r>
          <w:fldChar w:fldCharType="end"/>
        </w:r>
      </w:hyperlink>
    </w:p>
    <w:p>
      <w:pPr>
        <w:pStyle w:val="TOC2"/>
        <w:tabs>
          <w:tab w:val="right" w:leader="dot" w:pos="8306"/>
        </w:tabs>
      </w:pPr>
      <w:hyperlink w:anchor="_Toc21868" w:history="1">
        <w:r>
          <w:rPr>
            <w:rFonts w:ascii="仿宋" w:eastAsia="仿宋" w:hAnsi="仿宋" w:cs="仿宋" w:hint="eastAsia"/>
            <w:lang w:eastAsia="zh-CN"/>
          </w:rPr>
          <w:t>(二)、标准化作业流程</w:t>
        </w:r>
        <w:r>
          <w:tab/>
        </w:r>
        <w:r>
          <w:fldChar w:fldCharType="begin"/>
        </w:r>
        <w:r>
          <w:instrText xml:space="preserve"> PAGEREF _Toc21868 \h </w:instrText>
        </w:r>
        <w:r>
          <w:fldChar w:fldCharType="separate"/>
        </w:r>
        <w:r>
          <w:t>36</w:t>
        </w:r>
        <w:r>
          <w:fldChar w:fldCharType="end"/>
        </w:r>
      </w:hyperlink>
    </w:p>
    <w:p>
      <w:pPr>
        <w:pStyle w:val="TOC2"/>
        <w:tabs>
          <w:tab w:val="right" w:leader="dot" w:pos="8306"/>
        </w:tabs>
      </w:pPr>
      <w:hyperlink w:anchor="_Toc2948" w:history="1">
        <w:r>
          <w:rPr>
            <w:rFonts w:ascii="仿宋" w:eastAsia="仿宋" w:hAnsi="仿宋" w:cs="仿宋" w:hint="eastAsia"/>
            <w:lang w:eastAsia="zh-CN"/>
          </w:rPr>
          <w:t>(三)、质量监控与评估</w:t>
        </w:r>
        <w:r>
          <w:tab/>
        </w:r>
        <w:r>
          <w:fldChar w:fldCharType="begin"/>
        </w:r>
        <w:r>
          <w:instrText xml:space="preserve"> PAGEREF _Toc2948 \h </w:instrText>
        </w:r>
        <w:r>
          <w:fldChar w:fldCharType="separate"/>
        </w:r>
        <w:r>
          <w:t>37</w:t>
        </w:r>
        <w:r>
          <w:fldChar w:fldCharType="end"/>
        </w:r>
      </w:hyperlink>
    </w:p>
    <w:p>
      <w:pPr>
        <w:pStyle w:val="TOC2"/>
        <w:tabs>
          <w:tab w:val="right" w:leader="dot" w:pos="8306"/>
        </w:tabs>
      </w:pPr>
      <w:hyperlink w:anchor="_Toc2150" w:history="1">
        <w:r>
          <w:rPr>
            <w:rFonts w:ascii="仿宋" w:eastAsia="仿宋" w:hAnsi="仿宋" w:cs="仿宋" w:hint="eastAsia"/>
            <w:lang w:eastAsia="zh-CN"/>
          </w:rPr>
          <w:t>(四)、质量改进计划</w:t>
        </w:r>
        <w:r>
          <w:tab/>
        </w:r>
        <w:r>
          <w:fldChar w:fldCharType="begin"/>
        </w:r>
        <w:r>
          <w:instrText xml:space="preserve"> PAGEREF _Toc2150 \h </w:instrText>
        </w:r>
        <w:r>
          <w:fldChar w:fldCharType="separate"/>
        </w:r>
        <w:r>
          <w:t>38</w:t>
        </w:r>
        <w:r>
          <w:fldChar w:fldCharType="end"/>
        </w:r>
      </w:hyperlink>
    </w:p>
    <w:p>
      <w:pPr>
        <w:pStyle w:val="TOC1"/>
        <w:tabs>
          <w:tab w:val="right" w:leader="dot" w:pos="8306"/>
        </w:tabs>
      </w:pPr>
      <w:hyperlink w:anchor="_Toc24947" w:history="1">
        <w:r>
          <w:rPr>
            <w:rFonts w:ascii="仿宋" w:eastAsia="仿宋" w:hAnsi="仿宋" w:cs="仿宋" w:hint="eastAsia"/>
            <w:lang w:eastAsia="zh-CN"/>
          </w:rPr>
          <w:t>八、安全与应急管理</w:t>
        </w:r>
        <w:r>
          <w:tab/>
        </w:r>
        <w:r>
          <w:fldChar w:fldCharType="begin"/>
        </w:r>
        <w:r>
          <w:instrText xml:space="preserve"> PAGEREF _Toc24947 \h </w:instrText>
        </w:r>
        <w:r>
          <w:fldChar w:fldCharType="separate"/>
        </w:r>
        <w:r>
          <w:t>40</w:t>
        </w:r>
        <w:r>
          <w:fldChar w:fldCharType="end"/>
        </w:r>
      </w:hyperlink>
    </w:p>
    <w:p>
      <w:pPr>
        <w:pStyle w:val="TOC2"/>
        <w:tabs>
          <w:tab w:val="right" w:leader="dot" w:pos="8306"/>
        </w:tabs>
      </w:pPr>
      <w:hyperlink w:anchor="_Toc8099" w:history="1">
        <w:r>
          <w:rPr>
            <w:rFonts w:ascii="仿宋" w:eastAsia="仿宋" w:hAnsi="仿宋" w:cs="仿宋" w:hint="eastAsia"/>
            <w:lang w:eastAsia="zh-CN"/>
          </w:rPr>
          <w:t>(一)、安全生产管理</w:t>
        </w:r>
        <w:r>
          <w:tab/>
        </w:r>
        <w:r>
          <w:fldChar w:fldCharType="begin"/>
        </w:r>
        <w:r>
          <w:instrText xml:space="preserve"> PAGEREF _Toc8099 \h </w:instrText>
        </w:r>
        <w:r>
          <w:fldChar w:fldCharType="separate"/>
        </w:r>
        <w:r>
          <w:t>40</w:t>
        </w:r>
        <w:r>
          <w:fldChar w:fldCharType="end"/>
        </w:r>
      </w:hyperlink>
    </w:p>
    <w:p>
      <w:pPr>
        <w:pStyle w:val="TOC2"/>
        <w:tabs>
          <w:tab w:val="right" w:leader="dot" w:pos="8306"/>
        </w:tabs>
      </w:pPr>
      <w:hyperlink w:anchor="_Toc8129" w:history="1">
        <w:r>
          <w:rPr>
            <w:rFonts w:ascii="仿宋" w:eastAsia="仿宋" w:hAnsi="仿宋" w:cs="仿宋" w:hint="eastAsia"/>
            <w:lang w:eastAsia="zh-CN"/>
          </w:rPr>
          <w:t>(二)、应急预案与响应</w:t>
        </w:r>
        <w:r>
          <w:tab/>
        </w:r>
        <w:r>
          <w:fldChar w:fldCharType="begin"/>
        </w:r>
        <w:r>
          <w:instrText xml:space="preserve"> PAGEREF _Toc8129 \h </w:instrText>
        </w:r>
        <w:r>
          <w:fldChar w:fldCharType="separate"/>
        </w:r>
        <w:r>
          <w:t>41</w:t>
        </w:r>
        <w:r>
          <w:fldChar w:fldCharType="end"/>
        </w:r>
      </w:hyperlink>
    </w:p>
    <w:p>
      <w:pPr>
        <w:pStyle w:val="TOC1"/>
        <w:tabs>
          <w:tab w:val="right" w:leader="dot" w:pos="8306"/>
        </w:tabs>
      </w:pPr>
      <w:hyperlink w:anchor="_Toc27467" w:history="1">
        <w:r>
          <w:rPr>
            <w:rFonts w:ascii="仿宋" w:eastAsia="仿宋" w:hAnsi="仿宋" w:cs="仿宋" w:hint="eastAsia"/>
            <w:lang w:eastAsia="zh-CN"/>
          </w:rPr>
          <w:t>九、客户关系管理与市场拓展</w:t>
        </w:r>
        <w:r>
          <w:tab/>
        </w:r>
        <w:r>
          <w:fldChar w:fldCharType="begin"/>
        </w:r>
        <w:r>
          <w:instrText xml:space="preserve"> PAGEREF _Toc27467 \h </w:instrText>
        </w:r>
        <w:r>
          <w:fldChar w:fldCharType="separate"/>
        </w:r>
        <w:r>
          <w:t>43</w:t>
        </w:r>
        <w:r>
          <w:fldChar w:fldCharType="end"/>
        </w:r>
      </w:hyperlink>
    </w:p>
    <w:p>
      <w:pPr>
        <w:pStyle w:val="TOC2"/>
        <w:tabs>
          <w:tab w:val="right" w:leader="dot" w:pos="8306"/>
        </w:tabs>
      </w:pPr>
      <w:hyperlink w:anchor="_Toc28972" w:history="1">
        <w:r>
          <w:rPr>
            <w:rFonts w:ascii="仿宋" w:eastAsia="仿宋" w:hAnsi="仿宋" w:cs="仿宋" w:hint="eastAsia"/>
            <w:lang w:eastAsia="zh-CN"/>
          </w:rPr>
          <w:t>(一)、客户关系管理策略</w:t>
        </w:r>
        <w:r>
          <w:tab/>
        </w:r>
        <w:r>
          <w:fldChar w:fldCharType="begin"/>
        </w:r>
        <w:r>
          <w:instrText xml:space="preserve"> PAGEREF _Toc28972 \h </w:instrText>
        </w:r>
        <w:r>
          <w:fldChar w:fldCharType="separate"/>
        </w:r>
        <w:r>
          <w:t>43</w:t>
        </w:r>
        <w:r>
          <w:fldChar w:fldCharType="end"/>
        </w:r>
      </w:hyperlink>
    </w:p>
    <w:p>
      <w:pPr>
        <w:pStyle w:val="TOC2"/>
        <w:tabs>
          <w:tab w:val="right" w:leader="dot" w:pos="8306"/>
        </w:tabs>
      </w:pPr>
      <w:hyperlink w:anchor="_Toc378" w:history="1">
        <w:r>
          <w:rPr>
            <w:rFonts w:ascii="仿宋" w:eastAsia="仿宋" w:hAnsi="仿宋" w:cs="仿宋" w:hint="eastAsia"/>
            <w:lang w:eastAsia="zh-CN"/>
          </w:rPr>
          <w:t>(二)、市场拓展方案</w:t>
        </w:r>
        <w:r>
          <w:tab/>
        </w:r>
        <w:r>
          <w:fldChar w:fldCharType="begin"/>
        </w:r>
        <w:r>
          <w:instrText xml:space="preserve"> PAGEREF _Toc378 \h </w:instrText>
        </w:r>
        <w:r>
          <w:fldChar w:fldCharType="separate"/>
        </w:r>
        <w:r>
          <w:t>44</w:t>
        </w:r>
        <w:r>
          <w:fldChar w:fldCharType="end"/>
        </w:r>
      </w:hyperlink>
    </w:p>
    <w:p>
      <w:pPr>
        <w:pStyle w:val="TOC1"/>
        <w:tabs>
          <w:tab w:val="right" w:leader="dot" w:pos="8306"/>
        </w:tabs>
      </w:pPr>
      <w:hyperlink w:anchor="_Toc6256" w:history="1">
        <w:r>
          <w:rPr>
            <w:rFonts w:ascii="仿宋" w:eastAsia="仿宋" w:hAnsi="仿宋" w:cs="仿宋" w:hint="eastAsia"/>
            <w:lang w:eastAsia="zh-CN"/>
          </w:rPr>
          <w:t>十、土地利用与规划方案</w:t>
        </w:r>
        <w:r>
          <w:tab/>
        </w:r>
        <w:r>
          <w:fldChar w:fldCharType="begin"/>
        </w:r>
        <w:r>
          <w:instrText xml:space="preserve"> PAGEREF _Toc6256 \h </w:instrText>
        </w:r>
        <w:r>
          <w:fldChar w:fldCharType="separate"/>
        </w:r>
        <w:r>
          <w:t>45</w:t>
        </w:r>
        <w:r>
          <w:fldChar w:fldCharType="end"/>
        </w:r>
      </w:hyperlink>
    </w:p>
    <w:p>
      <w:pPr>
        <w:pStyle w:val="TOC2"/>
        <w:tabs>
          <w:tab w:val="right" w:leader="dot" w:pos="8306"/>
        </w:tabs>
      </w:pPr>
      <w:hyperlink w:anchor="_Toc13018" w:history="1">
        <w:r>
          <w:rPr>
            <w:rFonts w:ascii="仿宋" w:eastAsia="仿宋" w:hAnsi="仿宋" w:cs="仿宋" w:hint="eastAsia"/>
            <w:lang w:eastAsia="zh-CN"/>
          </w:rPr>
          <w:t>(一)、项目用地情况分析</w:t>
        </w:r>
        <w:r>
          <w:tab/>
        </w:r>
        <w:r>
          <w:fldChar w:fldCharType="begin"/>
        </w:r>
        <w:r>
          <w:instrText xml:space="preserve"> PAGEREF _Toc13018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06" w:history="1">
        <w:r>
          <w:rPr>
            <w:rFonts w:ascii="仿宋" w:eastAsia="仿宋" w:hAnsi="仿宋" w:cs="仿宋" w:hint="eastAsia"/>
            <w:lang w:eastAsia="zh-CN"/>
          </w:rPr>
          <w:t>(二)、土地利用规划方案</w:t>
        </w:r>
        <w:r>
          <w:tab/>
        </w:r>
        <w:r>
          <w:fldChar w:fldCharType="begin"/>
        </w:r>
        <w:r>
          <w:instrText xml:space="preserve"> PAGEREF _Toc24806 \h </w:instrText>
        </w:r>
        <w:r>
          <w:fldChar w:fldCharType="separate"/>
        </w:r>
        <w:r>
          <w:t>46</w:t>
        </w:r>
        <w:r>
          <w:fldChar w:fldCharType="end"/>
        </w:r>
      </w:hyperlink>
    </w:p>
    <w:p>
      <w:pPr>
        <w:pStyle w:val="TOC1"/>
        <w:tabs>
          <w:tab w:val="right" w:leader="dot" w:pos="8306"/>
        </w:tabs>
      </w:pPr>
      <w:hyperlink w:anchor="_Toc19800" w:history="1">
        <w:r>
          <w:rPr>
            <w:rFonts w:ascii="仿宋" w:eastAsia="仿宋" w:hAnsi="仿宋" w:cs="仿宋" w:hint="eastAsia"/>
            <w:lang w:eastAsia="zh-CN"/>
          </w:rPr>
          <w:t>十一、项目变更管理</w:t>
        </w:r>
        <w:r>
          <w:tab/>
        </w:r>
        <w:r>
          <w:fldChar w:fldCharType="begin"/>
        </w:r>
        <w:r>
          <w:instrText xml:space="preserve"> PAGEREF _Toc19800 \h </w:instrText>
        </w:r>
        <w:r>
          <w:fldChar w:fldCharType="separate"/>
        </w:r>
        <w:r>
          <w:t>47</w:t>
        </w:r>
        <w:r>
          <w:fldChar w:fldCharType="end"/>
        </w:r>
      </w:hyperlink>
    </w:p>
    <w:p>
      <w:pPr>
        <w:pStyle w:val="TOC2"/>
        <w:tabs>
          <w:tab w:val="right" w:leader="dot" w:pos="8306"/>
        </w:tabs>
      </w:pPr>
      <w:hyperlink w:anchor="_Toc6387" w:history="1">
        <w:r>
          <w:rPr>
            <w:rFonts w:ascii="仿宋" w:eastAsia="仿宋" w:hAnsi="仿宋" w:cs="仿宋" w:hint="eastAsia"/>
            <w:lang w:eastAsia="zh-CN"/>
          </w:rPr>
          <w:t>(一)、变更控制流程</w:t>
        </w:r>
        <w:r>
          <w:tab/>
        </w:r>
        <w:r>
          <w:fldChar w:fldCharType="begin"/>
        </w:r>
        <w:r>
          <w:instrText xml:space="preserve"> PAGEREF _Toc6387 \h </w:instrText>
        </w:r>
        <w:r>
          <w:fldChar w:fldCharType="separate"/>
        </w:r>
        <w:r>
          <w:t>47</w:t>
        </w:r>
        <w:r>
          <w:fldChar w:fldCharType="end"/>
        </w:r>
      </w:hyperlink>
    </w:p>
    <w:p>
      <w:pPr>
        <w:pStyle w:val="TOC2"/>
        <w:tabs>
          <w:tab w:val="right" w:leader="dot" w:pos="8306"/>
        </w:tabs>
      </w:pPr>
      <w:hyperlink w:anchor="_Toc25923" w:history="1">
        <w:r>
          <w:rPr>
            <w:rFonts w:ascii="仿宋" w:eastAsia="仿宋" w:hAnsi="仿宋" w:cs="仿宋" w:hint="eastAsia"/>
            <w:lang w:eastAsia="zh-CN"/>
          </w:rPr>
          <w:t>(二)、影响评估与处理</w:t>
        </w:r>
        <w:r>
          <w:tab/>
        </w:r>
        <w:r>
          <w:fldChar w:fldCharType="begin"/>
        </w:r>
        <w:r>
          <w:instrText xml:space="preserve"> PAGEREF _Toc25923 \h </w:instrText>
        </w:r>
        <w:r>
          <w:fldChar w:fldCharType="separate"/>
        </w:r>
        <w:r>
          <w:t>48</w:t>
        </w:r>
        <w:r>
          <w:fldChar w:fldCharType="end"/>
        </w:r>
      </w:hyperlink>
    </w:p>
    <w:p>
      <w:pPr>
        <w:pStyle w:val="TOC2"/>
        <w:tabs>
          <w:tab w:val="right" w:leader="dot" w:pos="8306"/>
        </w:tabs>
      </w:pPr>
      <w:hyperlink w:anchor="_Toc3360" w:history="1">
        <w:r>
          <w:rPr>
            <w:rFonts w:ascii="仿宋" w:eastAsia="仿宋" w:hAnsi="仿宋" w:cs="仿宋" w:hint="eastAsia"/>
            <w:lang w:eastAsia="zh-CN"/>
          </w:rPr>
          <w:t>(三)、变更记录与追踪</w:t>
        </w:r>
        <w:r>
          <w:tab/>
        </w:r>
        <w:r>
          <w:fldChar w:fldCharType="begin"/>
        </w:r>
        <w:r>
          <w:instrText xml:space="preserve"> PAGEREF _Toc3360 \h </w:instrText>
        </w:r>
        <w:r>
          <w:fldChar w:fldCharType="separate"/>
        </w:r>
        <w:r>
          <w:t>50</w:t>
        </w:r>
        <w:r>
          <w:fldChar w:fldCharType="end"/>
        </w:r>
      </w:hyperlink>
    </w:p>
    <w:p>
      <w:pPr>
        <w:pStyle w:val="TOC2"/>
        <w:tabs>
          <w:tab w:val="right" w:leader="dot" w:pos="8306"/>
        </w:tabs>
      </w:pPr>
      <w:hyperlink w:anchor="_Toc24720" w:history="1">
        <w:r>
          <w:rPr>
            <w:rFonts w:ascii="仿宋" w:eastAsia="仿宋" w:hAnsi="仿宋" w:cs="仿宋" w:hint="eastAsia"/>
            <w:lang w:eastAsia="zh-CN"/>
          </w:rPr>
          <w:t>(四)、变更管理策略</w:t>
        </w:r>
        <w:r>
          <w:tab/>
        </w:r>
        <w:r>
          <w:fldChar w:fldCharType="begin"/>
        </w:r>
        <w:r>
          <w:instrText xml:space="preserve"> PAGEREF _Toc24720 \h </w:instrText>
        </w:r>
        <w:r>
          <w:fldChar w:fldCharType="separate"/>
        </w:r>
        <w:r>
          <w:t>51</w:t>
        </w:r>
        <w:r>
          <w:fldChar w:fldCharType="end"/>
        </w:r>
      </w:hyperlink>
    </w:p>
    <w:p>
      <w:pPr>
        <w:pStyle w:val="TOC1"/>
        <w:tabs>
          <w:tab w:val="right" w:leader="dot" w:pos="8306"/>
        </w:tabs>
      </w:pPr>
      <w:hyperlink w:anchor="_Toc28889" w:history="1">
        <w:r>
          <w:rPr>
            <w:rFonts w:ascii="仿宋" w:eastAsia="仿宋" w:hAnsi="仿宋" w:cs="仿宋" w:hint="eastAsia"/>
            <w:lang w:eastAsia="zh-CN"/>
          </w:rPr>
          <w:t>十二、环境保护与治理方案</w:t>
        </w:r>
        <w:r>
          <w:tab/>
        </w:r>
        <w:r>
          <w:fldChar w:fldCharType="begin"/>
        </w:r>
        <w:r>
          <w:instrText xml:space="preserve"> PAGEREF _Toc28889 \h </w:instrText>
        </w:r>
        <w:r>
          <w:fldChar w:fldCharType="separate"/>
        </w:r>
        <w:r>
          <w:t>53</w:t>
        </w:r>
        <w:r>
          <w:fldChar w:fldCharType="end"/>
        </w:r>
      </w:hyperlink>
    </w:p>
    <w:p>
      <w:pPr>
        <w:pStyle w:val="TOC2"/>
        <w:tabs>
          <w:tab w:val="right" w:leader="dot" w:pos="8306"/>
        </w:tabs>
      </w:pPr>
      <w:hyperlink w:anchor="_Toc7455" w:history="1">
        <w:r>
          <w:rPr>
            <w:rFonts w:ascii="仿宋" w:eastAsia="仿宋" w:hAnsi="仿宋" w:cs="仿宋" w:hint="eastAsia"/>
            <w:lang w:eastAsia="zh-CN"/>
          </w:rPr>
          <w:t>(一)、项目环境影响评估</w:t>
        </w:r>
        <w:r>
          <w:tab/>
        </w:r>
        <w:r>
          <w:fldChar w:fldCharType="begin"/>
        </w:r>
        <w:r>
          <w:instrText xml:space="preserve"> PAGEREF _Toc7455 \h </w:instrText>
        </w:r>
        <w:r>
          <w:fldChar w:fldCharType="separate"/>
        </w:r>
        <w:r>
          <w:t>53</w:t>
        </w:r>
        <w:r>
          <w:fldChar w:fldCharType="end"/>
        </w:r>
      </w:hyperlink>
    </w:p>
    <w:p>
      <w:pPr>
        <w:pStyle w:val="TOC2"/>
        <w:tabs>
          <w:tab w:val="right" w:leader="dot" w:pos="8306"/>
        </w:tabs>
      </w:pPr>
      <w:hyperlink w:anchor="_Toc18971" w:history="1">
        <w:r>
          <w:rPr>
            <w:rFonts w:ascii="仿宋" w:eastAsia="仿宋" w:hAnsi="仿宋" w:cs="仿宋" w:hint="eastAsia"/>
            <w:lang w:eastAsia="zh-CN"/>
          </w:rPr>
          <w:t>(二)、环境保护措施与治理方案</w:t>
        </w:r>
        <w:r>
          <w:tab/>
        </w:r>
        <w:r>
          <w:fldChar w:fldCharType="begin"/>
        </w:r>
        <w:r>
          <w:instrText xml:space="preserve"> PAGEREF _Toc18971 \h </w:instrText>
        </w:r>
        <w:r>
          <w:fldChar w:fldCharType="separate"/>
        </w:r>
        <w:r>
          <w:t>53</w:t>
        </w:r>
        <w:r>
          <w:fldChar w:fldCharType="end"/>
        </w:r>
      </w:hyperlink>
    </w:p>
    <w:p>
      <w:pPr>
        <w:pStyle w:val="TOC1"/>
        <w:tabs>
          <w:tab w:val="right" w:leader="dot" w:pos="8306"/>
        </w:tabs>
      </w:pPr>
      <w:hyperlink w:anchor="_Toc4651" w:history="1">
        <w:r>
          <w:rPr>
            <w:rFonts w:ascii="仿宋" w:eastAsia="仿宋" w:hAnsi="仿宋" w:cs="仿宋" w:hint="eastAsia"/>
            <w:lang w:eastAsia="zh-CN"/>
          </w:rPr>
          <w:t>十三、产业协同与集群发展</w:t>
        </w:r>
        <w:r>
          <w:tab/>
        </w:r>
        <w:r>
          <w:fldChar w:fldCharType="begin"/>
        </w:r>
        <w:r>
          <w:instrText xml:space="preserve"> PAGEREF _Toc4651 \h </w:instrText>
        </w:r>
        <w:r>
          <w:fldChar w:fldCharType="separate"/>
        </w:r>
        <w:r>
          <w:t>54</w:t>
        </w:r>
        <w:r>
          <w:fldChar w:fldCharType="end"/>
        </w:r>
      </w:hyperlink>
    </w:p>
    <w:p>
      <w:pPr>
        <w:pStyle w:val="TOC2"/>
        <w:tabs>
          <w:tab w:val="right" w:leader="dot" w:pos="8306"/>
        </w:tabs>
      </w:pPr>
      <w:hyperlink w:anchor="_Toc24476" w:history="1">
        <w:r>
          <w:rPr>
            <w:rFonts w:ascii="仿宋" w:eastAsia="仿宋" w:hAnsi="仿宋" w:cs="仿宋" w:hint="eastAsia"/>
            <w:lang w:eastAsia="zh-CN"/>
          </w:rPr>
          <w:t>(一)、产业协同机制建设</w:t>
        </w:r>
        <w:r>
          <w:tab/>
        </w:r>
        <w:r>
          <w:fldChar w:fldCharType="begin"/>
        </w:r>
        <w:r>
          <w:instrText xml:space="preserve"> PAGEREF _Toc24476 \h </w:instrText>
        </w:r>
        <w:r>
          <w:fldChar w:fldCharType="separate"/>
        </w:r>
        <w:r>
          <w:t>54</w:t>
        </w:r>
        <w:r>
          <w:fldChar w:fldCharType="end"/>
        </w:r>
      </w:hyperlink>
    </w:p>
    <w:p>
      <w:pPr>
        <w:pStyle w:val="TOC2"/>
        <w:tabs>
          <w:tab w:val="right" w:leader="dot" w:pos="8306"/>
        </w:tabs>
      </w:pPr>
      <w:hyperlink w:anchor="_Toc3670" w:history="1">
        <w:r>
          <w:rPr>
            <w:rFonts w:ascii="仿宋" w:eastAsia="仿宋" w:hAnsi="仿宋" w:cs="仿宋" w:hint="eastAsia"/>
            <w:lang w:eastAsia="zh-CN"/>
          </w:rPr>
          <w:t>(二)、产业集群培育与发展</w:t>
        </w:r>
        <w:r>
          <w:tab/>
        </w:r>
        <w:r>
          <w:fldChar w:fldCharType="begin"/>
        </w:r>
        <w:r>
          <w:instrText xml:space="preserve"> PAGEREF _Toc3670 \h </w:instrText>
        </w:r>
        <w:r>
          <w:fldChar w:fldCharType="separate"/>
        </w:r>
        <w:r>
          <w:t>55</w:t>
        </w:r>
        <w:r>
          <w:fldChar w:fldCharType="end"/>
        </w:r>
      </w:hyperlink>
    </w:p>
    <w:p>
      <w:pPr>
        <w:pStyle w:val="TOC1"/>
        <w:tabs>
          <w:tab w:val="right" w:leader="dot" w:pos="8306"/>
        </w:tabs>
      </w:pPr>
      <w:hyperlink w:anchor="_Toc25908" w:history="1">
        <w:r>
          <w:rPr>
            <w:rFonts w:ascii="仿宋" w:eastAsia="仿宋" w:hAnsi="仿宋" w:cs="仿宋" w:hint="eastAsia"/>
            <w:lang w:eastAsia="zh-CN"/>
          </w:rPr>
          <w:t>十四、企业合规与伦理</w:t>
        </w:r>
        <w:r>
          <w:tab/>
        </w:r>
        <w:r>
          <w:fldChar w:fldCharType="begin"/>
        </w:r>
        <w:r>
          <w:instrText xml:space="preserve"> PAGEREF _Toc25908 \h </w:instrText>
        </w:r>
        <w:r>
          <w:fldChar w:fldCharType="separate"/>
        </w:r>
        <w:r>
          <w:t>56</w:t>
        </w:r>
        <w:r>
          <w:fldChar w:fldCharType="end"/>
        </w:r>
      </w:hyperlink>
    </w:p>
    <w:p>
      <w:pPr>
        <w:pStyle w:val="TOC2"/>
        <w:tabs>
          <w:tab w:val="right" w:leader="dot" w:pos="8306"/>
        </w:tabs>
      </w:pPr>
      <w:hyperlink w:anchor="_Toc32489" w:history="1">
        <w:r>
          <w:rPr>
            <w:rFonts w:ascii="仿宋" w:eastAsia="仿宋" w:hAnsi="仿宋" w:cs="仿宋" w:hint="eastAsia"/>
            <w:lang w:eastAsia="zh-CN"/>
          </w:rPr>
          <w:t>(一)、合规政策与程序</w:t>
        </w:r>
        <w:r>
          <w:tab/>
        </w:r>
        <w:r>
          <w:fldChar w:fldCharType="begin"/>
        </w:r>
        <w:r>
          <w:instrText xml:space="preserve"> PAGEREF _Toc32489 \h </w:instrText>
        </w:r>
        <w:r>
          <w:fldChar w:fldCharType="separate"/>
        </w:r>
        <w:r>
          <w:t>56</w:t>
        </w:r>
        <w:r>
          <w:fldChar w:fldCharType="end"/>
        </w:r>
      </w:hyperlink>
    </w:p>
    <w:p>
      <w:pPr>
        <w:pStyle w:val="TOC2"/>
        <w:tabs>
          <w:tab w:val="right" w:leader="dot" w:pos="8306"/>
        </w:tabs>
      </w:pPr>
      <w:hyperlink w:anchor="_Toc16527" w:history="1">
        <w:r>
          <w:rPr>
            <w:rFonts w:ascii="仿宋" w:eastAsia="仿宋" w:hAnsi="仿宋" w:cs="仿宋" w:hint="eastAsia"/>
            <w:lang w:eastAsia="zh-CN"/>
          </w:rPr>
          <w:t>(二)、伦理规范与培训</w:t>
        </w:r>
        <w:r>
          <w:tab/>
        </w:r>
        <w:r>
          <w:fldChar w:fldCharType="begin"/>
        </w:r>
        <w:r>
          <w:instrText xml:space="preserve"> PAGEREF _Toc16527 \h </w:instrText>
        </w:r>
        <w:r>
          <w:fldChar w:fldCharType="separate"/>
        </w:r>
        <w:r>
          <w:t>57</w:t>
        </w:r>
        <w:r>
          <w:fldChar w:fldCharType="end"/>
        </w:r>
      </w:hyperlink>
    </w:p>
    <w:p>
      <w:pPr>
        <w:pStyle w:val="TOC2"/>
        <w:tabs>
          <w:tab w:val="right" w:leader="dot" w:pos="8306"/>
        </w:tabs>
      </w:pPr>
      <w:hyperlink w:anchor="_Toc21056" w:history="1">
        <w:r>
          <w:rPr>
            <w:rFonts w:ascii="仿宋" w:eastAsia="仿宋" w:hAnsi="仿宋" w:cs="仿宋" w:hint="eastAsia"/>
            <w:lang w:eastAsia="zh-CN"/>
          </w:rPr>
          <w:t>(三)、合规风险评估</w:t>
        </w:r>
        <w:r>
          <w:tab/>
        </w:r>
        <w:r>
          <w:fldChar w:fldCharType="begin"/>
        </w:r>
        <w:r>
          <w:instrText xml:space="preserve"> PAGEREF _Toc21056 \h </w:instrText>
        </w:r>
        <w:r>
          <w:fldChar w:fldCharType="separate"/>
        </w:r>
        <w:r>
          <w:t>58</w:t>
        </w:r>
        <w:r>
          <w:fldChar w:fldCharType="end"/>
        </w:r>
      </w:hyperlink>
    </w:p>
    <w:p>
      <w:pPr>
        <w:pStyle w:val="TOC2"/>
        <w:tabs>
          <w:tab w:val="right" w:leader="dot" w:pos="8306"/>
        </w:tabs>
      </w:pPr>
      <w:hyperlink w:anchor="_Toc20593" w:history="1">
        <w:r>
          <w:rPr>
            <w:rFonts w:ascii="仿宋" w:eastAsia="仿宋" w:hAnsi="仿宋" w:cs="仿宋" w:hint="eastAsia"/>
            <w:lang w:eastAsia="zh-CN"/>
          </w:rPr>
          <w:t>(四)、合规监督与执行</w:t>
        </w:r>
        <w:r>
          <w:tab/>
        </w:r>
        <w:r>
          <w:fldChar w:fldCharType="begin"/>
        </w:r>
        <w:r>
          <w:instrText xml:space="preserve"> PAGEREF _Toc20593 \h </w:instrText>
        </w:r>
        <w:r>
          <w:fldChar w:fldCharType="separate"/>
        </w:r>
        <w:r>
          <w:t>59</w:t>
        </w:r>
        <w:r>
          <w:fldChar w:fldCharType="end"/>
        </w:r>
      </w:hyperlink>
    </w:p>
    <w:p>
      <w:pPr>
        <w:pStyle w:val="TOC1"/>
        <w:tabs>
          <w:tab w:val="right" w:leader="dot" w:pos="8306"/>
        </w:tabs>
      </w:pPr>
      <w:hyperlink w:anchor="_Toc22146" w:history="1">
        <w:r>
          <w:rPr>
            <w:rFonts w:ascii="仿宋" w:eastAsia="仿宋" w:hAnsi="仿宋" w:cs="仿宋" w:hint="eastAsia"/>
            <w:lang w:eastAsia="zh-CN"/>
          </w:rPr>
          <w:t>十五、质量管理与控制</w:t>
        </w:r>
        <w:r>
          <w:tab/>
        </w:r>
        <w:r>
          <w:fldChar w:fldCharType="begin"/>
        </w:r>
        <w:r>
          <w:instrText xml:space="preserve"> PAGEREF _Toc22146 \h </w:instrText>
        </w:r>
        <w:r>
          <w:fldChar w:fldCharType="separate"/>
        </w:r>
        <w:r>
          <w:t>60</w:t>
        </w:r>
        <w:r>
          <w:fldChar w:fldCharType="end"/>
        </w:r>
      </w:hyperlink>
    </w:p>
    <w:p>
      <w:pPr>
        <w:pStyle w:val="TOC2"/>
        <w:tabs>
          <w:tab w:val="right" w:leader="dot" w:pos="8306"/>
        </w:tabs>
      </w:pPr>
      <w:hyperlink w:anchor="_Toc13074" w:history="1">
        <w:r>
          <w:rPr>
            <w:rFonts w:ascii="仿宋" w:eastAsia="仿宋" w:hAnsi="仿宋" w:cs="仿宋" w:hint="eastAsia"/>
            <w:lang w:eastAsia="zh-CN"/>
          </w:rPr>
          <w:t>(一)、质量管理体系建设</w:t>
        </w:r>
        <w:r>
          <w:tab/>
        </w:r>
        <w:r>
          <w:fldChar w:fldCharType="begin"/>
        </w:r>
        <w:r>
          <w:instrText xml:space="preserve"> PAGEREF _Toc13074 \h </w:instrText>
        </w:r>
        <w:r>
          <w:fldChar w:fldCharType="separate"/>
        </w:r>
        <w:r>
          <w:t>60</w:t>
        </w:r>
        <w:r>
          <w:fldChar w:fldCharType="end"/>
        </w:r>
      </w:hyperlink>
    </w:p>
    <w:p>
      <w:pPr>
        <w:pStyle w:val="TOC2"/>
        <w:tabs>
          <w:tab w:val="right" w:leader="dot" w:pos="8306"/>
        </w:tabs>
      </w:pPr>
      <w:hyperlink w:anchor="_Toc16138" w:history="1">
        <w:r>
          <w:rPr>
            <w:rFonts w:ascii="仿宋" w:eastAsia="仿宋" w:hAnsi="仿宋" w:cs="仿宋" w:hint="eastAsia"/>
            <w:lang w:eastAsia="zh-CN"/>
          </w:rPr>
          <w:t>(二)、质量控制措施</w:t>
        </w:r>
        <w:r>
          <w:tab/>
        </w:r>
        <w:r>
          <w:fldChar w:fldCharType="begin"/>
        </w:r>
        <w:r>
          <w:instrText xml:space="preserve"> PAGEREF _Toc16138 \h </w:instrText>
        </w:r>
        <w:r>
          <w:fldChar w:fldCharType="separate"/>
        </w:r>
        <w:r>
          <w:t>62</w:t>
        </w:r>
        <w:r>
          <w:fldChar w:fldCharType="end"/>
        </w:r>
      </w:hyperlink>
    </w:p>
    <w:p>
      <w:pPr>
        <w:pStyle w:val="TOC1"/>
        <w:tabs>
          <w:tab w:val="right" w:leader="dot" w:pos="8306"/>
        </w:tabs>
      </w:pPr>
      <w:hyperlink w:anchor="_Toc11354" w:history="1">
        <w:r>
          <w:rPr>
            <w:rFonts w:ascii="仿宋" w:eastAsia="仿宋" w:hAnsi="仿宋" w:cs="仿宋" w:hint="eastAsia"/>
            <w:lang w:eastAsia="zh-CN"/>
          </w:rPr>
          <w:t>十六、成果转化与推广应用</w:t>
        </w:r>
        <w:r>
          <w:tab/>
        </w:r>
        <w:r>
          <w:fldChar w:fldCharType="begin"/>
        </w:r>
        <w:r>
          <w:instrText xml:space="preserve"> PAGEREF _Toc11354 \h </w:instrText>
        </w:r>
        <w:r>
          <w:fldChar w:fldCharType="separate"/>
        </w:r>
        <w:r>
          <w:t>63</w:t>
        </w:r>
        <w:r>
          <w:fldChar w:fldCharType="end"/>
        </w:r>
      </w:hyperlink>
    </w:p>
    <w:p>
      <w:pPr>
        <w:pStyle w:val="TOC2"/>
        <w:tabs>
          <w:tab w:val="right" w:leader="dot" w:pos="8306"/>
        </w:tabs>
      </w:pPr>
      <w:hyperlink w:anchor="_Toc3633" w:history="1">
        <w:r>
          <w:rPr>
            <w:rFonts w:ascii="仿宋" w:eastAsia="仿宋" w:hAnsi="仿宋" w:cs="仿宋" w:hint="eastAsia"/>
            <w:lang w:eastAsia="zh-CN"/>
          </w:rPr>
          <w:t>(一)、成果转化策略制定</w:t>
        </w:r>
        <w:r>
          <w:tab/>
        </w:r>
        <w:r>
          <w:fldChar w:fldCharType="begin"/>
        </w:r>
        <w:r>
          <w:instrText xml:space="preserve"> PAGEREF _Toc3633 \h </w:instrText>
        </w:r>
        <w:r>
          <w:fldChar w:fldCharType="separate"/>
        </w:r>
        <w:r>
          <w:t>63</w:t>
        </w:r>
        <w:r>
          <w:fldChar w:fldCharType="end"/>
        </w:r>
      </w:hyperlink>
    </w:p>
    <w:p>
      <w:pPr>
        <w:pStyle w:val="TOC2"/>
        <w:tabs>
          <w:tab w:val="right" w:leader="dot" w:pos="8306"/>
        </w:tabs>
      </w:pPr>
      <w:hyperlink w:anchor="_Toc4872" w:history="1">
        <w:r>
          <w:rPr>
            <w:rFonts w:ascii="仿宋" w:eastAsia="仿宋" w:hAnsi="仿宋" w:cs="仿宋" w:hint="eastAsia"/>
            <w:lang w:eastAsia="zh-CN"/>
          </w:rPr>
          <w:t>(二)、成果推广应用方案</w:t>
        </w:r>
        <w:r>
          <w:tab/>
        </w:r>
        <w:r>
          <w:fldChar w:fldCharType="begin"/>
        </w:r>
        <w:r>
          <w:instrText xml:space="preserve"> PAGEREF _Toc4872 \h </w:instrText>
        </w:r>
        <w:r>
          <w:fldChar w:fldCharType="separate"/>
        </w:r>
        <w:r>
          <w:t>64</w:t>
        </w:r>
        <w:r>
          <w:fldChar w:fldCharType="end"/>
        </w:r>
      </w:hyperlink>
    </w:p>
    <w:p>
      <w:pPr>
        <w:pStyle w:val="TOC1"/>
        <w:tabs>
          <w:tab w:val="right" w:leader="dot" w:pos="8306"/>
        </w:tabs>
      </w:pPr>
      <w:hyperlink w:anchor="_Toc20060" w:history="1">
        <w:r>
          <w:rPr>
            <w:rFonts w:ascii="仿宋" w:eastAsia="仿宋" w:hAnsi="仿宋" w:cs="仿宋" w:hint="eastAsia"/>
            <w:lang w:eastAsia="zh-CN"/>
          </w:rPr>
          <w:t>十七、创新驱动与持续发展</w:t>
        </w:r>
        <w:r>
          <w:tab/>
        </w:r>
        <w:r>
          <w:fldChar w:fldCharType="begin"/>
        </w:r>
        <w:r>
          <w:instrText xml:space="preserve"> PAGEREF _Toc20060 \h </w:instrText>
        </w:r>
        <w:r>
          <w:fldChar w:fldCharType="separate"/>
        </w:r>
        <w:r>
          <w:t>66</w:t>
        </w:r>
        <w:r>
          <w:fldChar w:fldCharType="end"/>
        </w:r>
      </w:hyperlink>
    </w:p>
    <w:p>
      <w:pPr>
        <w:pStyle w:val="TOC2"/>
        <w:tabs>
          <w:tab w:val="right" w:leader="dot" w:pos="8306"/>
        </w:tabs>
      </w:pPr>
      <w:hyperlink w:anchor="_Toc9226" w:history="1">
        <w:r>
          <w:rPr>
            <w:rFonts w:ascii="仿宋" w:eastAsia="仿宋" w:hAnsi="仿宋" w:cs="仿宋" w:hint="eastAsia"/>
            <w:lang w:eastAsia="zh-CN"/>
          </w:rPr>
          <w:t>(一)、创新驱动战略实施</w:t>
        </w:r>
        <w:r>
          <w:tab/>
        </w:r>
        <w:r>
          <w:fldChar w:fldCharType="begin"/>
        </w:r>
        <w:r>
          <w:instrText xml:space="preserve"> PAGEREF _Toc9226 \h </w:instrText>
        </w:r>
        <w:r>
          <w:fldChar w:fldCharType="separate"/>
        </w:r>
        <w:r>
          <w:t>66</w:t>
        </w:r>
        <w:r>
          <w:fldChar w:fldCharType="end"/>
        </w:r>
      </w:hyperlink>
    </w:p>
    <w:p>
      <w:pPr>
        <w:pStyle w:val="TOC2"/>
        <w:tabs>
          <w:tab w:val="right" w:leader="dot" w:pos="8306"/>
        </w:tabs>
      </w:pPr>
      <w:hyperlink w:anchor="_Toc7283" w:history="1">
        <w:r>
          <w:rPr>
            <w:rFonts w:ascii="仿宋" w:eastAsia="仿宋" w:hAnsi="仿宋" w:cs="仿宋" w:hint="eastAsia"/>
            <w:lang w:eastAsia="zh-CN"/>
          </w:rPr>
          <w:t>(二)、持续发展路径探索</w:t>
        </w:r>
        <w:r>
          <w:tab/>
        </w:r>
        <w:r>
          <w:fldChar w:fldCharType="begin"/>
        </w:r>
        <w:r>
          <w:instrText xml:space="preserve"> PAGEREF _Toc7283 \h </w:instrText>
        </w:r>
        <w:r>
          <w:fldChar w:fldCharType="separate"/>
        </w:r>
        <w:r>
          <w:t>67</w:t>
        </w:r>
        <w:r>
          <w:fldChar w:fldCharType="end"/>
        </w:r>
      </w:hyperlink>
    </w:p>
    <w:p>
      <w:pPr>
        <w:pStyle w:val="TOC1"/>
        <w:tabs>
          <w:tab w:val="right" w:leader="dot" w:pos="8306"/>
        </w:tabs>
      </w:pPr>
      <w:hyperlink w:anchor="_Toc21899" w:history="1">
        <w:r>
          <w:rPr>
            <w:rFonts w:ascii="仿宋" w:eastAsia="仿宋" w:hAnsi="仿宋" w:cs="仿宋" w:hint="eastAsia"/>
            <w:lang w:eastAsia="zh-CN"/>
          </w:rPr>
          <w:t>十八、合作与交流机制建立</w:t>
        </w:r>
        <w:r>
          <w:tab/>
        </w:r>
        <w:r>
          <w:fldChar w:fldCharType="begin"/>
        </w:r>
        <w:r>
          <w:instrText xml:space="preserve"> PAGEREF _Toc21899 \h </w:instrText>
        </w:r>
        <w:r>
          <w:fldChar w:fldCharType="separate"/>
        </w:r>
        <w:r>
          <w:t>71</w:t>
        </w:r>
        <w:r>
          <w:fldChar w:fldCharType="end"/>
        </w:r>
      </w:hyperlink>
    </w:p>
    <w:p>
      <w:pPr>
        <w:pStyle w:val="TOC2"/>
        <w:tabs>
          <w:tab w:val="right" w:leader="dot" w:pos="8306"/>
        </w:tabs>
      </w:pPr>
      <w:hyperlink w:anchor="_Toc22328" w:history="1">
        <w:r>
          <w:rPr>
            <w:rFonts w:ascii="仿宋" w:eastAsia="仿宋" w:hAnsi="仿宋" w:cs="仿宋" w:hint="eastAsia"/>
            <w:lang w:eastAsia="zh-CN"/>
          </w:rPr>
          <w:t>(一)、合作伙伴选择与合作方式</w:t>
        </w:r>
        <w:r>
          <w:tab/>
        </w:r>
        <w:r>
          <w:fldChar w:fldCharType="begin"/>
        </w:r>
        <w:r>
          <w:instrText xml:space="preserve"> PAGEREF _Toc22328 \h </w:instrText>
        </w:r>
        <w:r>
          <w:fldChar w:fldCharType="separate"/>
        </w:r>
        <w:r>
          <w:t>71</w:t>
        </w:r>
        <w:r>
          <w:fldChar w:fldCharType="end"/>
        </w:r>
      </w:hyperlink>
    </w:p>
    <w:p>
      <w:pPr>
        <w:pStyle w:val="TOC2"/>
        <w:tabs>
          <w:tab w:val="right" w:leader="dot" w:pos="8306"/>
        </w:tabs>
      </w:pPr>
      <w:hyperlink w:anchor="_Toc20357" w:history="1">
        <w:r>
          <w:rPr>
            <w:rFonts w:ascii="仿宋" w:eastAsia="仿宋" w:hAnsi="仿宋" w:cs="仿宋" w:hint="eastAsia"/>
            <w:lang w:eastAsia="zh-CN"/>
          </w:rPr>
          <w:t>(二)、交流与合作平台搭建</w:t>
        </w:r>
        <w:r>
          <w:tab/>
        </w:r>
        <w:r>
          <w:fldChar w:fldCharType="begin"/>
        </w:r>
        <w:r>
          <w:instrText xml:space="preserve"> PAGEREF _Toc20357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37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61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活塞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活塞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活塞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活塞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活塞项目的社会影响是全面而深远的。从提供就业机会和提升公共服务，到促进社会结构和劳动市场的多元化，再到推动社会责任和伦理标准的提高，项目对于提升社区的经济、文化和社会福祉有着重要作用。通过这些正面影响，活塞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70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为了融入当地社区，活塞项目需深入理解当地的文化特色和社会习俗。例如，项目在设计广告和市场推广活动时，应考虑使用当地语言和符合地方文化的表达方式。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65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为了确保活塞项目的成功并最大限度地减轻潜在的社会风险，详细的风险分析和具体的应对策略至关重要。以下是针对项目可能面临的具体社会风险及相应对策的分析：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风险描述：活塞项目可能遭遇社区抵制，尤其如果社区成员认为项目会破坏他们的生活环境或忽略他们的意见。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风险描述：活塞项目的商业实践可能与当地的文化和价值观存在冲突，导致社会紧张和文化冲突。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风险描述：活塞项目可能会增加对公共资源和基础设施的需求，给当地带来额外压力，例如在水资源、能源供应和交通系统方面。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风险描述：活塞项目可能会引起当地社会结构和动态的变化，例如改变社区的人口组成和社交模式。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风险描述：在活塞项目运营过程中，可能涉及大量个人和商业敏感信息，存在信息安全和隐私保护的风险。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80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14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一、活塞项目的技术资源开发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二、活塞项目的人力资源管理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活塞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三、活塞项目的资金资源筹措与优化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活塞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268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https://d.book118.com/945000311241011102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C21C41"/>
    <w:rsid w:val="1EC21C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00031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2024-01-25T06:33:00Z</dcterms:created>
  <dcterms:modified xsi:type="dcterms:W3CDTF">2024-01-25T06:34:12Z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813C5B3AFC964252AC562F5DE67A139B_11</vt:lpwstr>
  </property>
  <property fmtid="{D5CDD505-2E9C-101B-9397-08002B2CF9AE}" pid="3" name="KSOProductBuildVer">
    <vt:lpwstr>2052-12.1.0.16250</vt:lpwstr>
  </property>
</Properties>
</file>