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通用机械设备项目规划设计方案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8" w:history="1">
        <w:r>
          <w:rPr>
            <w:rFonts w:ascii="仿宋" w:eastAsia="仿宋" w:hAnsi="仿宋" w:cs="仿宋" w:hint="eastAsia"/>
            <w:lang w:eastAsia="zh-CN"/>
          </w:rPr>
          <w:t>前言</w:t>
        </w:r>
        <w:r>
          <w:tab/>
        </w:r>
        <w:r>
          <w:fldChar w:fldCharType="begin"/>
        </w:r>
        <w:r>
          <w:instrText xml:space="preserve"> PAGEREF _Toc7638 \h </w:instrText>
        </w:r>
        <w:r>
          <w:fldChar w:fldCharType="separate"/>
        </w:r>
        <w:r>
          <w:t>3</w:t>
        </w:r>
        <w:r>
          <w:fldChar w:fldCharType="end"/>
        </w:r>
      </w:hyperlink>
    </w:p>
    <w:p>
      <w:pPr>
        <w:pStyle w:val="TOC1"/>
        <w:tabs>
          <w:tab w:val="right" w:leader="dot" w:pos="8306"/>
        </w:tabs>
      </w:pPr>
      <w:hyperlink w:anchor="_Toc13505" w:history="1">
        <w:r>
          <w:rPr>
            <w:rFonts w:ascii="仿宋" w:eastAsia="仿宋" w:hAnsi="仿宋" w:cs="仿宋" w:hint="eastAsia"/>
            <w:lang w:eastAsia="zh-CN"/>
          </w:rPr>
          <w:t>一、产品规划分析</w:t>
        </w:r>
        <w:r>
          <w:tab/>
        </w:r>
        <w:r>
          <w:fldChar w:fldCharType="begin"/>
        </w:r>
        <w:r>
          <w:instrText xml:space="preserve"> PAGEREF _Toc13505 \h </w:instrText>
        </w:r>
        <w:r>
          <w:fldChar w:fldCharType="separate"/>
        </w:r>
        <w:r>
          <w:t>3</w:t>
        </w:r>
        <w:r>
          <w:fldChar w:fldCharType="end"/>
        </w:r>
      </w:hyperlink>
    </w:p>
    <w:p>
      <w:pPr>
        <w:pStyle w:val="TOC2"/>
        <w:tabs>
          <w:tab w:val="right" w:leader="dot" w:pos="8306"/>
        </w:tabs>
      </w:pPr>
      <w:hyperlink w:anchor="_Toc27350" w:history="1">
        <w:r>
          <w:rPr>
            <w:rFonts w:ascii="仿宋" w:eastAsia="仿宋" w:hAnsi="仿宋" w:cs="仿宋" w:hint="eastAsia"/>
            <w:lang w:eastAsia="zh-CN"/>
          </w:rPr>
          <w:t>(一)、产品规划</w:t>
        </w:r>
        <w:r>
          <w:tab/>
        </w:r>
        <w:r>
          <w:fldChar w:fldCharType="begin"/>
        </w:r>
        <w:r>
          <w:instrText xml:space="preserve"> PAGEREF _Toc27350 \h </w:instrText>
        </w:r>
        <w:r>
          <w:fldChar w:fldCharType="separate"/>
        </w:r>
        <w:r>
          <w:t>3</w:t>
        </w:r>
        <w:r>
          <w:fldChar w:fldCharType="end"/>
        </w:r>
      </w:hyperlink>
    </w:p>
    <w:p>
      <w:pPr>
        <w:pStyle w:val="TOC2"/>
        <w:tabs>
          <w:tab w:val="right" w:leader="dot" w:pos="8306"/>
        </w:tabs>
      </w:pPr>
      <w:hyperlink w:anchor="_Toc28358" w:history="1">
        <w:r>
          <w:rPr>
            <w:rFonts w:ascii="仿宋" w:eastAsia="仿宋" w:hAnsi="仿宋" w:cs="仿宋" w:hint="eastAsia"/>
            <w:lang w:eastAsia="zh-CN"/>
          </w:rPr>
          <w:t>(二)、建设规模</w:t>
        </w:r>
        <w:r>
          <w:tab/>
        </w:r>
        <w:r>
          <w:fldChar w:fldCharType="begin"/>
        </w:r>
        <w:r>
          <w:instrText xml:space="preserve"> PAGEREF _Toc28358 \h </w:instrText>
        </w:r>
        <w:r>
          <w:fldChar w:fldCharType="separate"/>
        </w:r>
        <w:r>
          <w:t>4</w:t>
        </w:r>
        <w:r>
          <w:fldChar w:fldCharType="end"/>
        </w:r>
      </w:hyperlink>
    </w:p>
    <w:p>
      <w:pPr>
        <w:pStyle w:val="TOC1"/>
        <w:tabs>
          <w:tab w:val="right" w:leader="dot" w:pos="8306"/>
        </w:tabs>
      </w:pPr>
      <w:hyperlink w:anchor="_Toc27740" w:history="1">
        <w:r>
          <w:rPr>
            <w:rFonts w:ascii="仿宋" w:eastAsia="仿宋" w:hAnsi="仿宋" w:cs="仿宋" w:hint="eastAsia"/>
            <w:lang w:eastAsia="zh-CN"/>
          </w:rPr>
          <w:t>二、通用机械设备项目选址可行性分析</w:t>
        </w:r>
        <w:r>
          <w:tab/>
        </w:r>
        <w:r>
          <w:fldChar w:fldCharType="begin"/>
        </w:r>
        <w:r>
          <w:instrText xml:space="preserve"> PAGEREF _Toc27740 \h </w:instrText>
        </w:r>
        <w:r>
          <w:fldChar w:fldCharType="separate"/>
        </w:r>
        <w:r>
          <w:t>5</w:t>
        </w:r>
        <w:r>
          <w:fldChar w:fldCharType="end"/>
        </w:r>
      </w:hyperlink>
    </w:p>
    <w:p>
      <w:pPr>
        <w:pStyle w:val="TOC2"/>
        <w:tabs>
          <w:tab w:val="right" w:leader="dot" w:pos="8306"/>
        </w:tabs>
      </w:pPr>
      <w:hyperlink w:anchor="_Toc9113" w:history="1">
        <w:r>
          <w:rPr>
            <w:rFonts w:ascii="仿宋" w:eastAsia="仿宋" w:hAnsi="仿宋" w:cs="仿宋" w:hint="eastAsia"/>
            <w:lang w:eastAsia="zh-CN"/>
          </w:rPr>
          <w:t>(一)、通用机械设备项目选址</w:t>
        </w:r>
        <w:r>
          <w:tab/>
        </w:r>
        <w:r>
          <w:fldChar w:fldCharType="begin"/>
        </w:r>
        <w:r>
          <w:instrText xml:space="preserve"> PAGEREF _Toc9113 \h </w:instrText>
        </w:r>
        <w:r>
          <w:fldChar w:fldCharType="separate"/>
        </w:r>
        <w:r>
          <w:t>5</w:t>
        </w:r>
        <w:r>
          <w:fldChar w:fldCharType="end"/>
        </w:r>
      </w:hyperlink>
    </w:p>
    <w:p>
      <w:pPr>
        <w:pStyle w:val="TOC2"/>
        <w:tabs>
          <w:tab w:val="right" w:leader="dot" w:pos="8306"/>
        </w:tabs>
      </w:pPr>
      <w:hyperlink w:anchor="_Toc18770" w:history="1">
        <w:r>
          <w:rPr>
            <w:rFonts w:ascii="仿宋" w:eastAsia="仿宋" w:hAnsi="仿宋" w:cs="仿宋" w:hint="eastAsia"/>
            <w:lang w:eastAsia="zh-CN"/>
          </w:rPr>
          <w:t>(二)、用地控制指标</w:t>
        </w:r>
        <w:r>
          <w:tab/>
        </w:r>
        <w:r>
          <w:fldChar w:fldCharType="begin"/>
        </w:r>
        <w:r>
          <w:instrText xml:space="preserve"> PAGEREF _Toc18770 \h </w:instrText>
        </w:r>
        <w:r>
          <w:fldChar w:fldCharType="separate"/>
        </w:r>
        <w:r>
          <w:t>5</w:t>
        </w:r>
        <w:r>
          <w:fldChar w:fldCharType="end"/>
        </w:r>
      </w:hyperlink>
    </w:p>
    <w:p>
      <w:pPr>
        <w:pStyle w:val="TOC2"/>
        <w:tabs>
          <w:tab w:val="right" w:leader="dot" w:pos="8306"/>
        </w:tabs>
      </w:pPr>
      <w:hyperlink w:anchor="_Toc9096" w:history="1">
        <w:r>
          <w:rPr>
            <w:rFonts w:ascii="仿宋" w:eastAsia="仿宋" w:hAnsi="仿宋" w:cs="仿宋" w:hint="eastAsia"/>
            <w:lang w:eastAsia="zh-CN"/>
          </w:rPr>
          <w:t>(三)、节约用地措施</w:t>
        </w:r>
        <w:r>
          <w:tab/>
        </w:r>
        <w:r>
          <w:fldChar w:fldCharType="begin"/>
        </w:r>
        <w:r>
          <w:instrText xml:space="preserve"> PAGEREF _Toc9096 \h </w:instrText>
        </w:r>
        <w:r>
          <w:fldChar w:fldCharType="separate"/>
        </w:r>
        <w:r>
          <w:t>7</w:t>
        </w:r>
        <w:r>
          <w:fldChar w:fldCharType="end"/>
        </w:r>
      </w:hyperlink>
    </w:p>
    <w:p>
      <w:pPr>
        <w:pStyle w:val="TOC2"/>
        <w:tabs>
          <w:tab w:val="right" w:leader="dot" w:pos="8306"/>
        </w:tabs>
      </w:pPr>
      <w:hyperlink w:anchor="_Toc27060" w:history="1">
        <w:r>
          <w:rPr>
            <w:rFonts w:ascii="仿宋" w:eastAsia="仿宋" w:hAnsi="仿宋" w:cs="仿宋" w:hint="eastAsia"/>
            <w:lang w:eastAsia="zh-CN"/>
          </w:rPr>
          <w:t>(四)、总图布置方案</w:t>
        </w:r>
        <w:r>
          <w:tab/>
        </w:r>
        <w:r>
          <w:fldChar w:fldCharType="begin"/>
        </w:r>
        <w:r>
          <w:instrText xml:space="preserve"> PAGEREF _Toc27060 \h </w:instrText>
        </w:r>
        <w:r>
          <w:fldChar w:fldCharType="separate"/>
        </w:r>
        <w:r>
          <w:t>8</w:t>
        </w:r>
        <w:r>
          <w:fldChar w:fldCharType="end"/>
        </w:r>
      </w:hyperlink>
    </w:p>
    <w:p>
      <w:pPr>
        <w:pStyle w:val="TOC2"/>
        <w:tabs>
          <w:tab w:val="right" w:leader="dot" w:pos="8306"/>
        </w:tabs>
      </w:pPr>
      <w:hyperlink w:anchor="_Toc13306" w:history="1">
        <w:r>
          <w:rPr>
            <w:rFonts w:ascii="仿宋" w:eastAsia="仿宋" w:hAnsi="仿宋" w:cs="仿宋" w:hint="eastAsia"/>
            <w:lang w:eastAsia="zh-CN"/>
          </w:rPr>
          <w:t>(五)、选址综合评价</w:t>
        </w:r>
        <w:r>
          <w:tab/>
        </w:r>
        <w:r>
          <w:fldChar w:fldCharType="begin"/>
        </w:r>
        <w:r>
          <w:instrText xml:space="preserve"> PAGEREF _Toc13306 \h </w:instrText>
        </w:r>
        <w:r>
          <w:fldChar w:fldCharType="separate"/>
        </w:r>
        <w:r>
          <w:t>9</w:t>
        </w:r>
        <w:r>
          <w:fldChar w:fldCharType="end"/>
        </w:r>
      </w:hyperlink>
    </w:p>
    <w:p>
      <w:pPr>
        <w:pStyle w:val="TOC1"/>
        <w:tabs>
          <w:tab w:val="right" w:leader="dot" w:pos="8306"/>
        </w:tabs>
      </w:pPr>
      <w:hyperlink w:anchor="_Toc27964" w:history="1">
        <w:r>
          <w:rPr>
            <w:rFonts w:ascii="仿宋" w:eastAsia="仿宋" w:hAnsi="仿宋" w:cs="仿宋" w:hint="eastAsia"/>
            <w:lang w:eastAsia="zh-CN"/>
          </w:rPr>
          <w:t>三、通用机械设备项目建设背景及必要性分析</w:t>
        </w:r>
        <w:r>
          <w:tab/>
        </w:r>
        <w:r>
          <w:fldChar w:fldCharType="begin"/>
        </w:r>
        <w:r>
          <w:instrText xml:space="preserve"> PAGEREF _Toc27964 \h </w:instrText>
        </w:r>
        <w:r>
          <w:fldChar w:fldCharType="separate"/>
        </w:r>
        <w:r>
          <w:t>10</w:t>
        </w:r>
        <w:r>
          <w:fldChar w:fldCharType="end"/>
        </w:r>
      </w:hyperlink>
    </w:p>
    <w:p>
      <w:pPr>
        <w:pStyle w:val="TOC2"/>
        <w:tabs>
          <w:tab w:val="right" w:leader="dot" w:pos="8306"/>
        </w:tabs>
      </w:pPr>
      <w:hyperlink w:anchor="_Toc28133" w:history="1">
        <w:r>
          <w:rPr>
            <w:rFonts w:ascii="仿宋" w:eastAsia="仿宋" w:hAnsi="仿宋" w:cs="仿宋" w:hint="eastAsia"/>
            <w:lang w:eastAsia="zh-CN"/>
          </w:rPr>
          <w:t>(一)、通用机械设备项目背景分析</w:t>
        </w:r>
        <w:r>
          <w:tab/>
        </w:r>
        <w:r>
          <w:fldChar w:fldCharType="begin"/>
        </w:r>
        <w:r>
          <w:instrText xml:space="preserve"> PAGEREF _Toc28133 \h </w:instrText>
        </w:r>
        <w:r>
          <w:fldChar w:fldCharType="separate"/>
        </w:r>
        <w:r>
          <w:t>10</w:t>
        </w:r>
        <w:r>
          <w:fldChar w:fldCharType="end"/>
        </w:r>
      </w:hyperlink>
    </w:p>
    <w:p>
      <w:pPr>
        <w:pStyle w:val="TOC2"/>
        <w:tabs>
          <w:tab w:val="right" w:leader="dot" w:pos="8306"/>
        </w:tabs>
      </w:pPr>
      <w:hyperlink w:anchor="_Toc18573" w:history="1">
        <w:r>
          <w:rPr>
            <w:rFonts w:ascii="仿宋" w:eastAsia="仿宋" w:hAnsi="仿宋" w:cs="仿宋" w:hint="eastAsia"/>
            <w:lang w:eastAsia="zh-CN"/>
          </w:rPr>
          <w:t>(二)、通用机械设备项目建设必要性分析</w:t>
        </w:r>
        <w:r>
          <w:tab/>
        </w:r>
        <w:r>
          <w:fldChar w:fldCharType="begin"/>
        </w:r>
        <w:r>
          <w:instrText xml:space="preserve"> PAGEREF _Toc18573 \h </w:instrText>
        </w:r>
        <w:r>
          <w:fldChar w:fldCharType="separate"/>
        </w:r>
        <w:r>
          <w:t>12</w:t>
        </w:r>
        <w:r>
          <w:fldChar w:fldCharType="end"/>
        </w:r>
      </w:hyperlink>
    </w:p>
    <w:p>
      <w:pPr>
        <w:pStyle w:val="TOC1"/>
        <w:tabs>
          <w:tab w:val="right" w:leader="dot" w:pos="8306"/>
        </w:tabs>
      </w:pPr>
      <w:hyperlink w:anchor="_Toc15586" w:history="1">
        <w:r>
          <w:rPr>
            <w:rFonts w:ascii="仿宋" w:eastAsia="仿宋" w:hAnsi="仿宋" w:cs="仿宋" w:hint="eastAsia"/>
            <w:lang w:eastAsia="zh-CN"/>
          </w:rPr>
          <w:t>四、通用机械设备项目文档管理</w:t>
        </w:r>
        <w:r>
          <w:tab/>
        </w:r>
        <w:r>
          <w:fldChar w:fldCharType="begin"/>
        </w:r>
        <w:r>
          <w:instrText xml:space="preserve"> PAGEREF _Toc15586 \h </w:instrText>
        </w:r>
        <w:r>
          <w:fldChar w:fldCharType="separate"/>
        </w:r>
        <w:r>
          <w:t>13</w:t>
        </w:r>
        <w:r>
          <w:fldChar w:fldCharType="end"/>
        </w:r>
      </w:hyperlink>
    </w:p>
    <w:p>
      <w:pPr>
        <w:pStyle w:val="TOC2"/>
        <w:tabs>
          <w:tab w:val="right" w:leader="dot" w:pos="8306"/>
        </w:tabs>
      </w:pPr>
      <w:hyperlink w:anchor="_Toc17513" w:history="1">
        <w:r>
          <w:rPr>
            <w:rFonts w:ascii="仿宋" w:eastAsia="仿宋" w:hAnsi="仿宋" w:cs="仿宋" w:hint="eastAsia"/>
            <w:lang w:eastAsia="zh-CN"/>
          </w:rPr>
          <w:t>(一)、文档编制与审查</w:t>
        </w:r>
        <w:r>
          <w:tab/>
        </w:r>
        <w:r>
          <w:fldChar w:fldCharType="begin"/>
        </w:r>
        <w:r>
          <w:instrText xml:space="preserve"> PAGEREF _Toc17513 \h </w:instrText>
        </w:r>
        <w:r>
          <w:fldChar w:fldCharType="separate"/>
        </w:r>
        <w:r>
          <w:t>13</w:t>
        </w:r>
        <w:r>
          <w:fldChar w:fldCharType="end"/>
        </w:r>
      </w:hyperlink>
    </w:p>
    <w:p>
      <w:pPr>
        <w:pStyle w:val="TOC2"/>
        <w:tabs>
          <w:tab w:val="right" w:leader="dot" w:pos="8306"/>
        </w:tabs>
      </w:pPr>
      <w:hyperlink w:anchor="_Toc27630" w:history="1">
        <w:r>
          <w:rPr>
            <w:rFonts w:ascii="仿宋" w:eastAsia="仿宋" w:hAnsi="仿宋" w:cs="仿宋" w:hint="eastAsia"/>
            <w:lang w:eastAsia="zh-CN"/>
          </w:rPr>
          <w:t>(二)、文档发布与分发</w:t>
        </w:r>
        <w:r>
          <w:tab/>
        </w:r>
        <w:r>
          <w:fldChar w:fldCharType="begin"/>
        </w:r>
        <w:r>
          <w:instrText xml:space="preserve"> PAGEREF _Toc27630 \h </w:instrText>
        </w:r>
        <w:r>
          <w:fldChar w:fldCharType="separate"/>
        </w:r>
        <w:r>
          <w:t>15</w:t>
        </w:r>
        <w:r>
          <w:fldChar w:fldCharType="end"/>
        </w:r>
      </w:hyperlink>
    </w:p>
    <w:p>
      <w:pPr>
        <w:pStyle w:val="TOC2"/>
        <w:tabs>
          <w:tab w:val="right" w:leader="dot" w:pos="8306"/>
        </w:tabs>
      </w:pPr>
      <w:hyperlink w:anchor="_Toc14337" w:history="1">
        <w:r>
          <w:rPr>
            <w:rFonts w:ascii="仿宋" w:eastAsia="仿宋" w:hAnsi="仿宋" w:cs="仿宋" w:hint="eastAsia"/>
            <w:lang w:eastAsia="zh-CN"/>
          </w:rPr>
          <w:t>(三)、文档存档与归档</w:t>
        </w:r>
        <w:r>
          <w:tab/>
        </w:r>
        <w:r>
          <w:fldChar w:fldCharType="begin"/>
        </w:r>
        <w:r>
          <w:instrText xml:space="preserve"> PAGEREF _Toc14337 \h </w:instrText>
        </w:r>
        <w:r>
          <w:fldChar w:fldCharType="separate"/>
        </w:r>
        <w:r>
          <w:t>16</w:t>
        </w:r>
        <w:r>
          <w:fldChar w:fldCharType="end"/>
        </w:r>
      </w:hyperlink>
    </w:p>
    <w:p>
      <w:pPr>
        <w:pStyle w:val="TOC1"/>
        <w:tabs>
          <w:tab w:val="right" w:leader="dot" w:pos="8306"/>
        </w:tabs>
      </w:pPr>
      <w:hyperlink w:anchor="_Toc21780" w:history="1">
        <w:r>
          <w:rPr>
            <w:rFonts w:ascii="仿宋" w:eastAsia="仿宋" w:hAnsi="仿宋" w:cs="仿宋" w:hint="eastAsia"/>
            <w:lang w:eastAsia="zh-CN"/>
          </w:rPr>
          <w:t>五、通用机械设备项目可持续发展</w:t>
        </w:r>
        <w:r>
          <w:tab/>
        </w:r>
        <w:r>
          <w:fldChar w:fldCharType="begin"/>
        </w:r>
        <w:r>
          <w:instrText xml:space="preserve"> PAGEREF _Toc21780 \h </w:instrText>
        </w:r>
        <w:r>
          <w:fldChar w:fldCharType="separate"/>
        </w:r>
        <w:r>
          <w:t>17</w:t>
        </w:r>
        <w:r>
          <w:fldChar w:fldCharType="end"/>
        </w:r>
      </w:hyperlink>
    </w:p>
    <w:p>
      <w:pPr>
        <w:pStyle w:val="TOC2"/>
        <w:tabs>
          <w:tab w:val="right" w:leader="dot" w:pos="8306"/>
        </w:tabs>
      </w:pPr>
      <w:hyperlink w:anchor="_Toc24161" w:history="1">
        <w:r>
          <w:rPr>
            <w:rFonts w:ascii="仿宋" w:eastAsia="仿宋" w:hAnsi="仿宋" w:cs="仿宋" w:hint="eastAsia"/>
            <w:lang w:eastAsia="zh-CN"/>
          </w:rPr>
          <w:t>(一)、可持续战略与实践</w:t>
        </w:r>
        <w:r>
          <w:tab/>
        </w:r>
        <w:r>
          <w:fldChar w:fldCharType="begin"/>
        </w:r>
        <w:r>
          <w:instrText xml:space="preserve"> PAGEREF _Toc24161 \h </w:instrText>
        </w:r>
        <w:r>
          <w:fldChar w:fldCharType="separate"/>
        </w:r>
        <w:r>
          <w:t>17</w:t>
        </w:r>
        <w:r>
          <w:fldChar w:fldCharType="end"/>
        </w:r>
      </w:hyperlink>
    </w:p>
    <w:p>
      <w:pPr>
        <w:pStyle w:val="TOC2"/>
        <w:tabs>
          <w:tab w:val="right" w:leader="dot" w:pos="8306"/>
        </w:tabs>
      </w:pPr>
      <w:hyperlink w:anchor="_Toc13211" w:history="1">
        <w:r>
          <w:rPr>
            <w:rFonts w:ascii="仿宋" w:eastAsia="仿宋" w:hAnsi="仿宋" w:cs="仿宋" w:hint="eastAsia"/>
            <w:lang w:eastAsia="zh-CN"/>
          </w:rPr>
          <w:t>(二)、环保与社会责任</w:t>
        </w:r>
        <w:r>
          <w:tab/>
        </w:r>
        <w:r>
          <w:fldChar w:fldCharType="begin"/>
        </w:r>
        <w:r>
          <w:instrText xml:space="preserve"> PAGEREF _Toc13211 \h </w:instrText>
        </w:r>
        <w:r>
          <w:fldChar w:fldCharType="separate"/>
        </w:r>
        <w:r>
          <w:t>17</w:t>
        </w:r>
        <w:r>
          <w:fldChar w:fldCharType="end"/>
        </w:r>
      </w:hyperlink>
    </w:p>
    <w:p>
      <w:pPr>
        <w:pStyle w:val="TOC1"/>
        <w:tabs>
          <w:tab w:val="right" w:leader="dot" w:pos="8306"/>
        </w:tabs>
      </w:pPr>
      <w:hyperlink w:anchor="_Toc26745" w:history="1">
        <w:r>
          <w:rPr>
            <w:rFonts w:ascii="仿宋" w:eastAsia="仿宋" w:hAnsi="仿宋" w:cs="仿宋" w:hint="eastAsia"/>
            <w:lang w:eastAsia="zh-CN"/>
          </w:rPr>
          <w:t>六、工艺说明</w:t>
        </w:r>
        <w:r>
          <w:tab/>
        </w:r>
        <w:r>
          <w:fldChar w:fldCharType="begin"/>
        </w:r>
        <w:r>
          <w:instrText xml:space="preserve"> PAGEREF _Toc26745 \h </w:instrText>
        </w:r>
        <w:r>
          <w:fldChar w:fldCharType="separate"/>
        </w:r>
        <w:r>
          <w:t>18</w:t>
        </w:r>
        <w:r>
          <w:fldChar w:fldCharType="end"/>
        </w:r>
      </w:hyperlink>
    </w:p>
    <w:p>
      <w:pPr>
        <w:pStyle w:val="TOC2"/>
        <w:tabs>
          <w:tab w:val="right" w:leader="dot" w:pos="8306"/>
        </w:tabs>
      </w:pPr>
      <w:hyperlink w:anchor="_Toc21611" w:history="1">
        <w:r>
          <w:rPr>
            <w:rFonts w:ascii="仿宋" w:eastAsia="仿宋" w:hAnsi="仿宋" w:cs="仿宋" w:hint="eastAsia"/>
            <w:lang w:eastAsia="zh-CN"/>
          </w:rPr>
          <w:t>(一)、技术管理特点</w:t>
        </w:r>
        <w:r>
          <w:tab/>
        </w:r>
        <w:r>
          <w:fldChar w:fldCharType="begin"/>
        </w:r>
        <w:r>
          <w:instrText xml:space="preserve"> PAGEREF _Toc21611 \h </w:instrText>
        </w:r>
        <w:r>
          <w:fldChar w:fldCharType="separate"/>
        </w:r>
        <w:r>
          <w:t>18</w:t>
        </w:r>
        <w:r>
          <w:fldChar w:fldCharType="end"/>
        </w:r>
      </w:hyperlink>
    </w:p>
    <w:p>
      <w:pPr>
        <w:pStyle w:val="TOC2"/>
        <w:tabs>
          <w:tab w:val="right" w:leader="dot" w:pos="8306"/>
        </w:tabs>
      </w:pPr>
      <w:hyperlink w:anchor="_Toc14435" w:history="1">
        <w:r>
          <w:rPr>
            <w:rFonts w:ascii="仿宋" w:eastAsia="仿宋" w:hAnsi="仿宋" w:cs="仿宋" w:hint="eastAsia"/>
            <w:lang w:eastAsia="zh-CN"/>
          </w:rPr>
          <w:t>(二)、通用机械设备项目工艺技术设计方案</w:t>
        </w:r>
        <w:r>
          <w:tab/>
        </w:r>
        <w:r>
          <w:fldChar w:fldCharType="begin"/>
        </w:r>
        <w:r>
          <w:instrText xml:space="preserve"> PAGEREF _Toc14435 \h </w:instrText>
        </w:r>
        <w:r>
          <w:fldChar w:fldCharType="separate"/>
        </w:r>
        <w:r>
          <w:t>20</w:t>
        </w:r>
        <w:r>
          <w:fldChar w:fldCharType="end"/>
        </w:r>
      </w:hyperlink>
    </w:p>
    <w:p>
      <w:pPr>
        <w:pStyle w:val="TOC2"/>
        <w:tabs>
          <w:tab w:val="right" w:leader="dot" w:pos="8306"/>
        </w:tabs>
      </w:pPr>
      <w:hyperlink w:anchor="_Toc32449" w:history="1">
        <w:r>
          <w:rPr>
            <w:rFonts w:ascii="仿宋" w:eastAsia="仿宋" w:hAnsi="仿宋" w:cs="仿宋" w:hint="eastAsia"/>
            <w:lang w:eastAsia="zh-CN"/>
          </w:rPr>
          <w:t>(三)、设备选型方案</w:t>
        </w:r>
        <w:r>
          <w:tab/>
        </w:r>
        <w:r>
          <w:fldChar w:fldCharType="begin"/>
        </w:r>
        <w:r>
          <w:instrText xml:space="preserve"> PAGEREF _Toc32449 \h </w:instrText>
        </w:r>
        <w:r>
          <w:fldChar w:fldCharType="separate"/>
        </w:r>
        <w:r>
          <w:t>21</w:t>
        </w:r>
        <w:r>
          <w:fldChar w:fldCharType="end"/>
        </w:r>
      </w:hyperlink>
    </w:p>
    <w:p>
      <w:pPr>
        <w:pStyle w:val="TOC1"/>
        <w:tabs>
          <w:tab w:val="right" w:leader="dot" w:pos="8306"/>
        </w:tabs>
      </w:pPr>
      <w:hyperlink w:anchor="_Toc22475" w:history="1">
        <w:r>
          <w:rPr>
            <w:rFonts w:ascii="仿宋" w:eastAsia="仿宋" w:hAnsi="仿宋" w:cs="仿宋" w:hint="eastAsia"/>
            <w:lang w:eastAsia="zh-CN"/>
          </w:rPr>
          <w:t>七、通用机械设备项目创新与研发</w:t>
        </w:r>
        <w:r>
          <w:tab/>
        </w:r>
        <w:r>
          <w:fldChar w:fldCharType="begin"/>
        </w:r>
        <w:r>
          <w:instrText xml:space="preserve"> PAGEREF _Toc22475 \h </w:instrText>
        </w:r>
        <w:r>
          <w:fldChar w:fldCharType="separate"/>
        </w:r>
        <w:r>
          <w:t>22</w:t>
        </w:r>
        <w:r>
          <w:fldChar w:fldCharType="end"/>
        </w:r>
      </w:hyperlink>
    </w:p>
    <w:p>
      <w:pPr>
        <w:pStyle w:val="TOC2"/>
        <w:tabs>
          <w:tab w:val="right" w:leader="dot" w:pos="8306"/>
        </w:tabs>
      </w:pPr>
      <w:hyperlink w:anchor="_Toc32623" w:history="1">
        <w:r>
          <w:rPr>
            <w:rFonts w:ascii="仿宋" w:eastAsia="仿宋" w:hAnsi="仿宋" w:cs="仿宋" w:hint="eastAsia"/>
            <w:lang w:eastAsia="zh-CN"/>
          </w:rPr>
          <w:t>(一)、创新策略与方向</w:t>
        </w:r>
        <w:r>
          <w:tab/>
        </w:r>
        <w:r>
          <w:fldChar w:fldCharType="begin"/>
        </w:r>
        <w:r>
          <w:instrText xml:space="preserve"> PAGEREF _Toc32623 \h </w:instrText>
        </w:r>
        <w:r>
          <w:fldChar w:fldCharType="separate"/>
        </w:r>
        <w:r>
          <w:t>22</w:t>
        </w:r>
        <w:r>
          <w:fldChar w:fldCharType="end"/>
        </w:r>
      </w:hyperlink>
    </w:p>
    <w:p>
      <w:pPr>
        <w:pStyle w:val="TOC2"/>
        <w:tabs>
          <w:tab w:val="right" w:leader="dot" w:pos="8306"/>
        </w:tabs>
      </w:pPr>
      <w:hyperlink w:anchor="_Toc2729" w:history="1">
        <w:r>
          <w:rPr>
            <w:rFonts w:ascii="仿宋" w:eastAsia="仿宋" w:hAnsi="仿宋" w:cs="仿宋" w:hint="eastAsia"/>
            <w:lang w:eastAsia="zh-CN"/>
          </w:rPr>
          <w:t>(二)、研发规划与投入</w:t>
        </w:r>
        <w:r>
          <w:tab/>
        </w:r>
        <w:r>
          <w:fldChar w:fldCharType="begin"/>
        </w:r>
        <w:r>
          <w:instrText xml:space="preserve"> PAGEREF _Toc2729 \h </w:instrText>
        </w:r>
        <w:r>
          <w:fldChar w:fldCharType="separate"/>
        </w:r>
        <w:r>
          <w:t>24</w:t>
        </w:r>
        <w:r>
          <w:fldChar w:fldCharType="end"/>
        </w:r>
      </w:hyperlink>
    </w:p>
    <w:p>
      <w:pPr>
        <w:pStyle w:val="TOC1"/>
        <w:tabs>
          <w:tab w:val="right" w:leader="dot" w:pos="8306"/>
        </w:tabs>
      </w:pPr>
      <w:hyperlink w:anchor="_Toc21310" w:history="1">
        <w:r>
          <w:rPr>
            <w:rFonts w:ascii="仿宋" w:eastAsia="仿宋" w:hAnsi="仿宋" w:cs="仿宋" w:hint="eastAsia"/>
            <w:lang w:eastAsia="zh-CN"/>
          </w:rPr>
          <w:t>八、通用机械设备项目环境影响分析</w:t>
        </w:r>
        <w:r>
          <w:tab/>
        </w:r>
        <w:r>
          <w:fldChar w:fldCharType="begin"/>
        </w:r>
        <w:r>
          <w:instrText xml:space="preserve"> PAGEREF _Toc21310 \h </w:instrText>
        </w:r>
        <w:r>
          <w:fldChar w:fldCharType="separate"/>
        </w:r>
        <w:r>
          <w:t>25</w:t>
        </w:r>
        <w:r>
          <w:fldChar w:fldCharType="end"/>
        </w:r>
      </w:hyperlink>
    </w:p>
    <w:p>
      <w:pPr>
        <w:pStyle w:val="TOC2"/>
        <w:tabs>
          <w:tab w:val="right" w:leader="dot" w:pos="8306"/>
        </w:tabs>
      </w:pPr>
      <w:hyperlink w:anchor="_Toc10406" w:history="1">
        <w:r>
          <w:rPr>
            <w:rFonts w:ascii="仿宋" w:eastAsia="仿宋" w:hAnsi="仿宋" w:cs="仿宋" w:hint="eastAsia"/>
            <w:lang w:eastAsia="zh-CN"/>
          </w:rPr>
          <w:t>(一)、建设区域环境质量现状</w:t>
        </w:r>
        <w:r>
          <w:tab/>
        </w:r>
        <w:r>
          <w:fldChar w:fldCharType="begin"/>
        </w:r>
        <w:r>
          <w:instrText xml:space="preserve"> PAGEREF _Toc10406 \h </w:instrText>
        </w:r>
        <w:r>
          <w:fldChar w:fldCharType="separate"/>
        </w:r>
        <w:r>
          <w:t>25</w:t>
        </w:r>
        <w:r>
          <w:fldChar w:fldCharType="end"/>
        </w:r>
      </w:hyperlink>
    </w:p>
    <w:p>
      <w:pPr>
        <w:pStyle w:val="TOC2"/>
        <w:tabs>
          <w:tab w:val="right" w:leader="dot" w:pos="8306"/>
        </w:tabs>
      </w:pPr>
      <w:hyperlink w:anchor="_Toc4390" w:history="1">
        <w:r>
          <w:rPr>
            <w:rFonts w:ascii="仿宋" w:eastAsia="仿宋" w:hAnsi="仿宋" w:cs="仿宋" w:hint="eastAsia"/>
            <w:lang w:eastAsia="zh-CN"/>
          </w:rPr>
          <w:t>(二)、建设期环境保护</w:t>
        </w:r>
        <w:r>
          <w:tab/>
        </w:r>
        <w:r>
          <w:fldChar w:fldCharType="begin"/>
        </w:r>
        <w:r>
          <w:instrText xml:space="preserve"> PAGEREF _Toc4390 \h </w:instrText>
        </w:r>
        <w:r>
          <w:fldChar w:fldCharType="separate"/>
        </w:r>
        <w:r>
          <w:t>27</w:t>
        </w:r>
        <w:r>
          <w:fldChar w:fldCharType="end"/>
        </w:r>
      </w:hyperlink>
    </w:p>
    <w:p>
      <w:pPr>
        <w:pStyle w:val="TOC2"/>
        <w:tabs>
          <w:tab w:val="right" w:leader="dot" w:pos="8306"/>
        </w:tabs>
      </w:pPr>
      <w:hyperlink w:anchor="_Toc31468" w:history="1">
        <w:r>
          <w:rPr>
            <w:rFonts w:ascii="仿宋" w:eastAsia="仿宋" w:hAnsi="仿宋" w:cs="仿宋" w:hint="eastAsia"/>
            <w:lang w:eastAsia="zh-CN"/>
          </w:rPr>
          <w:t>(三)、运营期环境保护</w:t>
        </w:r>
        <w:r>
          <w:tab/>
        </w:r>
        <w:r>
          <w:fldChar w:fldCharType="begin"/>
        </w:r>
        <w:r>
          <w:instrText xml:space="preserve"> PAGEREF _Toc31468 \h </w:instrText>
        </w:r>
        <w:r>
          <w:fldChar w:fldCharType="separate"/>
        </w:r>
        <w:r>
          <w:t>28</w:t>
        </w:r>
        <w:r>
          <w:fldChar w:fldCharType="end"/>
        </w:r>
      </w:hyperlink>
    </w:p>
    <w:p>
      <w:pPr>
        <w:pStyle w:val="TOC2"/>
        <w:tabs>
          <w:tab w:val="right" w:leader="dot" w:pos="8306"/>
        </w:tabs>
      </w:pPr>
      <w:hyperlink w:anchor="_Toc31606" w:history="1">
        <w:r>
          <w:rPr>
            <w:rFonts w:ascii="仿宋" w:eastAsia="仿宋" w:hAnsi="仿宋" w:cs="仿宋" w:hint="eastAsia"/>
            <w:lang w:eastAsia="zh-CN"/>
          </w:rPr>
          <w:t>(四)、通用机械设备项目建设对区域经济的影响</w:t>
        </w:r>
        <w:r>
          <w:tab/>
        </w:r>
        <w:r>
          <w:fldChar w:fldCharType="begin"/>
        </w:r>
        <w:r>
          <w:instrText xml:space="preserve"> PAGEREF _Toc31606 \h </w:instrText>
        </w:r>
        <w:r>
          <w:fldChar w:fldCharType="separate"/>
        </w:r>
        <w:r>
          <w:t>30</w:t>
        </w:r>
        <w:r>
          <w:fldChar w:fldCharType="end"/>
        </w:r>
      </w:hyperlink>
    </w:p>
    <w:p>
      <w:pPr>
        <w:pStyle w:val="TOC2"/>
        <w:tabs>
          <w:tab w:val="right" w:leader="dot" w:pos="8306"/>
        </w:tabs>
      </w:pPr>
      <w:hyperlink w:anchor="_Toc2352" w:history="1">
        <w:r>
          <w:rPr>
            <w:rFonts w:ascii="仿宋" w:eastAsia="仿宋" w:hAnsi="仿宋" w:cs="仿宋" w:hint="eastAsia"/>
            <w:lang w:eastAsia="zh-CN"/>
          </w:rPr>
          <w:t>(五)、废弃物处理</w:t>
        </w:r>
        <w:r>
          <w:tab/>
        </w:r>
        <w:r>
          <w:fldChar w:fldCharType="begin"/>
        </w:r>
        <w:r>
          <w:instrText xml:space="preserve"> PAGEREF _Toc2352 \h </w:instrText>
        </w:r>
        <w:r>
          <w:fldChar w:fldCharType="separate"/>
        </w:r>
        <w:r>
          <w:t>31</w:t>
        </w:r>
        <w:r>
          <w:fldChar w:fldCharType="end"/>
        </w:r>
      </w:hyperlink>
    </w:p>
    <w:p>
      <w:pPr>
        <w:pStyle w:val="TOC2"/>
        <w:tabs>
          <w:tab w:val="right" w:leader="dot" w:pos="8306"/>
        </w:tabs>
      </w:pPr>
      <w:hyperlink w:anchor="_Toc5933" w:history="1">
        <w:r>
          <w:rPr>
            <w:rFonts w:ascii="仿宋" w:eastAsia="仿宋" w:hAnsi="仿宋" w:cs="仿宋" w:hint="eastAsia"/>
            <w:lang w:eastAsia="zh-CN"/>
          </w:rPr>
          <w:t>(六)、特殊环境影响分析</w:t>
        </w:r>
        <w:r>
          <w:tab/>
        </w:r>
        <w:r>
          <w:fldChar w:fldCharType="begin"/>
        </w:r>
        <w:r>
          <w:instrText xml:space="preserve"> PAGEREF _Toc5933 \h </w:instrText>
        </w:r>
        <w:r>
          <w:fldChar w:fldCharType="separate"/>
        </w:r>
        <w:r>
          <w:t>33</w:t>
        </w:r>
        <w:r>
          <w:fldChar w:fldCharType="end"/>
        </w:r>
      </w:hyperlink>
    </w:p>
    <w:p>
      <w:pPr>
        <w:pStyle w:val="TOC2"/>
        <w:tabs>
          <w:tab w:val="right" w:leader="dot" w:pos="8306"/>
        </w:tabs>
      </w:pPr>
      <w:hyperlink w:anchor="_Toc22571" w:history="1">
        <w:r>
          <w:rPr>
            <w:rFonts w:ascii="仿宋" w:eastAsia="仿宋" w:hAnsi="仿宋" w:cs="仿宋" w:hint="eastAsia"/>
            <w:lang w:eastAsia="zh-CN"/>
          </w:rPr>
          <w:t>(七)、清洁生产</w:t>
        </w:r>
        <w:r>
          <w:tab/>
        </w:r>
        <w:r>
          <w:fldChar w:fldCharType="begin"/>
        </w:r>
        <w:r>
          <w:instrText xml:space="preserve"> PAGEREF _Toc22571 \h </w:instrText>
        </w:r>
        <w:r>
          <w:fldChar w:fldCharType="separate"/>
        </w:r>
        <w:r>
          <w:t>34</w:t>
        </w:r>
        <w:r>
          <w:fldChar w:fldCharType="end"/>
        </w:r>
      </w:hyperlink>
    </w:p>
    <w:p>
      <w:pPr>
        <w:pStyle w:val="TOC2"/>
        <w:tabs>
          <w:tab w:val="right" w:leader="dot" w:pos="8306"/>
        </w:tabs>
      </w:pPr>
      <w:hyperlink w:anchor="_Toc25348" w:history="1">
        <w:r>
          <w:rPr>
            <w:rFonts w:ascii="仿宋" w:eastAsia="仿宋" w:hAnsi="仿宋" w:cs="仿宋" w:hint="eastAsia"/>
            <w:lang w:eastAsia="zh-CN"/>
          </w:rPr>
          <w:t>(八)、环境保护综合评价</w:t>
        </w:r>
        <w:r>
          <w:tab/>
        </w:r>
        <w:r>
          <w:fldChar w:fldCharType="begin"/>
        </w:r>
        <w:r>
          <w:instrText xml:space="preserve"> PAGEREF _Toc25348 \h </w:instrText>
        </w:r>
        <w:r>
          <w:fldChar w:fldCharType="separate"/>
        </w:r>
        <w:r>
          <w:t>35</w:t>
        </w:r>
        <w:r>
          <w:fldChar w:fldCharType="end"/>
        </w:r>
      </w:hyperlink>
    </w:p>
    <w:p>
      <w:pPr>
        <w:pStyle w:val="TOC1"/>
        <w:tabs>
          <w:tab w:val="right" w:leader="dot" w:pos="8306"/>
        </w:tabs>
      </w:pPr>
      <w:hyperlink w:anchor="_Toc27885" w:history="1">
        <w:r>
          <w:rPr>
            <w:rFonts w:ascii="仿宋" w:eastAsia="仿宋" w:hAnsi="仿宋" w:cs="仿宋" w:hint="eastAsia"/>
            <w:lang w:eastAsia="zh-CN"/>
          </w:rPr>
          <w:t>九、通用机械设备项目投资规划</w:t>
        </w:r>
        <w:r>
          <w:tab/>
        </w:r>
        <w:r>
          <w:fldChar w:fldCharType="begin"/>
        </w:r>
        <w:r>
          <w:instrText xml:space="preserve"> PAGEREF _Toc27885 \h </w:instrText>
        </w:r>
        <w:r>
          <w:fldChar w:fldCharType="separate"/>
        </w:r>
        <w:r>
          <w:t>36</w:t>
        </w:r>
        <w:r>
          <w:fldChar w:fldCharType="end"/>
        </w:r>
      </w:hyperlink>
    </w:p>
    <w:p>
      <w:pPr>
        <w:pStyle w:val="TOC2"/>
        <w:tabs>
          <w:tab w:val="right" w:leader="dot" w:pos="8306"/>
        </w:tabs>
      </w:pPr>
      <w:hyperlink w:anchor="_Toc21510" w:history="1">
        <w:r>
          <w:rPr>
            <w:rFonts w:ascii="仿宋" w:eastAsia="仿宋" w:hAnsi="仿宋" w:cs="仿宋" w:hint="eastAsia"/>
            <w:lang w:eastAsia="zh-CN"/>
          </w:rPr>
          <w:t>(一)、通用机械设备项目总投资估算</w:t>
        </w:r>
        <w:r>
          <w:tab/>
        </w:r>
        <w:r>
          <w:fldChar w:fldCharType="begin"/>
        </w:r>
        <w:r>
          <w:instrText xml:space="preserve"> PAGEREF _Toc21510 \h </w:instrText>
        </w:r>
        <w:r>
          <w:fldChar w:fldCharType="separate"/>
        </w:r>
        <w:r>
          <w:t>36</w:t>
        </w:r>
        <w:r>
          <w:fldChar w:fldCharType="end"/>
        </w:r>
      </w:hyperlink>
    </w:p>
    <w:p>
      <w:pPr>
        <w:pStyle w:val="TOC2"/>
        <w:tabs>
          <w:tab w:val="right" w:leader="dot" w:pos="8306"/>
        </w:tabs>
      </w:pPr>
      <w:hyperlink w:anchor="_Toc17321" w:history="1">
        <w:r>
          <w:rPr>
            <w:rFonts w:ascii="仿宋" w:eastAsia="仿宋" w:hAnsi="仿宋" w:cs="仿宋" w:hint="eastAsia"/>
            <w:lang w:eastAsia="zh-CN"/>
          </w:rPr>
          <w:t>(二)、资金筹措</w:t>
        </w:r>
        <w:r>
          <w:tab/>
        </w:r>
        <w:r>
          <w:fldChar w:fldCharType="begin"/>
        </w:r>
        <w:r>
          <w:instrText xml:space="preserve"> PAGEREF _Toc17321 \h </w:instrText>
        </w:r>
        <w:r>
          <w:fldChar w:fldCharType="separate"/>
        </w:r>
        <w:r>
          <w:t>37</w:t>
        </w:r>
        <w:r>
          <w:fldChar w:fldCharType="end"/>
        </w:r>
      </w:hyperlink>
    </w:p>
    <w:p>
      <w:pPr>
        <w:pStyle w:val="TOC1"/>
        <w:tabs>
          <w:tab w:val="right" w:leader="dot" w:pos="8306"/>
        </w:tabs>
      </w:pPr>
      <w:hyperlink w:anchor="_Toc11177" w:history="1">
        <w:r>
          <w:rPr>
            <w:rFonts w:ascii="仿宋" w:eastAsia="仿宋" w:hAnsi="仿宋" w:cs="仿宋" w:hint="eastAsia"/>
            <w:lang w:eastAsia="zh-CN"/>
          </w:rPr>
          <w:t>十、生产安全保护</w:t>
        </w:r>
        <w:r>
          <w:tab/>
        </w:r>
        <w:r>
          <w:fldChar w:fldCharType="begin"/>
        </w:r>
        <w:r>
          <w:instrText xml:space="preserve"> PAGEREF _Toc11177 \h </w:instrText>
        </w:r>
        <w:r>
          <w:fldChar w:fldCharType="separate"/>
        </w:r>
        <w:r>
          <w:t>38</w:t>
        </w:r>
        <w:r>
          <w:fldChar w:fldCharType="end"/>
        </w:r>
      </w:hyperlink>
    </w:p>
    <w:p>
      <w:pPr>
        <w:pStyle w:val="TOC2"/>
        <w:tabs>
          <w:tab w:val="right" w:leader="dot" w:pos="8306"/>
        </w:tabs>
      </w:pPr>
      <w:hyperlink w:anchor="_Toc7651" w:history="1">
        <w:r>
          <w:rPr>
            <w:rFonts w:ascii="仿宋" w:eastAsia="仿宋" w:hAnsi="仿宋" w:cs="仿宋" w:hint="eastAsia"/>
            <w:lang w:eastAsia="zh-CN"/>
          </w:rPr>
          <w:t>(一)、消防安全</w:t>
        </w:r>
        <w:r>
          <w:tab/>
        </w:r>
        <w:r>
          <w:fldChar w:fldCharType="begin"/>
        </w:r>
        <w:r>
          <w:instrText xml:space="preserve"> PAGEREF _Toc7651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92" w:history="1">
        <w:r>
          <w:rPr>
            <w:rFonts w:ascii="仿宋" w:eastAsia="仿宋" w:hAnsi="仿宋" w:cs="仿宋" w:hint="eastAsia"/>
            <w:lang w:eastAsia="zh-CN"/>
          </w:rPr>
          <w:t>(二)、防火防爆总图布置措施</w:t>
        </w:r>
        <w:r>
          <w:tab/>
        </w:r>
        <w:r>
          <w:fldChar w:fldCharType="begin"/>
        </w:r>
        <w:r>
          <w:instrText xml:space="preserve"> PAGEREF _Toc7092 \h </w:instrText>
        </w:r>
        <w:r>
          <w:fldChar w:fldCharType="separate"/>
        </w:r>
        <w:r>
          <w:t>40</w:t>
        </w:r>
        <w:r>
          <w:fldChar w:fldCharType="end"/>
        </w:r>
      </w:hyperlink>
    </w:p>
    <w:p>
      <w:pPr>
        <w:pStyle w:val="TOC2"/>
        <w:tabs>
          <w:tab w:val="right" w:leader="dot" w:pos="8306"/>
        </w:tabs>
      </w:pPr>
      <w:hyperlink w:anchor="_Toc27445" w:history="1">
        <w:r>
          <w:rPr>
            <w:rFonts w:ascii="仿宋" w:eastAsia="仿宋" w:hAnsi="仿宋" w:cs="仿宋" w:hint="eastAsia"/>
            <w:lang w:eastAsia="zh-CN"/>
          </w:rPr>
          <w:t>(三)、自然灾害防范措施</w:t>
        </w:r>
        <w:r>
          <w:tab/>
        </w:r>
        <w:r>
          <w:fldChar w:fldCharType="begin"/>
        </w:r>
        <w:r>
          <w:instrText xml:space="preserve"> PAGEREF _Toc27445 \h </w:instrText>
        </w:r>
        <w:r>
          <w:fldChar w:fldCharType="separate"/>
        </w:r>
        <w:r>
          <w:t>41</w:t>
        </w:r>
        <w:r>
          <w:fldChar w:fldCharType="end"/>
        </w:r>
      </w:hyperlink>
    </w:p>
    <w:p>
      <w:pPr>
        <w:pStyle w:val="TOC2"/>
        <w:tabs>
          <w:tab w:val="right" w:leader="dot" w:pos="8306"/>
        </w:tabs>
      </w:pPr>
      <w:hyperlink w:anchor="_Toc3720" w:history="1">
        <w:r>
          <w:rPr>
            <w:rFonts w:ascii="仿宋" w:eastAsia="仿宋" w:hAnsi="仿宋" w:cs="仿宋" w:hint="eastAsia"/>
            <w:lang w:eastAsia="zh-CN"/>
          </w:rPr>
          <w:t>(四)、安全色及安全标志使用要求</w:t>
        </w:r>
        <w:r>
          <w:tab/>
        </w:r>
        <w:r>
          <w:fldChar w:fldCharType="begin"/>
        </w:r>
        <w:r>
          <w:instrText xml:space="preserve"> PAGEREF _Toc3720 \h </w:instrText>
        </w:r>
        <w:r>
          <w:fldChar w:fldCharType="separate"/>
        </w:r>
        <w:r>
          <w:t>42</w:t>
        </w:r>
        <w:r>
          <w:fldChar w:fldCharType="end"/>
        </w:r>
      </w:hyperlink>
    </w:p>
    <w:p>
      <w:pPr>
        <w:pStyle w:val="TOC2"/>
        <w:tabs>
          <w:tab w:val="right" w:leader="dot" w:pos="8306"/>
        </w:tabs>
      </w:pPr>
      <w:hyperlink w:anchor="_Toc26876" w:history="1">
        <w:r>
          <w:rPr>
            <w:rFonts w:ascii="仿宋" w:eastAsia="仿宋" w:hAnsi="仿宋" w:cs="仿宋" w:hint="eastAsia"/>
            <w:lang w:eastAsia="zh-CN"/>
          </w:rPr>
          <w:t>(五)、防尘防毒措施</w:t>
        </w:r>
        <w:r>
          <w:tab/>
        </w:r>
        <w:r>
          <w:fldChar w:fldCharType="begin"/>
        </w:r>
        <w:r>
          <w:instrText xml:space="preserve"> PAGEREF _Toc26876 \h </w:instrText>
        </w:r>
        <w:r>
          <w:fldChar w:fldCharType="separate"/>
        </w:r>
        <w:r>
          <w:t>43</w:t>
        </w:r>
        <w:r>
          <w:fldChar w:fldCharType="end"/>
        </w:r>
      </w:hyperlink>
    </w:p>
    <w:p>
      <w:pPr>
        <w:pStyle w:val="TOC2"/>
        <w:tabs>
          <w:tab w:val="right" w:leader="dot" w:pos="8306"/>
        </w:tabs>
      </w:pPr>
      <w:hyperlink w:anchor="_Toc24197" w:history="1">
        <w:r>
          <w:rPr>
            <w:rFonts w:ascii="仿宋" w:eastAsia="仿宋" w:hAnsi="仿宋" w:cs="仿宋" w:hint="eastAsia"/>
            <w:lang w:eastAsia="zh-CN"/>
          </w:rPr>
          <w:t>(六)、防静电、触电防护及防雷措施</w:t>
        </w:r>
        <w:r>
          <w:tab/>
        </w:r>
        <w:r>
          <w:fldChar w:fldCharType="begin"/>
        </w:r>
        <w:r>
          <w:instrText xml:space="preserve"> PAGEREF _Toc24197 \h </w:instrText>
        </w:r>
        <w:r>
          <w:fldChar w:fldCharType="separate"/>
        </w:r>
        <w:r>
          <w:t>44</w:t>
        </w:r>
        <w:r>
          <w:fldChar w:fldCharType="end"/>
        </w:r>
      </w:hyperlink>
    </w:p>
    <w:p>
      <w:pPr>
        <w:pStyle w:val="TOC2"/>
        <w:tabs>
          <w:tab w:val="right" w:leader="dot" w:pos="8306"/>
        </w:tabs>
      </w:pPr>
      <w:hyperlink w:anchor="_Toc14509" w:history="1">
        <w:r>
          <w:rPr>
            <w:rFonts w:ascii="仿宋" w:eastAsia="仿宋" w:hAnsi="仿宋" w:cs="仿宋" w:hint="eastAsia"/>
            <w:lang w:eastAsia="zh-CN"/>
          </w:rPr>
          <w:t>(七)、机械设备安全保障措施</w:t>
        </w:r>
        <w:r>
          <w:tab/>
        </w:r>
        <w:r>
          <w:fldChar w:fldCharType="begin"/>
        </w:r>
        <w:r>
          <w:instrText xml:space="preserve"> PAGEREF _Toc14509 \h </w:instrText>
        </w:r>
        <w:r>
          <w:fldChar w:fldCharType="separate"/>
        </w:r>
        <w:r>
          <w:t>45</w:t>
        </w:r>
        <w:r>
          <w:fldChar w:fldCharType="end"/>
        </w:r>
      </w:hyperlink>
    </w:p>
    <w:p>
      <w:pPr>
        <w:pStyle w:val="TOC1"/>
        <w:tabs>
          <w:tab w:val="right" w:leader="dot" w:pos="8306"/>
        </w:tabs>
      </w:pPr>
      <w:hyperlink w:anchor="_Toc23958" w:history="1">
        <w:r>
          <w:rPr>
            <w:rFonts w:ascii="仿宋" w:eastAsia="仿宋" w:hAnsi="仿宋" w:cs="仿宋" w:hint="eastAsia"/>
            <w:lang w:eastAsia="zh-CN"/>
          </w:rPr>
          <w:t>十一、通用机械设备项目人力资源培养与发展</w:t>
        </w:r>
        <w:r>
          <w:tab/>
        </w:r>
        <w:r>
          <w:fldChar w:fldCharType="begin"/>
        </w:r>
        <w:r>
          <w:instrText xml:space="preserve"> PAGEREF _Toc23958 \h </w:instrText>
        </w:r>
        <w:r>
          <w:fldChar w:fldCharType="separate"/>
        </w:r>
        <w:r>
          <w:t>46</w:t>
        </w:r>
        <w:r>
          <w:fldChar w:fldCharType="end"/>
        </w:r>
      </w:hyperlink>
    </w:p>
    <w:p>
      <w:pPr>
        <w:pStyle w:val="TOC2"/>
        <w:tabs>
          <w:tab w:val="right" w:leader="dot" w:pos="8306"/>
        </w:tabs>
      </w:pPr>
      <w:hyperlink w:anchor="_Toc27051" w:history="1">
        <w:r>
          <w:rPr>
            <w:rFonts w:ascii="仿宋" w:eastAsia="仿宋" w:hAnsi="仿宋" w:cs="仿宋" w:hint="eastAsia"/>
            <w:lang w:eastAsia="zh-CN"/>
          </w:rPr>
          <w:t>(一)、人才需求与规划</w:t>
        </w:r>
        <w:r>
          <w:tab/>
        </w:r>
        <w:r>
          <w:fldChar w:fldCharType="begin"/>
        </w:r>
        <w:r>
          <w:instrText xml:space="preserve"> PAGEREF _Toc27051 \h </w:instrText>
        </w:r>
        <w:r>
          <w:fldChar w:fldCharType="separate"/>
        </w:r>
        <w:r>
          <w:t>46</w:t>
        </w:r>
        <w:r>
          <w:fldChar w:fldCharType="end"/>
        </w:r>
      </w:hyperlink>
    </w:p>
    <w:p>
      <w:pPr>
        <w:pStyle w:val="TOC2"/>
        <w:tabs>
          <w:tab w:val="right" w:leader="dot" w:pos="8306"/>
        </w:tabs>
      </w:pPr>
      <w:hyperlink w:anchor="_Toc22064" w:history="1">
        <w:r>
          <w:rPr>
            <w:rFonts w:ascii="仿宋" w:eastAsia="仿宋" w:hAnsi="仿宋" w:cs="仿宋" w:hint="eastAsia"/>
            <w:lang w:eastAsia="zh-CN"/>
          </w:rPr>
          <w:t>(二)、培训与发展计划</w:t>
        </w:r>
        <w:r>
          <w:tab/>
        </w:r>
        <w:r>
          <w:fldChar w:fldCharType="begin"/>
        </w:r>
        <w:r>
          <w:instrText xml:space="preserve"> PAGEREF _Toc22064 \h </w:instrText>
        </w:r>
        <w:r>
          <w:fldChar w:fldCharType="separate"/>
        </w:r>
        <w:r>
          <w:t>47</w:t>
        </w:r>
        <w:r>
          <w:fldChar w:fldCharType="end"/>
        </w:r>
      </w:hyperlink>
    </w:p>
    <w:p>
      <w:pPr>
        <w:pStyle w:val="TOC1"/>
        <w:tabs>
          <w:tab w:val="right" w:leader="dot" w:pos="8306"/>
        </w:tabs>
      </w:pPr>
      <w:hyperlink w:anchor="_Toc6853" w:history="1">
        <w:r>
          <w:rPr>
            <w:rFonts w:ascii="仿宋" w:eastAsia="仿宋" w:hAnsi="仿宋" w:cs="仿宋" w:hint="eastAsia"/>
            <w:lang w:eastAsia="zh-CN"/>
          </w:rPr>
          <w:t>十二、通用机械设备项目经营效益</w:t>
        </w:r>
        <w:r>
          <w:tab/>
        </w:r>
        <w:r>
          <w:fldChar w:fldCharType="begin"/>
        </w:r>
        <w:r>
          <w:instrText xml:space="preserve"> PAGEREF _Toc6853 \h </w:instrText>
        </w:r>
        <w:r>
          <w:fldChar w:fldCharType="separate"/>
        </w:r>
        <w:r>
          <w:t>47</w:t>
        </w:r>
        <w:r>
          <w:fldChar w:fldCharType="end"/>
        </w:r>
      </w:hyperlink>
    </w:p>
    <w:p>
      <w:pPr>
        <w:pStyle w:val="TOC2"/>
        <w:tabs>
          <w:tab w:val="right" w:leader="dot" w:pos="8306"/>
        </w:tabs>
      </w:pPr>
      <w:hyperlink w:anchor="_Toc14668" w:history="1">
        <w:r>
          <w:rPr>
            <w:rFonts w:ascii="仿宋" w:eastAsia="仿宋" w:hAnsi="仿宋" w:cs="仿宋" w:hint="eastAsia"/>
            <w:lang w:eastAsia="zh-CN"/>
          </w:rPr>
          <w:t>(一)、经济评价财务测算</w:t>
        </w:r>
        <w:r>
          <w:tab/>
        </w:r>
        <w:r>
          <w:fldChar w:fldCharType="begin"/>
        </w:r>
        <w:r>
          <w:instrText xml:space="preserve"> PAGEREF _Toc14668 \h </w:instrText>
        </w:r>
        <w:r>
          <w:fldChar w:fldCharType="separate"/>
        </w:r>
        <w:r>
          <w:t>47</w:t>
        </w:r>
        <w:r>
          <w:fldChar w:fldCharType="end"/>
        </w:r>
      </w:hyperlink>
    </w:p>
    <w:p>
      <w:pPr>
        <w:pStyle w:val="TOC2"/>
        <w:tabs>
          <w:tab w:val="right" w:leader="dot" w:pos="8306"/>
        </w:tabs>
      </w:pPr>
      <w:hyperlink w:anchor="_Toc14546" w:history="1">
        <w:r>
          <w:rPr>
            <w:rFonts w:ascii="仿宋" w:eastAsia="仿宋" w:hAnsi="仿宋" w:cs="仿宋" w:hint="eastAsia"/>
            <w:lang w:eastAsia="zh-CN"/>
          </w:rPr>
          <w:t>(二)、通用机械设备项目盈利能力分析</w:t>
        </w:r>
        <w:r>
          <w:tab/>
        </w:r>
        <w:r>
          <w:fldChar w:fldCharType="begin"/>
        </w:r>
        <w:r>
          <w:instrText xml:space="preserve"> PAGEREF _Toc14546 \h </w:instrText>
        </w:r>
        <w:r>
          <w:fldChar w:fldCharType="separate"/>
        </w:r>
        <w:r>
          <w:t>49</w:t>
        </w:r>
        <w:r>
          <w:fldChar w:fldCharType="end"/>
        </w:r>
      </w:hyperlink>
    </w:p>
    <w:p>
      <w:pPr>
        <w:pStyle w:val="TOC1"/>
        <w:tabs>
          <w:tab w:val="right" w:leader="dot" w:pos="8306"/>
        </w:tabs>
      </w:pPr>
      <w:hyperlink w:anchor="_Toc2335" w:history="1">
        <w:r>
          <w:rPr>
            <w:rFonts w:ascii="仿宋" w:eastAsia="仿宋" w:hAnsi="仿宋" w:cs="仿宋" w:hint="eastAsia"/>
            <w:lang w:eastAsia="zh-CN"/>
          </w:rPr>
          <w:t>十三、营销与推广策略</w:t>
        </w:r>
        <w:r>
          <w:tab/>
        </w:r>
        <w:r>
          <w:fldChar w:fldCharType="begin"/>
        </w:r>
        <w:r>
          <w:instrText xml:space="preserve"> PAGEREF _Toc2335 \h </w:instrText>
        </w:r>
        <w:r>
          <w:fldChar w:fldCharType="separate"/>
        </w:r>
        <w:r>
          <w:t>49</w:t>
        </w:r>
        <w:r>
          <w:fldChar w:fldCharType="end"/>
        </w:r>
      </w:hyperlink>
    </w:p>
    <w:p>
      <w:pPr>
        <w:pStyle w:val="TOC2"/>
        <w:tabs>
          <w:tab w:val="right" w:leader="dot" w:pos="8306"/>
        </w:tabs>
      </w:pPr>
      <w:hyperlink w:anchor="_Toc19205" w:history="1">
        <w:r>
          <w:rPr>
            <w:rFonts w:ascii="仿宋" w:eastAsia="仿宋" w:hAnsi="仿宋" w:cs="仿宋" w:hint="eastAsia"/>
            <w:lang w:eastAsia="zh-CN"/>
          </w:rPr>
          <w:t>(一)、产品/服务定位与特点</w:t>
        </w:r>
        <w:r>
          <w:tab/>
        </w:r>
        <w:r>
          <w:fldChar w:fldCharType="begin"/>
        </w:r>
        <w:r>
          <w:instrText xml:space="preserve"> PAGEREF _Toc19205 \h </w:instrText>
        </w:r>
        <w:r>
          <w:fldChar w:fldCharType="separate"/>
        </w:r>
        <w:r>
          <w:t>49</w:t>
        </w:r>
        <w:r>
          <w:fldChar w:fldCharType="end"/>
        </w:r>
      </w:hyperlink>
    </w:p>
    <w:p>
      <w:pPr>
        <w:pStyle w:val="TOC2"/>
        <w:tabs>
          <w:tab w:val="right" w:leader="dot" w:pos="8306"/>
        </w:tabs>
      </w:pPr>
      <w:hyperlink w:anchor="_Toc20127" w:history="1">
        <w:r>
          <w:rPr>
            <w:rFonts w:ascii="仿宋" w:eastAsia="仿宋" w:hAnsi="仿宋" w:cs="仿宋" w:hint="eastAsia"/>
            <w:lang w:eastAsia="zh-CN"/>
          </w:rPr>
          <w:t>(二)、市场定位与竞争分析</w:t>
        </w:r>
        <w:r>
          <w:tab/>
        </w:r>
        <w:r>
          <w:fldChar w:fldCharType="begin"/>
        </w:r>
        <w:r>
          <w:instrText xml:space="preserve"> PAGEREF _Toc20127 \h </w:instrText>
        </w:r>
        <w:r>
          <w:fldChar w:fldCharType="separate"/>
        </w:r>
        <w:r>
          <w:t>51</w:t>
        </w:r>
        <w:r>
          <w:fldChar w:fldCharType="end"/>
        </w:r>
      </w:hyperlink>
    </w:p>
    <w:p>
      <w:pPr>
        <w:pStyle w:val="TOC2"/>
        <w:tabs>
          <w:tab w:val="right" w:leader="dot" w:pos="8306"/>
        </w:tabs>
      </w:pPr>
      <w:hyperlink w:anchor="_Toc740" w:history="1">
        <w:r>
          <w:rPr>
            <w:rFonts w:ascii="仿宋" w:eastAsia="仿宋" w:hAnsi="仿宋" w:cs="仿宋" w:hint="eastAsia"/>
            <w:lang w:eastAsia="zh-CN"/>
          </w:rPr>
          <w:t>(三)、营销渠道与策略</w:t>
        </w:r>
        <w:r>
          <w:tab/>
        </w:r>
        <w:r>
          <w:fldChar w:fldCharType="begin"/>
        </w:r>
        <w:r>
          <w:instrText xml:space="preserve"> PAGEREF _Toc740 \h </w:instrText>
        </w:r>
        <w:r>
          <w:fldChar w:fldCharType="separate"/>
        </w:r>
        <w:r>
          <w:t>52</w:t>
        </w:r>
        <w:r>
          <w:fldChar w:fldCharType="end"/>
        </w:r>
      </w:hyperlink>
    </w:p>
    <w:p>
      <w:pPr>
        <w:pStyle w:val="TOC2"/>
        <w:tabs>
          <w:tab w:val="right" w:leader="dot" w:pos="8306"/>
        </w:tabs>
      </w:pPr>
      <w:hyperlink w:anchor="_Toc6158" w:history="1">
        <w:r>
          <w:rPr>
            <w:rFonts w:ascii="仿宋" w:eastAsia="仿宋" w:hAnsi="仿宋" w:cs="仿宋" w:hint="eastAsia"/>
            <w:lang w:eastAsia="zh-CN"/>
          </w:rPr>
          <w:t>(四)、推广与宣传活动</w:t>
        </w:r>
        <w:r>
          <w:tab/>
        </w:r>
        <w:r>
          <w:fldChar w:fldCharType="begin"/>
        </w:r>
        <w:r>
          <w:instrText xml:space="preserve"> PAGEREF _Toc6158 \h </w:instrText>
        </w:r>
        <w:r>
          <w:fldChar w:fldCharType="separate"/>
        </w:r>
        <w:r>
          <w:t>53</w:t>
        </w:r>
        <w:r>
          <w:fldChar w:fldCharType="end"/>
        </w:r>
      </w:hyperlink>
    </w:p>
    <w:p>
      <w:pPr>
        <w:pStyle w:val="TOC1"/>
        <w:tabs>
          <w:tab w:val="right" w:leader="dot" w:pos="8306"/>
        </w:tabs>
      </w:pPr>
      <w:hyperlink w:anchor="_Toc13585" w:history="1">
        <w:r>
          <w:rPr>
            <w:rFonts w:ascii="仿宋" w:eastAsia="仿宋" w:hAnsi="仿宋" w:cs="仿宋" w:hint="eastAsia"/>
            <w:lang w:eastAsia="zh-CN"/>
          </w:rPr>
          <w:t>十四、风险识别与分类</w:t>
        </w:r>
        <w:r>
          <w:tab/>
        </w:r>
        <w:r>
          <w:fldChar w:fldCharType="begin"/>
        </w:r>
        <w:r>
          <w:instrText xml:space="preserve"> PAGEREF _Toc13585 \h </w:instrText>
        </w:r>
        <w:r>
          <w:fldChar w:fldCharType="separate"/>
        </w:r>
        <w:r>
          <w:t>59</w:t>
        </w:r>
        <w:r>
          <w:fldChar w:fldCharType="end"/>
        </w:r>
      </w:hyperlink>
    </w:p>
    <w:p>
      <w:pPr>
        <w:pStyle w:val="TOC2"/>
        <w:tabs>
          <w:tab w:val="right" w:leader="dot" w:pos="8306"/>
        </w:tabs>
      </w:pPr>
      <w:hyperlink w:anchor="_Toc12593" w:history="1">
        <w:r>
          <w:rPr>
            <w:rFonts w:ascii="仿宋" w:eastAsia="仿宋" w:hAnsi="仿宋" w:cs="仿宋" w:hint="eastAsia"/>
            <w:lang w:eastAsia="zh-CN"/>
          </w:rPr>
          <w:t>(一)、风险识别</w:t>
        </w:r>
        <w:r>
          <w:tab/>
        </w:r>
        <w:r>
          <w:fldChar w:fldCharType="begin"/>
        </w:r>
        <w:r>
          <w:instrText xml:space="preserve"> PAGEREF _Toc12593 \h </w:instrText>
        </w:r>
        <w:r>
          <w:fldChar w:fldCharType="separate"/>
        </w:r>
        <w:r>
          <w:t>59</w:t>
        </w:r>
        <w:r>
          <w:fldChar w:fldCharType="end"/>
        </w:r>
      </w:hyperlink>
    </w:p>
    <w:p>
      <w:pPr>
        <w:pStyle w:val="TOC2"/>
        <w:tabs>
          <w:tab w:val="right" w:leader="dot" w:pos="8306"/>
        </w:tabs>
      </w:pPr>
      <w:hyperlink w:anchor="_Toc18759" w:history="1">
        <w:r>
          <w:rPr>
            <w:rFonts w:ascii="仿宋" w:eastAsia="仿宋" w:hAnsi="仿宋" w:cs="仿宋" w:hint="eastAsia"/>
            <w:lang w:eastAsia="zh-CN"/>
          </w:rPr>
          <w:t>(二)、风险分类</w:t>
        </w:r>
        <w:r>
          <w:tab/>
        </w:r>
        <w:r>
          <w:fldChar w:fldCharType="begin"/>
        </w:r>
        <w:r>
          <w:instrText xml:space="preserve"> PAGEREF _Toc18759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3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通用机械设备项目的主要产品是XXXX，预计年产值为XXX万元。这一产品在市场中占据着重要的地位，其广泛的应用范围使得该通用机械设备项目的市场前景非常广阔。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机械设备项目的xxx产品作为重要的原材料之一，将在多个领域发挥关键作用。其在建筑、交通、能源等方面的广泛应用将为整个产业链提供强大的支持，形成产业协同效应。通用机械设备项目的年产值XXX万XXX万XXX万万元不仅反映了其在市场上的巨大潜力，更预示着它对国民经济的积极贡献。这种关联度高、涉及面广的产业关系，使得该通用机械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3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总征地面积为XXXX平方米，相当于约XX.XX亩，其中净用地面积为XXXX平方米，红线范围内相当于约XX.XX亩。这一用地规模充分考虑了通用机械设备项目的建设需求，保障了通用机械设备项目在合适的空间内得以充分发展。通用机械设备项目规划的总建筑面积为XXXX平方米，其中主体工程建设占XXXX平方米，计容建筑面积达XXXX平方米。预计建筑工程的投资将达到XXXX万元，为通用机械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计划购置的设备共计XXXX台（套），设备购置费用为XXXX万元。这一设备购置计划充分考虑到通用机械设备项目的生产需求和技术要求，确保了通用机械设备项目在生产运营中具备先进的技术装备和高效的生产能力。设备的合理配置将为通用机械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计划总投资为XXXX万元，预计年实现营业收入为XXXX万元。这一产能规模的设定旨在确保通用机械设备项目能够在投资与回报之间取得平衡，实现长期可持续的发展。通用机械设备项目的总投资充分考虑到各个方面的需求，包括用地建设、设备购置等多个环节，以确保通用机械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740"/>
      <w:r>
        <w:rPr>
          <w:rFonts w:ascii="仿宋" w:eastAsia="仿宋" w:hAnsi="仿宋" w:cs="仿宋" w:hint="eastAsia"/>
          <w:sz w:val="28"/>
          <w:lang w:eastAsia="zh-CN"/>
        </w:rPr>
        <w:t>二、通用机械设备项目选址可行性分析</w:t>
      </w:r>
      <w:bookmarkEnd w:id="5"/>
    </w:p>
    <w:p>
      <w:pPr>
        <w:pStyle w:val="Heading2"/>
        <w:rPr>
          <w:rFonts w:ascii="仿宋" w:eastAsia="仿宋" w:hAnsi="仿宋" w:cs="仿宋" w:hint="eastAsia"/>
          <w:lang w:eastAsia="zh-CN"/>
        </w:rPr>
      </w:pPr>
      <w:bookmarkStart w:id="6" w:name="_Toc9113"/>
      <w:r>
        <w:rPr>
          <w:rFonts w:ascii="仿宋" w:eastAsia="仿宋" w:hAnsi="仿宋" w:cs="仿宋" w:hint="eastAsia"/>
          <w:lang w:eastAsia="zh-CN"/>
        </w:rPr>
        <w:t>(一)、通用机械设备项目选址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该通用机械设备项目选址位于XX省XX市XX区XXX街道</w:t>
      </w:r>
    </w:p>
    <w:p>
      <w:pPr>
        <w:pStyle w:val="Heading2"/>
        <w:ind w:firstLine="560" w:firstLineChars="200"/>
        <w:rPr>
          <w:rFonts w:ascii="仿宋" w:eastAsia="仿宋" w:hAnsi="仿宋" w:cs="仿宋" w:hint="eastAsia"/>
          <w:sz w:val="28"/>
          <w:lang w:eastAsia="zh-CN"/>
        </w:rPr>
      </w:pPr>
      <w:bookmarkStart w:id="7" w:name="_Toc1877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通用机械设备项目的征地面积将根据通用机械设备项目的实际规模和需求进行精确规划。具体面积XXX平方米，旨在确保通用机械设备项目不仅能够满足当前的发展需求，还能够预留空间以适应未来的扩展。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净用地面积是在征地面积基础上去除不可利用面积后的实际可开发用地。具体面积XXX平方米，考虑到环保、交通、安全等多方面因素，以确保通用机械设备项目在整体利用效率上达到最优。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通用机械设备项目计划建设的建筑总规模具体面积XXX平方米。这一规模的确定综合考虑了通用机械设备项目的性质、规模，以及城市规划的相关要求，确保建筑布局与周边环境协调一致。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绿地率是通用机械设备项目用地中被规划为绿地的比例。具体面积XXX平方米，旨在通过合理规划绿地，改善通用机械设备项目周边环境，提升居民生活质量，并符合城市整体绿化规划。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容积率是用地上可以建设的建筑总体积与用地面积之比。具体面积XXX，通过合理的容积率规划，确保通用机械设备项目建筑规模与周边环境和谐共生。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机械设备项目选址与当地城市规划相一致，具体面积XXX平方米。通过与城市规划部门深入沟通，确保通用机械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机械设备项目选址符合当地产业政策，具体面积XXX平方米。这包括通用机械设备项目对当地经济的促进作用，以及对相关产业的带动效应，确保通用机械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用地总体要求必须符合环保和可持续发展的原则，具体面积XXX平方米。通过采用绿色建筑设计、节能减排等措施，确保通用机械设备项目在建设和运营过程中对环境的影响最小化，达到可持续发展的要求。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确保通用机械设备项目选址具备必要的公共设施配套，具体面积XXX平方米。这包括交通便利性、教育、医疗等基础设施，以提高居民生活品质，使得通用机械设备项目选址更具吸引力。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考虑用地总体要求对当地社会稳定性的影响，具体面积XXX平方米。通过深入了解当地社区反馈，确保通用机械设备项目的选址和建设过程对当地社会和谐稳定产生积极作用。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机械设备项目选址不仅符合法规和规划，还在实际操作中具有可行性。这一全面规划将为通用机械设备项目的成功实施提供坚实的基础，确保通用机械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0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机械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机械设备项目的设备规划和空间设计中，我们将采取灵活设备布局的措施。设备布局将根据实际需求进行灵活设计，避免不必要的浪费。通过合理规划设备摆放位置，我们将提高设备的利用率，减少设备间距，以确保通用机械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机械设备项目内部引入共享设施的概念，例如共享会议室、办公区等。通过这种方式，我们可以减少对资源的重复建设，提高资源共享效率，从而减小通用机械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0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机械设备项目的总图布置中，我们将不同功能区域进行明确的规划，以最大程度满足通用机械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30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机械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机械设备项目对环境的影响是综合评价的重要因素之一。我们将详细考虑选址周边的自然环境、生态保护区、水源地等情况，确保通用机械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对选址的评价还需充分考虑当地政府的产业政策和法规。我们将详细了解通用机械设备项目所在地的相关政策，确保通用机械设备项目的规划和运营与当地法规相符，降低不必要的法律风险。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考虑到社会稳定性对企业运营的重要性，我们将评估选址地区的社会安全情况、劳工关系、社区反馈等方面，以确保通用机械设备项目的建设和运营不会受到社会稳定性的负面影响。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最后，我们将综合考虑用地成本，包括土地购置费用、土地开发成本等。通过对用地成本的详细评估，我们能够做出更为精确的经济效益分析，为通用机械设备项目的投资决策提供有力支持。</w:t>
      </w:r>
    </w:p>
    <w:p>
      <w:pPr>
        <w:pStyle w:val="Heading1"/>
        <w:ind w:firstLine="560" w:firstLineChars="200"/>
        <w:rPr>
          <w:rFonts w:ascii="仿宋" w:eastAsia="仿宋" w:hAnsi="仿宋" w:cs="仿宋" w:hint="eastAsia"/>
          <w:sz w:val="28"/>
          <w:lang w:eastAsia="zh-CN"/>
        </w:rPr>
      </w:pPr>
      <w:bookmarkStart w:id="11" w:name="_Toc27964"/>
      <w:r>
        <w:rPr>
          <w:rFonts w:ascii="仿宋" w:eastAsia="仿宋" w:hAnsi="仿宋" w:cs="仿宋" w:hint="eastAsia"/>
          <w:sz w:val="28"/>
          <w:lang w:eastAsia="zh-CN"/>
        </w:rPr>
        <w:t>三、通用机械设备项目建设背景及必要性分析</w:t>
      </w:r>
      <w:bookmarkEnd w:id="11"/>
    </w:p>
    <w:p>
      <w:pPr>
        <w:pStyle w:val="Heading2"/>
        <w:rPr>
          <w:rFonts w:ascii="仿宋" w:eastAsia="仿宋" w:hAnsi="仿宋" w:cs="仿宋" w:hint="eastAsia"/>
          <w:lang w:eastAsia="zh-CN"/>
        </w:rPr>
      </w:pPr>
      <w:bookmarkStart w:id="12" w:name="_Toc28133"/>
      <w:r>
        <w:rPr>
          <w:rFonts w:ascii="仿宋" w:eastAsia="仿宋" w:hAnsi="仿宋" w:cs="仿宋" w:hint="eastAsia"/>
          <w:lang w:eastAsia="zh-CN"/>
        </w:rPr>
        <w:t>(一)、通用机械设备项目背景分析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用机械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用机械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用机械设备项目在这个潮流中的定位。同时，我们将关注行业内涌现的新兴机遇，以便通用机械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用机械设备项目提供了强大的发展动力。我们将聚焦于行业内最新的技术发展趋势，包括但不限于人工智能、大数据分析、物联网等领域。通过深度的技术研究，我们将确保通用机械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用机械设备项目发展的源泉。我们将投入更多的精力对市场需求进行深入剖析，超越表面的需求，深入挖掘潜在的市场痛点和机遇。通过对市场需求的细致了解，通用机械设备项目将更有针对性地设计解决方案，满足市场的多样化需求，从而更好地促进通用机械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通用机械设备项目战略至关重要。我们将对竞争态势进行更为深入的分析，包括但不限于市场份额、产品特点、客户满意度等多个维度。通过深度的竞争分析，通用机械设备项目将能够更准确地把握市场脉搏，制定具有竞争力的通用机械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用机械设备项目的发展具有直接的影响。我们将进行更为全面的法规和政策分析，了解行业发展中的潜在法律风险和合规挑战。通过充分了解和遵守相关法规，通用机械设备项目将确保在法律框架内合法合规运营，为通用机械设备项目的稳健发展提供有力支持。</w:t>
      </w:r>
    </w:p>
    <w:p>
      <w:pPr>
        <w:pStyle w:val="Heading2"/>
        <w:ind w:firstLine="560" w:firstLineChars="200"/>
        <w:rPr>
          <w:rFonts w:ascii="仿宋" w:eastAsia="仿宋" w:hAnsi="仿宋" w:cs="仿宋" w:hint="eastAsia"/>
          <w:sz w:val="28"/>
          <w:lang w:eastAsia="zh-CN"/>
        </w:rPr>
      </w:pPr>
      <w:bookmarkStart w:id="13" w:name="_Toc18573"/>
      <w:r>
        <w:rPr>
          <w:rFonts w:ascii="仿宋" w:eastAsia="仿宋" w:hAnsi="仿宋" w:cs="仿宋" w:hint="eastAsia"/>
          <w:sz w:val="28"/>
          <w:lang w:eastAsia="zh-CN"/>
        </w:rPr>
        <w:t>(二)、通用机械设备项目建设必要性分析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建设的迫切性源于对行业发展趋势的深刻洞察。我们正处于一个行业变革的时代，科技创新、数字化转型成为企业发展的关键动力。通用机械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建设不仅仅是为了跟上潮流，更是为了通过技术创新推动企业的持续发展。通过引入先进的技术和解决方案，通用机械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用机械设备项目的建设成为必然选择，通过提高产品质量、拓展服务领域，从而在竞争中获得更多的机会。通用机械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用机械设备项目建设的必要性体现在对客户需求更精准的满足。通过通用机械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建设的背后是对企业持续创新的追求。只有通过不断创新，企业才能在竞争中立于不败之地。通用机械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586"/>
      <w:r>
        <w:rPr>
          <w:rFonts w:ascii="仿宋" w:eastAsia="仿宋" w:hAnsi="仿宋" w:cs="仿宋" w:hint="eastAsia"/>
          <w:sz w:val="28"/>
          <w:lang w:eastAsia="zh-CN"/>
        </w:rPr>
        <w:t>四、通用机械设备项目文档管理</w:t>
      </w:r>
      <w:bookmarkEnd w:id="14"/>
    </w:p>
    <w:p>
      <w:pPr>
        <w:pStyle w:val="Heading2"/>
        <w:rPr>
          <w:rFonts w:ascii="仿宋" w:eastAsia="仿宋" w:hAnsi="仿宋" w:cs="仿宋" w:hint="eastAsia"/>
          <w:lang w:eastAsia="zh-CN"/>
        </w:rPr>
      </w:pPr>
      <w:bookmarkStart w:id="15" w:name="_Toc1751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通用机械设备项目高度重视文档的质量和准确性，以支持通用机械设备项目的各项活动和决策。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文档的编制始于通用机械设备项目计划的初期，我们制定了详细的文档编制计划，明确了每个文档的内容、格式和编写责任人。在通用机械设备项目启动阶段，我们首先编制了通用机械设备项目章程，明确定义了通用机械设备项目的目标、范围、风险等关键要素。随后，通用机械设备项目团队根据计划陆续编制了需求文档、设计文档、测试文档等各类文档，确保通用机械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用机械设备项目管理中的重要环节，旨在确保通用机械设备项目文档符合质量标准和通用机械设备项目需求。在通用机械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用机械设备项目相关利益方和专业领域的专家对文档进行独立审查。这有助于获取更全面、客观的反馈，确保通用机械设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通用机械设备项目在文档编制与审查方面建立了严格的管理机制，通过规范的流程和多维度的审查，确保通用机械设备项目文档的质量、准确性和可靠性，为通用机械设备项目的顺利推进提供了有力支持。</w:t>
      </w:r>
    </w:p>
    <w:p>
      <w:pPr>
        <w:pStyle w:val="Heading2"/>
        <w:ind w:firstLine="560" w:firstLineChars="200"/>
        <w:rPr>
          <w:rFonts w:ascii="仿宋" w:eastAsia="仿宋" w:hAnsi="仿宋" w:cs="仿宋" w:hint="eastAsia"/>
          <w:sz w:val="28"/>
          <w:lang w:eastAsia="zh-CN"/>
        </w:rPr>
      </w:pPr>
      <w:bookmarkStart w:id="16" w:name="_Toc2763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在通用机械设备项目中，我们致力于优化文档发布与分发过程，以确保信息的高效传递和团队间协作的顺畅进行。以下是我们采取的关键优化策略：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我们通过多渠道发布文档，包括电子邮件、通用机械设备项目管理平台、内部网站等，以满足不同团队成员的偏好和需求。多渠道发布确保了信息的全面覆盖。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我们采用了精细的权限控制，确保只有授权人员可以访问敏感信息。这种安全措施保护了通用机械设备项目文档的机密性，防止了未经授权的信息泄露。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33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用机械设备项目生命周期中一个至关重要的环节，直接关系到通用机械设备项目信息的长期保存和历史记录的完整性。在通用机械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https://d.book118.com/945000343041011103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通用机械设备项目规划设计方案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6D5777"/>
    <w:rsid w:val="546D5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00034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2024-02-03T22:00:00Z</dcterms:created>
  <dcterms:modified xsi:type="dcterms:W3CDTF">2024-02-03T22:00:20Z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6963197EB5B74F8EB5D5AACA4F7849AF_11</vt:lpwstr>
  </property>
  <property fmtid="{D5CDD505-2E9C-101B-9397-08002B2CF9AE}" pid="3" name="KSOProductBuildVer">
    <vt:lpwstr>2052-12.1.0.16250</vt:lpwstr>
  </property>
</Properties>
</file>