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PSU项目规划设计蓝图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98" w:history="1">
        <w:r>
          <w:rPr>
            <w:rFonts w:ascii="仿宋" w:eastAsia="仿宋" w:hAnsi="仿宋" w:cs="仿宋" w:hint="eastAsia"/>
            <w:lang w:eastAsia="zh-CN"/>
          </w:rPr>
          <w:t>前言</w:t>
        </w:r>
        <w:r>
          <w:tab/>
        </w:r>
        <w:r>
          <w:fldChar w:fldCharType="begin"/>
        </w:r>
        <w:r>
          <w:instrText xml:space="preserve"> PAGEREF _Toc17198 \h </w:instrText>
        </w:r>
        <w:r>
          <w:fldChar w:fldCharType="separate"/>
        </w:r>
        <w:r>
          <w:t>3</w:t>
        </w:r>
        <w:r>
          <w:fldChar w:fldCharType="end"/>
        </w:r>
      </w:hyperlink>
    </w:p>
    <w:p>
      <w:pPr>
        <w:pStyle w:val="TOC1"/>
        <w:tabs>
          <w:tab w:val="right" w:leader="dot" w:pos="8306"/>
        </w:tabs>
      </w:pPr>
      <w:hyperlink w:anchor="_Toc7734" w:history="1">
        <w:r>
          <w:rPr>
            <w:rFonts w:ascii="仿宋" w:eastAsia="仿宋" w:hAnsi="仿宋" w:cs="仿宋" w:hint="eastAsia"/>
            <w:lang w:eastAsia="zh-CN"/>
          </w:rPr>
          <w:t>一、PSU项目概论</w:t>
        </w:r>
        <w:r>
          <w:tab/>
        </w:r>
        <w:r>
          <w:fldChar w:fldCharType="begin"/>
        </w:r>
        <w:r>
          <w:instrText xml:space="preserve"> PAGEREF _Toc7734 \h </w:instrText>
        </w:r>
        <w:r>
          <w:fldChar w:fldCharType="separate"/>
        </w:r>
        <w:r>
          <w:t>3</w:t>
        </w:r>
        <w:r>
          <w:fldChar w:fldCharType="end"/>
        </w:r>
      </w:hyperlink>
    </w:p>
    <w:p>
      <w:pPr>
        <w:pStyle w:val="TOC2"/>
        <w:tabs>
          <w:tab w:val="right" w:leader="dot" w:pos="8306"/>
        </w:tabs>
      </w:pPr>
      <w:hyperlink w:anchor="_Toc1269" w:history="1">
        <w:r>
          <w:rPr>
            <w:rFonts w:ascii="仿宋" w:eastAsia="仿宋" w:hAnsi="仿宋" w:cs="仿宋" w:hint="eastAsia"/>
            <w:lang w:eastAsia="zh-CN"/>
          </w:rPr>
          <w:t>(一)、PSU项目概况</w:t>
        </w:r>
        <w:r>
          <w:tab/>
        </w:r>
        <w:r>
          <w:fldChar w:fldCharType="begin"/>
        </w:r>
        <w:r>
          <w:instrText xml:space="preserve"> PAGEREF _Toc1269 \h </w:instrText>
        </w:r>
        <w:r>
          <w:fldChar w:fldCharType="separate"/>
        </w:r>
        <w:r>
          <w:t>3</w:t>
        </w:r>
        <w:r>
          <w:fldChar w:fldCharType="end"/>
        </w:r>
      </w:hyperlink>
    </w:p>
    <w:p>
      <w:pPr>
        <w:pStyle w:val="TOC2"/>
        <w:tabs>
          <w:tab w:val="right" w:leader="dot" w:pos="8306"/>
        </w:tabs>
      </w:pPr>
      <w:hyperlink w:anchor="_Toc13350" w:history="1">
        <w:r>
          <w:rPr>
            <w:rFonts w:ascii="仿宋" w:eastAsia="仿宋" w:hAnsi="仿宋" w:cs="仿宋" w:hint="eastAsia"/>
            <w:lang w:eastAsia="zh-CN"/>
          </w:rPr>
          <w:t>(二)、PSU项目目标</w:t>
        </w:r>
        <w:r>
          <w:tab/>
        </w:r>
        <w:r>
          <w:fldChar w:fldCharType="begin"/>
        </w:r>
        <w:r>
          <w:instrText xml:space="preserve"> PAGEREF _Toc13350 \h </w:instrText>
        </w:r>
        <w:r>
          <w:fldChar w:fldCharType="separate"/>
        </w:r>
        <w:r>
          <w:t>5</w:t>
        </w:r>
        <w:r>
          <w:fldChar w:fldCharType="end"/>
        </w:r>
      </w:hyperlink>
    </w:p>
    <w:p>
      <w:pPr>
        <w:pStyle w:val="TOC2"/>
        <w:tabs>
          <w:tab w:val="right" w:leader="dot" w:pos="8306"/>
        </w:tabs>
      </w:pPr>
      <w:hyperlink w:anchor="_Toc23417" w:history="1">
        <w:r>
          <w:rPr>
            <w:rFonts w:ascii="仿宋" w:eastAsia="仿宋" w:hAnsi="仿宋" w:cs="仿宋" w:hint="eastAsia"/>
            <w:lang w:eastAsia="zh-CN"/>
          </w:rPr>
          <w:t>(三)、PSU项目提出的理由</w:t>
        </w:r>
        <w:r>
          <w:tab/>
        </w:r>
        <w:r>
          <w:fldChar w:fldCharType="begin"/>
        </w:r>
        <w:r>
          <w:instrText xml:space="preserve"> PAGEREF _Toc23417 \h </w:instrText>
        </w:r>
        <w:r>
          <w:fldChar w:fldCharType="separate"/>
        </w:r>
        <w:r>
          <w:t>6</w:t>
        </w:r>
        <w:r>
          <w:fldChar w:fldCharType="end"/>
        </w:r>
      </w:hyperlink>
    </w:p>
    <w:p>
      <w:pPr>
        <w:pStyle w:val="TOC2"/>
        <w:tabs>
          <w:tab w:val="right" w:leader="dot" w:pos="8306"/>
        </w:tabs>
      </w:pPr>
      <w:hyperlink w:anchor="_Toc26942" w:history="1">
        <w:r>
          <w:rPr>
            <w:rFonts w:ascii="仿宋" w:eastAsia="仿宋" w:hAnsi="仿宋" w:cs="仿宋" w:hint="eastAsia"/>
            <w:lang w:eastAsia="zh-CN"/>
          </w:rPr>
          <w:t>(四)、PSU项目意义</w:t>
        </w:r>
        <w:r>
          <w:tab/>
        </w:r>
        <w:r>
          <w:fldChar w:fldCharType="begin"/>
        </w:r>
        <w:r>
          <w:instrText xml:space="preserve"> PAGEREF _Toc26942 \h </w:instrText>
        </w:r>
        <w:r>
          <w:fldChar w:fldCharType="separate"/>
        </w:r>
        <w:r>
          <w:t>7</w:t>
        </w:r>
        <w:r>
          <w:fldChar w:fldCharType="end"/>
        </w:r>
      </w:hyperlink>
    </w:p>
    <w:p>
      <w:pPr>
        <w:pStyle w:val="TOC2"/>
        <w:tabs>
          <w:tab w:val="right" w:leader="dot" w:pos="8306"/>
        </w:tabs>
      </w:pPr>
      <w:hyperlink w:anchor="_Toc3428" w:history="1">
        <w:r>
          <w:rPr>
            <w:rFonts w:ascii="仿宋" w:eastAsia="仿宋" w:hAnsi="仿宋" w:cs="仿宋" w:hint="eastAsia"/>
            <w:lang w:eastAsia="zh-CN"/>
          </w:rPr>
          <w:t>(五)、PSU项目背景</w:t>
        </w:r>
        <w:r>
          <w:tab/>
        </w:r>
        <w:r>
          <w:fldChar w:fldCharType="begin"/>
        </w:r>
        <w:r>
          <w:instrText xml:space="preserve"> PAGEREF _Toc3428 \h </w:instrText>
        </w:r>
        <w:r>
          <w:fldChar w:fldCharType="separate"/>
        </w:r>
        <w:r>
          <w:t>8</w:t>
        </w:r>
        <w:r>
          <w:fldChar w:fldCharType="end"/>
        </w:r>
      </w:hyperlink>
    </w:p>
    <w:p>
      <w:pPr>
        <w:pStyle w:val="TOC1"/>
        <w:tabs>
          <w:tab w:val="right" w:leader="dot" w:pos="8306"/>
        </w:tabs>
      </w:pPr>
      <w:hyperlink w:anchor="_Toc28292" w:history="1">
        <w:r>
          <w:rPr>
            <w:rFonts w:ascii="仿宋" w:eastAsia="仿宋" w:hAnsi="仿宋" w:cs="仿宋" w:hint="eastAsia"/>
            <w:lang w:eastAsia="zh-CN"/>
          </w:rPr>
          <w:t>二、PSU项目建设背景及必要性分析</w:t>
        </w:r>
        <w:r>
          <w:tab/>
        </w:r>
        <w:r>
          <w:fldChar w:fldCharType="begin"/>
        </w:r>
        <w:r>
          <w:instrText xml:space="preserve"> PAGEREF _Toc28292 \h </w:instrText>
        </w:r>
        <w:r>
          <w:fldChar w:fldCharType="separate"/>
        </w:r>
        <w:r>
          <w:t>9</w:t>
        </w:r>
        <w:r>
          <w:fldChar w:fldCharType="end"/>
        </w:r>
      </w:hyperlink>
    </w:p>
    <w:p>
      <w:pPr>
        <w:pStyle w:val="TOC2"/>
        <w:tabs>
          <w:tab w:val="right" w:leader="dot" w:pos="8306"/>
        </w:tabs>
      </w:pPr>
      <w:hyperlink w:anchor="_Toc157" w:history="1">
        <w:r>
          <w:rPr>
            <w:rFonts w:ascii="仿宋" w:eastAsia="仿宋" w:hAnsi="仿宋" w:cs="仿宋" w:hint="eastAsia"/>
            <w:lang w:eastAsia="zh-CN"/>
          </w:rPr>
          <w:t>(一)、PSU项目背景分析</w:t>
        </w:r>
        <w:r>
          <w:tab/>
        </w:r>
        <w:r>
          <w:fldChar w:fldCharType="begin"/>
        </w:r>
        <w:r>
          <w:instrText xml:space="preserve"> PAGEREF _Toc157 \h </w:instrText>
        </w:r>
        <w:r>
          <w:fldChar w:fldCharType="separate"/>
        </w:r>
        <w:r>
          <w:t>9</w:t>
        </w:r>
        <w:r>
          <w:fldChar w:fldCharType="end"/>
        </w:r>
      </w:hyperlink>
    </w:p>
    <w:p>
      <w:pPr>
        <w:pStyle w:val="TOC2"/>
        <w:tabs>
          <w:tab w:val="right" w:leader="dot" w:pos="8306"/>
        </w:tabs>
      </w:pPr>
      <w:hyperlink w:anchor="_Toc3922" w:history="1">
        <w:r>
          <w:rPr>
            <w:rFonts w:ascii="仿宋" w:eastAsia="仿宋" w:hAnsi="仿宋" w:cs="仿宋" w:hint="eastAsia"/>
            <w:lang w:eastAsia="zh-CN"/>
          </w:rPr>
          <w:t>(二)、PSU项目建设必要性分析</w:t>
        </w:r>
        <w:r>
          <w:tab/>
        </w:r>
        <w:r>
          <w:fldChar w:fldCharType="begin"/>
        </w:r>
        <w:r>
          <w:instrText xml:space="preserve"> PAGEREF _Toc3922 \h </w:instrText>
        </w:r>
        <w:r>
          <w:fldChar w:fldCharType="separate"/>
        </w:r>
        <w:r>
          <w:t>11</w:t>
        </w:r>
        <w:r>
          <w:fldChar w:fldCharType="end"/>
        </w:r>
      </w:hyperlink>
    </w:p>
    <w:p>
      <w:pPr>
        <w:pStyle w:val="TOC1"/>
        <w:tabs>
          <w:tab w:val="right" w:leader="dot" w:pos="8306"/>
        </w:tabs>
      </w:pPr>
      <w:hyperlink w:anchor="_Toc9187" w:history="1">
        <w:r>
          <w:rPr>
            <w:rFonts w:ascii="仿宋" w:eastAsia="仿宋" w:hAnsi="仿宋" w:cs="仿宋" w:hint="eastAsia"/>
            <w:lang w:eastAsia="zh-CN"/>
          </w:rPr>
          <w:t>三、产品规划分析</w:t>
        </w:r>
        <w:r>
          <w:tab/>
        </w:r>
        <w:r>
          <w:fldChar w:fldCharType="begin"/>
        </w:r>
        <w:r>
          <w:instrText xml:space="preserve"> PAGEREF _Toc9187 \h </w:instrText>
        </w:r>
        <w:r>
          <w:fldChar w:fldCharType="separate"/>
        </w:r>
        <w:r>
          <w:t>12</w:t>
        </w:r>
        <w:r>
          <w:fldChar w:fldCharType="end"/>
        </w:r>
      </w:hyperlink>
    </w:p>
    <w:p>
      <w:pPr>
        <w:pStyle w:val="TOC2"/>
        <w:tabs>
          <w:tab w:val="right" w:leader="dot" w:pos="8306"/>
        </w:tabs>
      </w:pPr>
      <w:hyperlink w:anchor="_Toc13587" w:history="1">
        <w:r>
          <w:rPr>
            <w:rFonts w:ascii="仿宋" w:eastAsia="仿宋" w:hAnsi="仿宋" w:cs="仿宋" w:hint="eastAsia"/>
            <w:lang w:eastAsia="zh-CN"/>
          </w:rPr>
          <w:t>(一)、产品规划</w:t>
        </w:r>
        <w:r>
          <w:tab/>
        </w:r>
        <w:r>
          <w:fldChar w:fldCharType="begin"/>
        </w:r>
        <w:r>
          <w:instrText xml:space="preserve"> PAGEREF _Toc13587 \h </w:instrText>
        </w:r>
        <w:r>
          <w:fldChar w:fldCharType="separate"/>
        </w:r>
        <w:r>
          <w:t>12</w:t>
        </w:r>
        <w:r>
          <w:fldChar w:fldCharType="end"/>
        </w:r>
      </w:hyperlink>
    </w:p>
    <w:p>
      <w:pPr>
        <w:pStyle w:val="TOC2"/>
        <w:tabs>
          <w:tab w:val="right" w:leader="dot" w:pos="8306"/>
        </w:tabs>
      </w:pPr>
      <w:hyperlink w:anchor="_Toc8717" w:history="1">
        <w:r>
          <w:rPr>
            <w:rFonts w:ascii="仿宋" w:eastAsia="仿宋" w:hAnsi="仿宋" w:cs="仿宋" w:hint="eastAsia"/>
            <w:lang w:eastAsia="zh-CN"/>
          </w:rPr>
          <w:t>(二)、建设规模</w:t>
        </w:r>
        <w:r>
          <w:tab/>
        </w:r>
        <w:r>
          <w:fldChar w:fldCharType="begin"/>
        </w:r>
        <w:r>
          <w:instrText xml:space="preserve"> PAGEREF _Toc8717 \h </w:instrText>
        </w:r>
        <w:r>
          <w:fldChar w:fldCharType="separate"/>
        </w:r>
        <w:r>
          <w:t>13</w:t>
        </w:r>
        <w:r>
          <w:fldChar w:fldCharType="end"/>
        </w:r>
      </w:hyperlink>
    </w:p>
    <w:p>
      <w:pPr>
        <w:pStyle w:val="TOC1"/>
        <w:tabs>
          <w:tab w:val="right" w:leader="dot" w:pos="8306"/>
        </w:tabs>
      </w:pPr>
      <w:hyperlink w:anchor="_Toc4590" w:history="1">
        <w:r>
          <w:rPr>
            <w:rFonts w:ascii="仿宋" w:eastAsia="仿宋" w:hAnsi="仿宋" w:cs="仿宋" w:hint="eastAsia"/>
            <w:lang w:eastAsia="zh-CN"/>
          </w:rPr>
          <w:t>四、PSU项目选址可行性分析</w:t>
        </w:r>
        <w:r>
          <w:tab/>
        </w:r>
        <w:r>
          <w:fldChar w:fldCharType="begin"/>
        </w:r>
        <w:r>
          <w:instrText xml:space="preserve"> PAGEREF _Toc4590 \h </w:instrText>
        </w:r>
        <w:r>
          <w:fldChar w:fldCharType="separate"/>
        </w:r>
        <w:r>
          <w:t>14</w:t>
        </w:r>
        <w:r>
          <w:fldChar w:fldCharType="end"/>
        </w:r>
      </w:hyperlink>
    </w:p>
    <w:p>
      <w:pPr>
        <w:pStyle w:val="TOC2"/>
        <w:tabs>
          <w:tab w:val="right" w:leader="dot" w:pos="8306"/>
        </w:tabs>
      </w:pPr>
      <w:hyperlink w:anchor="_Toc5265" w:history="1">
        <w:r>
          <w:rPr>
            <w:rFonts w:ascii="仿宋" w:eastAsia="仿宋" w:hAnsi="仿宋" w:cs="仿宋" w:hint="eastAsia"/>
            <w:lang w:eastAsia="zh-CN"/>
          </w:rPr>
          <w:t>(一)、PSU项目选址</w:t>
        </w:r>
        <w:r>
          <w:tab/>
        </w:r>
        <w:r>
          <w:fldChar w:fldCharType="begin"/>
        </w:r>
        <w:r>
          <w:instrText xml:space="preserve"> PAGEREF _Toc5265 \h </w:instrText>
        </w:r>
        <w:r>
          <w:fldChar w:fldCharType="separate"/>
        </w:r>
        <w:r>
          <w:t>14</w:t>
        </w:r>
        <w:r>
          <w:fldChar w:fldCharType="end"/>
        </w:r>
      </w:hyperlink>
    </w:p>
    <w:p>
      <w:pPr>
        <w:pStyle w:val="TOC2"/>
        <w:tabs>
          <w:tab w:val="right" w:leader="dot" w:pos="8306"/>
        </w:tabs>
      </w:pPr>
      <w:hyperlink w:anchor="_Toc29125" w:history="1">
        <w:r>
          <w:rPr>
            <w:rFonts w:ascii="仿宋" w:eastAsia="仿宋" w:hAnsi="仿宋" w:cs="仿宋" w:hint="eastAsia"/>
            <w:lang w:eastAsia="zh-CN"/>
          </w:rPr>
          <w:t>(二)、用地控制指标</w:t>
        </w:r>
        <w:r>
          <w:tab/>
        </w:r>
        <w:r>
          <w:fldChar w:fldCharType="begin"/>
        </w:r>
        <w:r>
          <w:instrText xml:space="preserve"> PAGEREF _Toc29125 \h </w:instrText>
        </w:r>
        <w:r>
          <w:fldChar w:fldCharType="separate"/>
        </w:r>
        <w:r>
          <w:t>14</w:t>
        </w:r>
        <w:r>
          <w:fldChar w:fldCharType="end"/>
        </w:r>
      </w:hyperlink>
    </w:p>
    <w:p>
      <w:pPr>
        <w:pStyle w:val="TOC2"/>
        <w:tabs>
          <w:tab w:val="right" w:leader="dot" w:pos="8306"/>
        </w:tabs>
      </w:pPr>
      <w:hyperlink w:anchor="_Toc22274" w:history="1">
        <w:r>
          <w:rPr>
            <w:rFonts w:ascii="仿宋" w:eastAsia="仿宋" w:hAnsi="仿宋" w:cs="仿宋" w:hint="eastAsia"/>
            <w:lang w:eastAsia="zh-CN"/>
          </w:rPr>
          <w:t>(三)、节约用地措施</w:t>
        </w:r>
        <w:r>
          <w:tab/>
        </w:r>
        <w:r>
          <w:fldChar w:fldCharType="begin"/>
        </w:r>
        <w:r>
          <w:instrText xml:space="preserve"> PAGEREF _Toc22274 \h </w:instrText>
        </w:r>
        <w:r>
          <w:fldChar w:fldCharType="separate"/>
        </w:r>
        <w:r>
          <w:t>16</w:t>
        </w:r>
        <w:r>
          <w:fldChar w:fldCharType="end"/>
        </w:r>
      </w:hyperlink>
    </w:p>
    <w:p>
      <w:pPr>
        <w:pStyle w:val="TOC2"/>
        <w:tabs>
          <w:tab w:val="right" w:leader="dot" w:pos="8306"/>
        </w:tabs>
      </w:pPr>
      <w:hyperlink w:anchor="_Toc27699" w:history="1">
        <w:r>
          <w:rPr>
            <w:rFonts w:ascii="仿宋" w:eastAsia="仿宋" w:hAnsi="仿宋" w:cs="仿宋" w:hint="eastAsia"/>
            <w:lang w:eastAsia="zh-CN"/>
          </w:rPr>
          <w:t>(四)、总图布置方案</w:t>
        </w:r>
        <w:r>
          <w:tab/>
        </w:r>
        <w:r>
          <w:fldChar w:fldCharType="begin"/>
        </w:r>
        <w:r>
          <w:instrText xml:space="preserve"> PAGEREF _Toc27699 \h </w:instrText>
        </w:r>
        <w:r>
          <w:fldChar w:fldCharType="separate"/>
        </w:r>
        <w:r>
          <w:t>17</w:t>
        </w:r>
        <w:r>
          <w:fldChar w:fldCharType="end"/>
        </w:r>
      </w:hyperlink>
    </w:p>
    <w:p>
      <w:pPr>
        <w:pStyle w:val="TOC2"/>
        <w:tabs>
          <w:tab w:val="right" w:leader="dot" w:pos="8306"/>
        </w:tabs>
      </w:pPr>
      <w:hyperlink w:anchor="_Toc27544" w:history="1">
        <w:r>
          <w:rPr>
            <w:rFonts w:ascii="仿宋" w:eastAsia="仿宋" w:hAnsi="仿宋" w:cs="仿宋" w:hint="eastAsia"/>
            <w:lang w:eastAsia="zh-CN"/>
          </w:rPr>
          <w:t>(五)、选址综合评价</w:t>
        </w:r>
        <w:r>
          <w:tab/>
        </w:r>
        <w:r>
          <w:fldChar w:fldCharType="begin"/>
        </w:r>
        <w:r>
          <w:instrText xml:space="preserve"> PAGEREF _Toc27544 \h </w:instrText>
        </w:r>
        <w:r>
          <w:fldChar w:fldCharType="separate"/>
        </w:r>
        <w:r>
          <w:t>18</w:t>
        </w:r>
        <w:r>
          <w:fldChar w:fldCharType="end"/>
        </w:r>
      </w:hyperlink>
    </w:p>
    <w:p>
      <w:pPr>
        <w:pStyle w:val="TOC1"/>
        <w:tabs>
          <w:tab w:val="right" w:leader="dot" w:pos="8306"/>
        </w:tabs>
      </w:pPr>
      <w:hyperlink w:anchor="_Toc18284" w:history="1">
        <w:r>
          <w:rPr>
            <w:rFonts w:ascii="仿宋" w:eastAsia="仿宋" w:hAnsi="仿宋" w:cs="仿宋" w:hint="eastAsia"/>
            <w:lang w:eastAsia="zh-CN"/>
          </w:rPr>
          <w:t>五、PSU项目绩效评估</w:t>
        </w:r>
        <w:r>
          <w:tab/>
        </w:r>
        <w:r>
          <w:fldChar w:fldCharType="begin"/>
        </w:r>
        <w:r>
          <w:instrText xml:space="preserve"> PAGEREF _Toc18284 \h </w:instrText>
        </w:r>
        <w:r>
          <w:fldChar w:fldCharType="separate"/>
        </w:r>
        <w:r>
          <w:t>19</w:t>
        </w:r>
        <w:r>
          <w:fldChar w:fldCharType="end"/>
        </w:r>
      </w:hyperlink>
    </w:p>
    <w:p>
      <w:pPr>
        <w:pStyle w:val="TOC2"/>
        <w:tabs>
          <w:tab w:val="right" w:leader="dot" w:pos="8306"/>
        </w:tabs>
      </w:pPr>
      <w:hyperlink w:anchor="_Toc8466" w:history="1">
        <w:r>
          <w:rPr>
            <w:rFonts w:ascii="仿宋" w:eastAsia="仿宋" w:hAnsi="仿宋" w:cs="仿宋" w:hint="eastAsia"/>
            <w:lang w:eastAsia="zh-CN"/>
          </w:rPr>
          <w:t>(一)、绩效评估指标</w:t>
        </w:r>
        <w:r>
          <w:tab/>
        </w:r>
        <w:r>
          <w:fldChar w:fldCharType="begin"/>
        </w:r>
        <w:r>
          <w:instrText xml:space="preserve"> PAGEREF _Toc8466 \h </w:instrText>
        </w:r>
        <w:r>
          <w:fldChar w:fldCharType="separate"/>
        </w:r>
        <w:r>
          <w:t>19</w:t>
        </w:r>
        <w:r>
          <w:fldChar w:fldCharType="end"/>
        </w:r>
      </w:hyperlink>
    </w:p>
    <w:p>
      <w:pPr>
        <w:pStyle w:val="TOC2"/>
        <w:tabs>
          <w:tab w:val="right" w:leader="dot" w:pos="8306"/>
        </w:tabs>
      </w:pPr>
      <w:hyperlink w:anchor="_Toc6958" w:history="1">
        <w:r>
          <w:rPr>
            <w:rFonts w:ascii="仿宋" w:eastAsia="仿宋" w:hAnsi="仿宋" w:cs="仿宋" w:hint="eastAsia"/>
            <w:lang w:eastAsia="zh-CN"/>
          </w:rPr>
          <w:t>(二)、绩效评估方法</w:t>
        </w:r>
        <w:r>
          <w:tab/>
        </w:r>
        <w:r>
          <w:fldChar w:fldCharType="begin"/>
        </w:r>
        <w:r>
          <w:instrText xml:space="preserve"> PAGEREF _Toc6958 \h </w:instrText>
        </w:r>
        <w:r>
          <w:fldChar w:fldCharType="separate"/>
        </w:r>
        <w:r>
          <w:t>20</w:t>
        </w:r>
        <w:r>
          <w:fldChar w:fldCharType="end"/>
        </w:r>
      </w:hyperlink>
    </w:p>
    <w:p>
      <w:pPr>
        <w:pStyle w:val="TOC2"/>
        <w:tabs>
          <w:tab w:val="right" w:leader="dot" w:pos="8306"/>
        </w:tabs>
      </w:pPr>
      <w:hyperlink w:anchor="_Toc27745" w:history="1">
        <w:r>
          <w:rPr>
            <w:rFonts w:ascii="仿宋" w:eastAsia="仿宋" w:hAnsi="仿宋" w:cs="仿宋" w:hint="eastAsia"/>
            <w:lang w:eastAsia="zh-CN"/>
          </w:rPr>
          <w:t>(三)、绩效评估周期</w:t>
        </w:r>
        <w:r>
          <w:tab/>
        </w:r>
        <w:r>
          <w:fldChar w:fldCharType="begin"/>
        </w:r>
        <w:r>
          <w:instrText xml:space="preserve"> PAGEREF _Toc27745 \h </w:instrText>
        </w:r>
        <w:r>
          <w:fldChar w:fldCharType="separate"/>
        </w:r>
        <w:r>
          <w:t>21</w:t>
        </w:r>
        <w:r>
          <w:fldChar w:fldCharType="end"/>
        </w:r>
      </w:hyperlink>
    </w:p>
    <w:p>
      <w:pPr>
        <w:pStyle w:val="TOC1"/>
        <w:tabs>
          <w:tab w:val="right" w:leader="dot" w:pos="8306"/>
        </w:tabs>
      </w:pPr>
      <w:hyperlink w:anchor="_Toc31778" w:history="1">
        <w:r>
          <w:rPr>
            <w:rFonts w:ascii="仿宋" w:eastAsia="仿宋" w:hAnsi="仿宋" w:cs="仿宋" w:hint="eastAsia"/>
            <w:lang w:eastAsia="zh-CN"/>
          </w:rPr>
          <w:t>六、PSU项目土建工程</w:t>
        </w:r>
        <w:r>
          <w:tab/>
        </w:r>
        <w:r>
          <w:fldChar w:fldCharType="begin"/>
        </w:r>
        <w:r>
          <w:instrText xml:space="preserve"> PAGEREF _Toc31778 \h </w:instrText>
        </w:r>
        <w:r>
          <w:fldChar w:fldCharType="separate"/>
        </w:r>
        <w:r>
          <w:t>22</w:t>
        </w:r>
        <w:r>
          <w:fldChar w:fldCharType="end"/>
        </w:r>
      </w:hyperlink>
    </w:p>
    <w:p>
      <w:pPr>
        <w:pStyle w:val="TOC2"/>
        <w:tabs>
          <w:tab w:val="right" w:leader="dot" w:pos="8306"/>
        </w:tabs>
      </w:pPr>
      <w:hyperlink w:anchor="_Toc15620" w:history="1">
        <w:r>
          <w:rPr>
            <w:rFonts w:ascii="仿宋" w:eastAsia="仿宋" w:hAnsi="仿宋" w:cs="仿宋" w:hint="eastAsia"/>
            <w:lang w:eastAsia="zh-CN"/>
          </w:rPr>
          <w:t>(一)、建筑工程设计原则</w:t>
        </w:r>
        <w:r>
          <w:tab/>
        </w:r>
        <w:r>
          <w:fldChar w:fldCharType="begin"/>
        </w:r>
        <w:r>
          <w:instrText xml:space="preserve"> PAGEREF _Toc15620 \h </w:instrText>
        </w:r>
        <w:r>
          <w:fldChar w:fldCharType="separate"/>
        </w:r>
        <w:r>
          <w:t>22</w:t>
        </w:r>
        <w:r>
          <w:fldChar w:fldCharType="end"/>
        </w:r>
      </w:hyperlink>
    </w:p>
    <w:p>
      <w:pPr>
        <w:pStyle w:val="TOC2"/>
        <w:tabs>
          <w:tab w:val="right" w:leader="dot" w:pos="8306"/>
        </w:tabs>
      </w:pPr>
      <w:hyperlink w:anchor="_Toc31581" w:history="1">
        <w:r>
          <w:rPr>
            <w:rFonts w:ascii="仿宋" w:eastAsia="仿宋" w:hAnsi="仿宋" w:cs="仿宋" w:hint="eastAsia"/>
            <w:lang w:eastAsia="zh-CN"/>
          </w:rPr>
          <w:t>(二)、土建工程设计年限及安全等级</w:t>
        </w:r>
        <w:r>
          <w:tab/>
        </w:r>
        <w:r>
          <w:fldChar w:fldCharType="begin"/>
        </w:r>
        <w:r>
          <w:instrText xml:space="preserve"> PAGEREF _Toc31581 \h </w:instrText>
        </w:r>
        <w:r>
          <w:fldChar w:fldCharType="separate"/>
        </w:r>
        <w:r>
          <w:t>23</w:t>
        </w:r>
        <w:r>
          <w:fldChar w:fldCharType="end"/>
        </w:r>
      </w:hyperlink>
    </w:p>
    <w:p>
      <w:pPr>
        <w:pStyle w:val="TOC2"/>
        <w:tabs>
          <w:tab w:val="right" w:leader="dot" w:pos="8306"/>
        </w:tabs>
      </w:pPr>
      <w:hyperlink w:anchor="_Toc2308" w:history="1">
        <w:r>
          <w:rPr>
            <w:rFonts w:ascii="仿宋" w:eastAsia="仿宋" w:hAnsi="仿宋" w:cs="仿宋" w:hint="eastAsia"/>
            <w:lang w:eastAsia="zh-CN"/>
          </w:rPr>
          <w:t>(三)、建筑工程设计总体要求</w:t>
        </w:r>
        <w:r>
          <w:tab/>
        </w:r>
        <w:r>
          <w:fldChar w:fldCharType="begin"/>
        </w:r>
        <w:r>
          <w:instrText xml:space="preserve"> PAGEREF _Toc2308 \h </w:instrText>
        </w:r>
        <w:r>
          <w:fldChar w:fldCharType="separate"/>
        </w:r>
        <w:r>
          <w:t>25</w:t>
        </w:r>
        <w:r>
          <w:fldChar w:fldCharType="end"/>
        </w:r>
      </w:hyperlink>
    </w:p>
    <w:p>
      <w:pPr>
        <w:pStyle w:val="TOC2"/>
        <w:tabs>
          <w:tab w:val="right" w:leader="dot" w:pos="8306"/>
        </w:tabs>
      </w:pPr>
      <w:hyperlink w:anchor="_Toc25320" w:history="1">
        <w:r>
          <w:rPr>
            <w:rFonts w:ascii="仿宋" w:eastAsia="仿宋" w:hAnsi="仿宋" w:cs="仿宋" w:hint="eastAsia"/>
            <w:lang w:eastAsia="zh-CN"/>
          </w:rPr>
          <w:t>(四)、土建工程建设指标</w:t>
        </w:r>
        <w:r>
          <w:tab/>
        </w:r>
        <w:r>
          <w:fldChar w:fldCharType="begin"/>
        </w:r>
        <w:r>
          <w:instrText xml:space="preserve"> PAGEREF _Toc25320 \h </w:instrText>
        </w:r>
        <w:r>
          <w:fldChar w:fldCharType="separate"/>
        </w:r>
        <w:r>
          <w:t>25</w:t>
        </w:r>
        <w:r>
          <w:fldChar w:fldCharType="end"/>
        </w:r>
      </w:hyperlink>
    </w:p>
    <w:p>
      <w:pPr>
        <w:pStyle w:val="TOC1"/>
        <w:tabs>
          <w:tab w:val="right" w:leader="dot" w:pos="8306"/>
        </w:tabs>
      </w:pPr>
      <w:hyperlink w:anchor="_Toc30179" w:history="1">
        <w:r>
          <w:rPr>
            <w:rFonts w:ascii="仿宋" w:eastAsia="仿宋" w:hAnsi="仿宋" w:cs="仿宋" w:hint="eastAsia"/>
            <w:lang w:eastAsia="zh-CN"/>
          </w:rPr>
          <w:t>七、PSU项目技术管理</w:t>
        </w:r>
        <w:r>
          <w:tab/>
        </w:r>
        <w:r>
          <w:fldChar w:fldCharType="begin"/>
        </w:r>
        <w:r>
          <w:instrText xml:space="preserve"> PAGEREF _Toc30179 \h </w:instrText>
        </w:r>
        <w:r>
          <w:fldChar w:fldCharType="separate"/>
        </w:r>
        <w:r>
          <w:t>25</w:t>
        </w:r>
        <w:r>
          <w:fldChar w:fldCharType="end"/>
        </w:r>
      </w:hyperlink>
    </w:p>
    <w:p>
      <w:pPr>
        <w:pStyle w:val="TOC2"/>
        <w:tabs>
          <w:tab w:val="right" w:leader="dot" w:pos="8306"/>
        </w:tabs>
      </w:pPr>
      <w:hyperlink w:anchor="_Toc8047" w:history="1">
        <w:r>
          <w:rPr>
            <w:rFonts w:ascii="仿宋" w:eastAsia="仿宋" w:hAnsi="仿宋" w:cs="仿宋" w:hint="eastAsia"/>
            <w:lang w:eastAsia="zh-CN"/>
          </w:rPr>
          <w:t>(一)、技术方案选用方向</w:t>
        </w:r>
        <w:r>
          <w:tab/>
        </w:r>
        <w:r>
          <w:fldChar w:fldCharType="begin"/>
        </w:r>
        <w:r>
          <w:instrText xml:space="preserve"> PAGEREF _Toc8047 \h </w:instrText>
        </w:r>
        <w:r>
          <w:fldChar w:fldCharType="separate"/>
        </w:r>
        <w:r>
          <w:t>25</w:t>
        </w:r>
        <w:r>
          <w:fldChar w:fldCharType="end"/>
        </w:r>
      </w:hyperlink>
    </w:p>
    <w:p>
      <w:pPr>
        <w:pStyle w:val="TOC2"/>
        <w:tabs>
          <w:tab w:val="right" w:leader="dot" w:pos="8306"/>
        </w:tabs>
      </w:pPr>
      <w:hyperlink w:anchor="_Toc28163" w:history="1">
        <w:r>
          <w:rPr>
            <w:rFonts w:ascii="仿宋" w:eastAsia="仿宋" w:hAnsi="仿宋" w:cs="仿宋" w:hint="eastAsia"/>
            <w:lang w:eastAsia="zh-CN"/>
          </w:rPr>
          <w:t>(二)、工艺技术方案选用原则</w:t>
        </w:r>
        <w:r>
          <w:tab/>
        </w:r>
        <w:r>
          <w:fldChar w:fldCharType="begin"/>
        </w:r>
        <w:r>
          <w:instrText xml:space="preserve"> PAGEREF _Toc28163 \h </w:instrText>
        </w:r>
        <w:r>
          <w:fldChar w:fldCharType="separate"/>
        </w:r>
        <w:r>
          <w:t>27</w:t>
        </w:r>
        <w:r>
          <w:fldChar w:fldCharType="end"/>
        </w:r>
      </w:hyperlink>
    </w:p>
    <w:p>
      <w:pPr>
        <w:pStyle w:val="TOC2"/>
        <w:tabs>
          <w:tab w:val="right" w:leader="dot" w:pos="8306"/>
        </w:tabs>
      </w:pPr>
      <w:hyperlink w:anchor="_Toc2189" w:history="1">
        <w:r>
          <w:rPr>
            <w:rFonts w:ascii="仿宋" w:eastAsia="仿宋" w:hAnsi="仿宋" w:cs="仿宋" w:hint="eastAsia"/>
            <w:lang w:eastAsia="zh-CN"/>
          </w:rPr>
          <w:t>(三)、工艺技术方案要求</w:t>
        </w:r>
        <w:r>
          <w:tab/>
        </w:r>
        <w:r>
          <w:fldChar w:fldCharType="begin"/>
        </w:r>
        <w:r>
          <w:instrText xml:space="preserve"> PAGEREF _Toc2189 \h </w:instrText>
        </w:r>
        <w:r>
          <w:fldChar w:fldCharType="separate"/>
        </w:r>
        <w:r>
          <w:t>29</w:t>
        </w:r>
        <w:r>
          <w:fldChar w:fldCharType="end"/>
        </w:r>
      </w:hyperlink>
    </w:p>
    <w:p>
      <w:pPr>
        <w:pStyle w:val="TOC1"/>
        <w:tabs>
          <w:tab w:val="right" w:leader="dot" w:pos="8306"/>
        </w:tabs>
      </w:pPr>
      <w:hyperlink w:anchor="_Toc11857" w:history="1">
        <w:r>
          <w:rPr>
            <w:rFonts w:ascii="仿宋" w:eastAsia="仿宋" w:hAnsi="仿宋" w:cs="仿宋" w:hint="eastAsia"/>
            <w:lang w:eastAsia="zh-CN"/>
          </w:rPr>
          <w:t>八、PSU项目投资规划</w:t>
        </w:r>
        <w:r>
          <w:tab/>
        </w:r>
        <w:r>
          <w:fldChar w:fldCharType="begin"/>
        </w:r>
        <w:r>
          <w:instrText xml:space="preserve"> PAGEREF _Toc11857 \h </w:instrText>
        </w:r>
        <w:r>
          <w:fldChar w:fldCharType="separate"/>
        </w:r>
        <w:r>
          <w:t>31</w:t>
        </w:r>
        <w:r>
          <w:fldChar w:fldCharType="end"/>
        </w:r>
      </w:hyperlink>
    </w:p>
    <w:p>
      <w:pPr>
        <w:pStyle w:val="TOC2"/>
        <w:tabs>
          <w:tab w:val="right" w:leader="dot" w:pos="8306"/>
        </w:tabs>
      </w:pPr>
      <w:hyperlink w:anchor="_Toc1100" w:history="1">
        <w:r>
          <w:rPr>
            <w:rFonts w:ascii="仿宋" w:eastAsia="仿宋" w:hAnsi="仿宋" w:cs="仿宋" w:hint="eastAsia"/>
            <w:lang w:eastAsia="zh-CN"/>
          </w:rPr>
          <w:t>(一)、PSU项目总投资估算</w:t>
        </w:r>
        <w:r>
          <w:tab/>
        </w:r>
        <w:r>
          <w:fldChar w:fldCharType="begin"/>
        </w:r>
        <w:r>
          <w:instrText xml:space="preserve"> PAGEREF _Toc1100 \h </w:instrText>
        </w:r>
        <w:r>
          <w:fldChar w:fldCharType="separate"/>
        </w:r>
        <w:r>
          <w:t>31</w:t>
        </w:r>
        <w:r>
          <w:fldChar w:fldCharType="end"/>
        </w:r>
      </w:hyperlink>
    </w:p>
    <w:p>
      <w:pPr>
        <w:pStyle w:val="TOC2"/>
        <w:tabs>
          <w:tab w:val="right" w:leader="dot" w:pos="8306"/>
        </w:tabs>
      </w:pPr>
      <w:hyperlink w:anchor="_Toc30263" w:history="1">
        <w:r>
          <w:rPr>
            <w:rFonts w:ascii="仿宋" w:eastAsia="仿宋" w:hAnsi="仿宋" w:cs="仿宋" w:hint="eastAsia"/>
            <w:lang w:eastAsia="zh-CN"/>
          </w:rPr>
          <w:t>(二)、资金筹措</w:t>
        </w:r>
        <w:r>
          <w:tab/>
        </w:r>
        <w:r>
          <w:fldChar w:fldCharType="begin"/>
        </w:r>
        <w:r>
          <w:instrText xml:space="preserve"> PAGEREF _Toc30263 \h </w:instrText>
        </w:r>
        <w:r>
          <w:fldChar w:fldCharType="separate"/>
        </w:r>
        <w:r>
          <w:t>33</w:t>
        </w:r>
        <w:r>
          <w:fldChar w:fldCharType="end"/>
        </w:r>
      </w:hyperlink>
    </w:p>
    <w:p>
      <w:pPr>
        <w:pStyle w:val="TOC1"/>
        <w:tabs>
          <w:tab w:val="right" w:leader="dot" w:pos="8306"/>
        </w:tabs>
      </w:pPr>
      <w:hyperlink w:anchor="_Toc10194" w:history="1">
        <w:r>
          <w:rPr>
            <w:rFonts w:ascii="仿宋" w:eastAsia="仿宋" w:hAnsi="仿宋" w:cs="仿宋" w:hint="eastAsia"/>
            <w:lang w:eastAsia="zh-CN"/>
          </w:rPr>
          <w:t>九、PSU项目风险管理</w:t>
        </w:r>
        <w:r>
          <w:tab/>
        </w:r>
        <w:r>
          <w:fldChar w:fldCharType="begin"/>
        </w:r>
        <w:r>
          <w:instrText xml:space="preserve"> PAGEREF _Toc10194 \h </w:instrText>
        </w:r>
        <w:r>
          <w:fldChar w:fldCharType="separate"/>
        </w:r>
        <w:r>
          <w:t>33</w:t>
        </w:r>
        <w:r>
          <w:fldChar w:fldCharType="end"/>
        </w:r>
      </w:hyperlink>
    </w:p>
    <w:p>
      <w:pPr>
        <w:pStyle w:val="TOC2"/>
        <w:tabs>
          <w:tab w:val="right" w:leader="dot" w:pos="8306"/>
        </w:tabs>
      </w:pPr>
      <w:hyperlink w:anchor="_Toc5150" w:history="1">
        <w:r>
          <w:rPr>
            <w:rFonts w:ascii="仿宋" w:eastAsia="仿宋" w:hAnsi="仿宋" w:cs="仿宋" w:hint="eastAsia"/>
            <w:lang w:eastAsia="zh-CN"/>
          </w:rPr>
          <w:t>(一)、风险识别与评估</w:t>
        </w:r>
        <w:r>
          <w:tab/>
        </w:r>
        <w:r>
          <w:fldChar w:fldCharType="begin"/>
        </w:r>
        <w:r>
          <w:instrText xml:space="preserve"> PAGEREF _Toc5150 \h </w:instrText>
        </w:r>
        <w:r>
          <w:fldChar w:fldCharType="separate"/>
        </w:r>
        <w:r>
          <w:t>33</w:t>
        </w:r>
        <w:r>
          <w:fldChar w:fldCharType="end"/>
        </w:r>
      </w:hyperlink>
    </w:p>
    <w:p>
      <w:pPr>
        <w:pStyle w:val="TOC2"/>
        <w:tabs>
          <w:tab w:val="right" w:leader="dot" w:pos="8306"/>
        </w:tabs>
      </w:pPr>
      <w:hyperlink w:anchor="_Toc18005" w:history="1">
        <w:r>
          <w:rPr>
            <w:rFonts w:ascii="仿宋" w:eastAsia="仿宋" w:hAnsi="仿宋" w:cs="仿宋" w:hint="eastAsia"/>
            <w:lang w:eastAsia="zh-CN"/>
          </w:rPr>
          <w:t>(二)、风险应对策略</w:t>
        </w:r>
        <w:r>
          <w:tab/>
        </w:r>
        <w:r>
          <w:fldChar w:fldCharType="begin"/>
        </w:r>
        <w:r>
          <w:instrText xml:space="preserve"> PAGEREF _Toc18005 \h </w:instrText>
        </w:r>
        <w:r>
          <w:fldChar w:fldCharType="separate"/>
        </w:r>
        <w:r>
          <w:t>34</w:t>
        </w:r>
        <w:r>
          <w:fldChar w:fldCharType="end"/>
        </w:r>
      </w:hyperlink>
    </w:p>
    <w:p>
      <w:pPr>
        <w:pStyle w:val="TOC2"/>
        <w:tabs>
          <w:tab w:val="right" w:leader="dot" w:pos="8306"/>
        </w:tabs>
      </w:pPr>
      <w:hyperlink w:anchor="_Toc6922" w:history="1">
        <w:r>
          <w:rPr>
            <w:rFonts w:ascii="仿宋" w:eastAsia="仿宋" w:hAnsi="仿宋" w:cs="仿宋" w:hint="eastAsia"/>
            <w:lang w:eastAsia="zh-CN"/>
          </w:rPr>
          <w:t>(三)、风险监控与控制</w:t>
        </w:r>
        <w:r>
          <w:tab/>
        </w:r>
        <w:r>
          <w:fldChar w:fldCharType="begin"/>
        </w:r>
        <w:r>
          <w:instrText xml:space="preserve"> PAGEREF _Toc6922 \h </w:instrText>
        </w:r>
        <w:r>
          <w:fldChar w:fldCharType="separate"/>
        </w:r>
        <w:r>
          <w:t>36</w:t>
        </w:r>
        <w:r>
          <w:fldChar w:fldCharType="end"/>
        </w:r>
      </w:hyperlink>
    </w:p>
    <w:p>
      <w:pPr>
        <w:pStyle w:val="TOC1"/>
        <w:tabs>
          <w:tab w:val="right" w:leader="dot" w:pos="8306"/>
        </w:tabs>
      </w:pPr>
      <w:hyperlink w:anchor="_Toc10443" w:history="1">
        <w:r>
          <w:rPr>
            <w:rFonts w:ascii="仿宋" w:eastAsia="仿宋" w:hAnsi="仿宋" w:cs="仿宋" w:hint="eastAsia"/>
            <w:lang w:eastAsia="zh-CN"/>
          </w:rPr>
          <w:t>十、生产安全保护</w:t>
        </w:r>
        <w:r>
          <w:tab/>
        </w:r>
        <w:r>
          <w:fldChar w:fldCharType="begin"/>
        </w:r>
        <w:r>
          <w:instrText xml:space="preserve"> PAGEREF _Toc10443 \h </w:instrText>
        </w:r>
        <w:r>
          <w:fldChar w:fldCharType="separate"/>
        </w:r>
        <w:r>
          <w:t>37</w:t>
        </w:r>
        <w:r>
          <w:fldChar w:fldCharType="end"/>
        </w:r>
      </w:hyperlink>
    </w:p>
    <w:p>
      <w:pPr>
        <w:pStyle w:val="TOC2"/>
        <w:tabs>
          <w:tab w:val="right" w:leader="dot" w:pos="8306"/>
        </w:tabs>
      </w:pPr>
      <w:hyperlink w:anchor="_Toc12825" w:history="1">
        <w:r>
          <w:rPr>
            <w:rFonts w:ascii="仿宋" w:eastAsia="仿宋" w:hAnsi="仿宋" w:cs="仿宋" w:hint="eastAsia"/>
            <w:lang w:eastAsia="zh-CN"/>
          </w:rPr>
          <w:t>(一)、消防安全</w:t>
        </w:r>
        <w:r>
          <w:tab/>
        </w:r>
        <w:r>
          <w:fldChar w:fldCharType="begin"/>
        </w:r>
        <w:r>
          <w:instrText xml:space="preserve"> PAGEREF _Toc12825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41" w:history="1">
        <w:r>
          <w:rPr>
            <w:rFonts w:ascii="仿宋" w:eastAsia="仿宋" w:hAnsi="仿宋" w:cs="仿宋" w:hint="eastAsia"/>
            <w:lang w:eastAsia="zh-CN"/>
          </w:rPr>
          <w:t>(二)、防火防爆总图布置措施</w:t>
        </w:r>
        <w:r>
          <w:tab/>
        </w:r>
        <w:r>
          <w:fldChar w:fldCharType="begin"/>
        </w:r>
        <w:r>
          <w:instrText xml:space="preserve"> PAGEREF _Toc15341 \h </w:instrText>
        </w:r>
        <w:r>
          <w:fldChar w:fldCharType="separate"/>
        </w:r>
        <w:r>
          <w:t>39</w:t>
        </w:r>
        <w:r>
          <w:fldChar w:fldCharType="end"/>
        </w:r>
      </w:hyperlink>
    </w:p>
    <w:p>
      <w:pPr>
        <w:pStyle w:val="TOC2"/>
        <w:tabs>
          <w:tab w:val="right" w:leader="dot" w:pos="8306"/>
        </w:tabs>
      </w:pPr>
      <w:hyperlink w:anchor="_Toc13543" w:history="1">
        <w:r>
          <w:rPr>
            <w:rFonts w:ascii="仿宋" w:eastAsia="仿宋" w:hAnsi="仿宋" w:cs="仿宋" w:hint="eastAsia"/>
            <w:lang w:eastAsia="zh-CN"/>
          </w:rPr>
          <w:t>(三)、自然灾害防范措施</w:t>
        </w:r>
        <w:r>
          <w:tab/>
        </w:r>
        <w:r>
          <w:fldChar w:fldCharType="begin"/>
        </w:r>
        <w:r>
          <w:instrText xml:space="preserve"> PAGEREF _Toc13543 \h </w:instrText>
        </w:r>
        <w:r>
          <w:fldChar w:fldCharType="separate"/>
        </w:r>
        <w:r>
          <w:t>39</w:t>
        </w:r>
        <w:r>
          <w:fldChar w:fldCharType="end"/>
        </w:r>
      </w:hyperlink>
    </w:p>
    <w:p>
      <w:pPr>
        <w:pStyle w:val="TOC2"/>
        <w:tabs>
          <w:tab w:val="right" w:leader="dot" w:pos="8306"/>
        </w:tabs>
      </w:pPr>
      <w:hyperlink w:anchor="_Toc12168" w:history="1">
        <w:r>
          <w:rPr>
            <w:rFonts w:ascii="仿宋" w:eastAsia="仿宋" w:hAnsi="仿宋" w:cs="仿宋" w:hint="eastAsia"/>
            <w:lang w:eastAsia="zh-CN"/>
          </w:rPr>
          <w:t>(四)、安全色及安全标志使用要求</w:t>
        </w:r>
        <w:r>
          <w:tab/>
        </w:r>
        <w:r>
          <w:fldChar w:fldCharType="begin"/>
        </w:r>
        <w:r>
          <w:instrText xml:space="preserve"> PAGEREF _Toc12168 \h </w:instrText>
        </w:r>
        <w:r>
          <w:fldChar w:fldCharType="separate"/>
        </w:r>
        <w:r>
          <w:t>40</w:t>
        </w:r>
        <w:r>
          <w:fldChar w:fldCharType="end"/>
        </w:r>
      </w:hyperlink>
    </w:p>
    <w:p>
      <w:pPr>
        <w:pStyle w:val="TOC2"/>
        <w:tabs>
          <w:tab w:val="right" w:leader="dot" w:pos="8306"/>
        </w:tabs>
      </w:pPr>
      <w:hyperlink w:anchor="_Toc21542" w:history="1">
        <w:r>
          <w:rPr>
            <w:rFonts w:ascii="仿宋" w:eastAsia="仿宋" w:hAnsi="仿宋" w:cs="仿宋" w:hint="eastAsia"/>
            <w:lang w:eastAsia="zh-CN"/>
          </w:rPr>
          <w:t>(五)、防尘防毒措施</w:t>
        </w:r>
        <w:r>
          <w:tab/>
        </w:r>
        <w:r>
          <w:fldChar w:fldCharType="begin"/>
        </w:r>
        <w:r>
          <w:instrText xml:space="preserve"> PAGEREF _Toc21542 \h </w:instrText>
        </w:r>
        <w:r>
          <w:fldChar w:fldCharType="separate"/>
        </w:r>
        <w:r>
          <w:t>41</w:t>
        </w:r>
        <w:r>
          <w:fldChar w:fldCharType="end"/>
        </w:r>
      </w:hyperlink>
    </w:p>
    <w:p>
      <w:pPr>
        <w:pStyle w:val="TOC2"/>
        <w:tabs>
          <w:tab w:val="right" w:leader="dot" w:pos="8306"/>
        </w:tabs>
      </w:pPr>
      <w:hyperlink w:anchor="_Toc6456" w:history="1">
        <w:r>
          <w:rPr>
            <w:rFonts w:ascii="仿宋" w:eastAsia="仿宋" w:hAnsi="仿宋" w:cs="仿宋" w:hint="eastAsia"/>
            <w:lang w:eastAsia="zh-CN"/>
          </w:rPr>
          <w:t>(六)、防静电、触电防护及防雷措施</w:t>
        </w:r>
        <w:r>
          <w:tab/>
        </w:r>
        <w:r>
          <w:fldChar w:fldCharType="begin"/>
        </w:r>
        <w:r>
          <w:instrText xml:space="preserve"> PAGEREF _Toc6456 \h </w:instrText>
        </w:r>
        <w:r>
          <w:fldChar w:fldCharType="separate"/>
        </w:r>
        <w:r>
          <w:t>42</w:t>
        </w:r>
        <w:r>
          <w:fldChar w:fldCharType="end"/>
        </w:r>
      </w:hyperlink>
    </w:p>
    <w:p>
      <w:pPr>
        <w:pStyle w:val="TOC2"/>
        <w:tabs>
          <w:tab w:val="right" w:leader="dot" w:pos="8306"/>
        </w:tabs>
      </w:pPr>
      <w:hyperlink w:anchor="_Toc8175" w:history="1">
        <w:r>
          <w:rPr>
            <w:rFonts w:ascii="仿宋" w:eastAsia="仿宋" w:hAnsi="仿宋" w:cs="仿宋" w:hint="eastAsia"/>
            <w:lang w:eastAsia="zh-CN"/>
          </w:rPr>
          <w:t>(七)、机械设备安全保障措施</w:t>
        </w:r>
        <w:r>
          <w:tab/>
        </w:r>
        <w:r>
          <w:fldChar w:fldCharType="begin"/>
        </w:r>
        <w:r>
          <w:instrText xml:space="preserve"> PAGEREF _Toc8175 \h </w:instrText>
        </w:r>
        <w:r>
          <w:fldChar w:fldCharType="separate"/>
        </w:r>
        <w:r>
          <w:t>43</w:t>
        </w:r>
        <w:r>
          <w:fldChar w:fldCharType="end"/>
        </w:r>
      </w:hyperlink>
    </w:p>
    <w:p>
      <w:pPr>
        <w:pStyle w:val="TOC1"/>
        <w:tabs>
          <w:tab w:val="right" w:leader="dot" w:pos="8306"/>
        </w:tabs>
      </w:pPr>
      <w:hyperlink w:anchor="_Toc32245" w:history="1">
        <w:r>
          <w:rPr>
            <w:rFonts w:ascii="仿宋" w:eastAsia="仿宋" w:hAnsi="仿宋" w:cs="仿宋" w:hint="eastAsia"/>
            <w:lang w:eastAsia="zh-CN"/>
          </w:rPr>
          <w:t>十一、PSU项目创新与研发</w:t>
        </w:r>
        <w:r>
          <w:tab/>
        </w:r>
        <w:r>
          <w:fldChar w:fldCharType="begin"/>
        </w:r>
        <w:r>
          <w:instrText xml:space="preserve"> PAGEREF _Toc32245 \h </w:instrText>
        </w:r>
        <w:r>
          <w:fldChar w:fldCharType="separate"/>
        </w:r>
        <w:r>
          <w:t>45</w:t>
        </w:r>
        <w:r>
          <w:fldChar w:fldCharType="end"/>
        </w:r>
      </w:hyperlink>
    </w:p>
    <w:p>
      <w:pPr>
        <w:pStyle w:val="TOC2"/>
        <w:tabs>
          <w:tab w:val="right" w:leader="dot" w:pos="8306"/>
        </w:tabs>
      </w:pPr>
      <w:hyperlink w:anchor="_Toc29073" w:history="1">
        <w:r>
          <w:rPr>
            <w:rFonts w:ascii="仿宋" w:eastAsia="仿宋" w:hAnsi="仿宋" w:cs="仿宋" w:hint="eastAsia"/>
            <w:lang w:eastAsia="zh-CN"/>
          </w:rPr>
          <w:t>(一)、创新策略与方向</w:t>
        </w:r>
        <w:r>
          <w:tab/>
        </w:r>
        <w:r>
          <w:fldChar w:fldCharType="begin"/>
        </w:r>
        <w:r>
          <w:instrText xml:space="preserve"> PAGEREF _Toc29073 \h </w:instrText>
        </w:r>
        <w:r>
          <w:fldChar w:fldCharType="separate"/>
        </w:r>
        <w:r>
          <w:t>45</w:t>
        </w:r>
        <w:r>
          <w:fldChar w:fldCharType="end"/>
        </w:r>
      </w:hyperlink>
    </w:p>
    <w:p>
      <w:pPr>
        <w:pStyle w:val="TOC2"/>
        <w:tabs>
          <w:tab w:val="right" w:leader="dot" w:pos="8306"/>
        </w:tabs>
      </w:pPr>
      <w:hyperlink w:anchor="_Toc290" w:history="1">
        <w:r>
          <w:rPr>
            <w:rFonts w:ascii="仿宋" w:eastAsia="仿宋" w:hAnsi="仿宋" w:cs="仿宋" w:hint="eastAsia"/>
            <w:lang w:eastAsia="zh-CN"/>
          </w:rPr>
          <w:t>(二)、研发规划与投入</w:t>
        </w:r>
        <w:r>
          <w:tab/>
        </w:r>
        <w:r>
          <w:fldChar w:fldCharType="begin"/>
        </w:r>
        <w:r>
          <w:instrText xml:space="preserve"> PAGEREF _Toc290 \h </w:instrText>
        </w:r>
        <w:r>
          <w:fldChar w:fldCharType="separate"/>
        </w:r>
        <w:r>
          <w:t>46</w:t>
        </w:r>
        <w:r>
          <w:fldChar w:fldCharType="end"/>
        </w:r>
      </w:hyperlink>
    </w:p>
    <w:p>
      <w:pPr>
        <w:pStyle w:val="TOC1"/>
        <w:tabs>
          <w:tab w:val="right" w:leader="dot" w:pos="8306"/>
        </w:tabs>
      </w:pPr>
      <w:hyperlink w:anchor="_Toc6382" w:history="1">
        <w:r>
          <w:rPr>
            <w:rFonts w:ascii="仿宋" w:eastAsia="仿宋" w:hAnsi="仿宋" w:cs="仿宋" w:hint="eastAsia"/>
            <w:lang w:eastAsia="zh-CN"/>
          </w:rPr>
          <w:t>十二、PSU项目人力资源管理</w:t>
        </w:r>
        <w:r>
          <w:tab/>
        </w:r>
        <w:r>
          <w:fldChar w:fldCharType="begin"/>
        </w:r>
        <w:r>
          <w:instrText xml:space="preserve"> PAGEREF _Toc6382 \h </w:instrText>
        </w:r>
        <w:r>
          <w:fldChar w:fldCharType="separate"/>
        </w:r>
        <w:r>
          <w:t>48</w:t>
        </w:r>
        <w:r>
          <w:fldChar w:fldCharType="end"/>
        </w:r>
      </w:hyperlink>
    </w:p>
    <w:p>
      <w:pPr>
        <w:pStyle w:val="TOC2"/>
        <w:tabs>
          <w:tab w:val="right" w:leader="dot" w:pos="8306"/>
        </w:tabs>
      </w:pPr>
      <w:hyperlink w:anchor="_Toc11519" w:history="1">
        <w:r>
          <w:rPr>
            <w:rFonts w:ascii="仿宋" w:eastAsia="仿宋" w:hAnsi="仿宋" w:cs="仿宋" w:hint="eastAsia"/>
            <w:lang w:eastAsia="zh-CN"/>
          </w:rPr>
          <w:t>(一)、建立健全的预算管理制度</w:t>
        </w:r>
        <w:r>
          <w:tab/>
        </w:r>
        <w:r>
          <w:fldChar w:fldCharType="begin"/>
        </w:r>
        <w:r>
          <w:instrText xml:space="preserve"> PAGEREF _Toc11519 \h </w:instrText>
        </w:r>
        <w:r>
          <w:fldChar w:fldCharType="separate"/>
        </w:r>
        <w:r>
          <w:t>48</w:t>
        </w:r>
        <w:r>
          <w:fldChar w:fldCharType="end"/>
        </w:r>
      </w:hyperlink>
    </w:p>
    <w:p>
      <w:pPr>
        <w:pStyle w:val="TOC2"/>
        <w:tabs>
          <w:tab w:val="right" w:leader="dot" w:pos="8306"/>
        </w:tabs>
      </w:pPr>
      <w:hyperlink w:anchor="_Toc4514" w:history="1">
        <w:r>
          <w:rPr>
            <w:rFonts w:ascii="仿宋" w:eastAsia="仿宋" w:hAnsi="仿宋" w:cs="仿宋" w:hint="eastAsia"/>
            <w:lang w:eastAsia="zh-CN"/>
          </w:rPr>
          <w:t>(二)、加强资金流动监控</w:t>
        </w:r>
        <w:r>
          <w:tab/>
        </w:r>
        <w:r>
          <w:fldChar w:fldCharType="begin"/>
        </w:r>
        <w:r>
          <w:instrText xml:space="preserve"> PAGEREF _Toc4514 \h </w:instrText>
        </w:r>
        <w:r>
          <w:fldChar w:fldCharType="separate"/>
        </w:r>
        <w:r>
          <w:t>49</w:t>
        </w:r>
        <w:r>
          <w:fldChar w:fldCharType="end"/>
        </w:r>
      </w:hyperlink>
    </w:p>
    <w:p>
      <w:pPr>
        <w:pStyle w:val="TOC2"/>
        <w:tabs>
          <w:tab w:val="right" w:leader="dot" w:pos="8306"/>
        </w:tabs>
      </w:pPr>
      <w:hyperlink w:anchor="_Toc10148" w:history="1">
        <w:r>
          <w:rPr>
            <w:rFonts w:ascii="仿宋" w:eastAsia="仿宋" w:hAnsi="仿宋" w:cs="仿宋" w:hint="eastAsia"/>
            <w:lang w:eastAsia="zh-CN"/>
          </w:rPr>
          <w:t>(三)、制定完善的风险控制机制</w:t>
        </w:r>
        <w:r>
          <w:tab/>
        </w:r>
        <w:r>
          <w:fldChar w:fldCharType="begin"/>
        </w:r>
        <w:r>
          <w:instrText xml:space="preserve"> PAGEREF _Toc10148 \h </w:instrText>
        </w:r>
        <w:r>
          <w:fldChar w:fldCharType="separate"/>
        </w:r>
        <w:r>
          <w:t>50</w:t>
        </w:r>
        <w:r>
          <w:fldChar w:fldCharType="end"/>
        </w:r>
      </w:hyperlink>
    </w:p>
    <w:p>
      <w:pPr>
        <w:pStyle w:val="TOC2"/>
        <w:tabs>
          <w:tab w:val="right" w:leader="dot" w:pos="8306"/>
        </w:tabs>
      </w:pPr>
      <w:hyperlink w:anchor="_Toc26253" w:history="1">
        <w:r>
          <w:rPr>
            <w:rFonts w:ascii="仿宋" w:eastAsia="仿宋" w:hAnsi="仿宋" w:cs="仿宋" w:hint="eastAsia"/>
            <w:lang w:eastAsia="zh-CN"/>
          </w:rPr>
          <w:t>(四)、优化成本管理</w:t>
        </w:r>
        <w:r>
          <w:tab/>
        </w:r>
        <w:r>
          <w:fldChar w:fldCharType="begin"/>
        </w:r>
        <w:r>
          <w:instrText xml:space="preserve"> PAGEREF _Toc26253 \h </w:instrText>
        </w:r>
        <w:r>
          <w:fldChar w:fldCharType="separate"/>
        </w:r>
        <w:r>
          <w:t>52</w:t>
        </w:r>
        <w:r>
          <w:fldChar w:fldCharType="end"/>
        </w:r>
      </w:hyperlink>
    </w:p>
    <w:p>
      <w:pPr>
        <w:pStyle w:val="TOC1"/>
        <w:tabs>
          <w:tab w:val="right" w:leader="dot" w:pos="8306"/>
        </w:tabs>
      </w:pPr>
      <w:hyperlink w:anchor="_Toc248" w:history="1">
        <w:r>
          <w:rPr>
            <w:rFonts w:ascii="仿宋" w:eastAsia="仿宋" w:hAnsi="仿宋" w:cs="仿宋" w:hint="eastAsia"/>
            <w:lang w:eastAsia="zh-CN"/>
          </w:rPr>
          <w:t>十三、PSU项目治理与监督</w:t>
        </w:r>
        <w:r>
          <w:tab/>
        </w:r>
        <w:r>
          <w:fldChar w:fldCharType="begin"/>
        </w:r>
        <w:r>
          <w:instrText xml:space="preserve"> PAGEREF _Toc248 \h </w:instrText>
        </w:r>
        <w:r>
          <w:fldChar w:fldCharType="separate"/>
        </w:r>
        <w:r>
          <w:t>53</w:t>
        </w:r>
        <w:r>
          <w:fldChar w:fldCharType="end"/>
        </w:r>
      </w:hyperlink>
    </w:p>
    <w:p>
      <w:pPr>
        <w:pStyle w:val="TOC2"/>
        <w:tabs>
          <w:tab w:val="right" w:leader="dot" w:pos="8306"/>
        </w:tabs>
      </w:pPr>
      <w:hyperlink w:anchor="_Toc24178" w:history="1">
        <w:r>
          <w:rPr>
            <w:rFonts w:ascii="仿宋" w:eastAsia="仿宋" w:hAnsi="仿宋" w:cs="仿宋" w:hint="eastAsia"/>
            <w:lang w:eastAsia="zh-CN"/>
          </w:rPr>
          <w:t>(一)、PSU项目治理结构</w:t>
        </w:r>
        <w:r>
          <w:tab/>
        </w:r>
        <w:r>
          <w:fldChar w:fldCharType="begin"/>
        </w:r>
        <w:r>
          <w:instrText xml:space="preserve"> PAGEREF _Toc24178 \h </w:instrText>
        </w:r>
        <w:r>
          <w:fldChar w:fldCharType="separate"/>
        </w:r>
        <w:r>
          <w:t>53</w:t>
        </w:r>
        <w:r>
          <w:fldChar w:fldCharType="end"/>
        </w:r>
      </w:hyperlink>
    </w:p>
    <w:p>
      <w:pPr>
        <w:pStyle w:val="TOC2"/>
        <w:tabs>
          <w:tab w:val="right" w:leader="dot" w:pos="8306"/>
        </w:tabs>
      </w:pPr>
      <w:hyperlink w:anchor="_Toc26947" w:history="1">
        <w:r>
          <w:rPr>
            <w:rFonts w:ascii="仿宋" w:eastAsia="仿宋" w:hAnsi="仿宋" w:cs="仿宋" w:hint="eastAsia"/>
            <w:lang w:eastAsia="zh-CN"/>
          </w:rPr>
          <w:t>(二)、监督与审计</w:t>
        </w:r>
        <w:r>
          <w:tab/>
        </w:r>
        <w:r>
          <w:fldChar w:fldCharType="begin"/>
        </w:r>
        <w:r>
          <w:instrText xml:space="preserve"> PAGEREF _Toc26947 \h </w:instrText>
        </w:r>
        <w:r>
          <w:fldChar w:fldCharType="separate"/>
        </w:r>
        <w:r>
          <w:t>54</w:t>
        </w:r>
        <w:r>
          <w:fldChar w:fldCharType="end"/>
        </w:r>
      </w:hyperlink>
    </w:p>
    <w:p>
      <w:pPr>
        <w:pStyle w:val="TOC1"/>
        <w:tabs>
          <w:tab w:val="right" w:leader="dot" w:pos="8306"/>
        </w:tabs>
      </w:pPr>
      <w:hyperlink w:anchor="_Toc8905" w:history="1">
        <w:r>
          <w:rPr>
            <w:rFonts w:ascii="仿宋" w:eastAsia="仿宋" w:hAnsi="仿宋" w:cs="仿宋" w:hint="eastAsia"/>
            <w:lang w:eastAsia="zh-CN"/>
          </w:rPr>
          <w:t>十四、供应链管理</w:t>
        </w:r>
        <w:r>
          <w:tab/>
        </w:r>
        <w:r>
          <w:fldChar w:fldCharType="begin"/>
        </w:r>
        <w:r>
          <w:instrText xml:space="preserve"> PAGEREF _Toc8905 \h </w:instrText>
        </w:r>
        <w:r>
          <w:fldChar w:fldCharType="separate"/>
        </w:r>
        <w:r>
          <w:t>56</w:t>
        </w:r>
        <w:r>
          <w:fldChar w:fldCharType="end"/>
        </w:r>
      </w:hyperlink>
    </w:p>
    <w:p>
      <w:pPr>
        <w:pStyle w:val="TOC2"/>
        <w:tabs>
          <w:tab w:val="right" w:leader="dot" w:pos="8306"/>
        </w:tabs>
      </w:pPr>
      <w:hyperlink w:anchor="_Toc23869" w:history="1">
        <w:r>
          <w:rPr>
            <w:rFonts w:ascii="仿宋" w:eastAsia="仿宋" w:hAnsi="仿宋" w:cs="仿宋" w:hint="eastAsia"/>
            <w:lang w:eastAsia="zh-CN"/>
          </w:rPr>
          <w:t>(一)、供应链战略规划</w:t>
        </w:r>
        <w:r>
          <w:tab/>
        </w:r>
        <w:r>
          <w:fldChar w:fldCharType="begin"/>
        </w:r>
        <w:r>
          <w:instrText xml:space="preserve"> PAGEREF _Toc23869 \h </w:instrText>
        </w:r>
        <w:r>
          <w:fldChar w:fldCharType="separate"/>
        </w:r>
        <w:r>
          <w:t>56</w:t>
        </w:r>
        <w:r>
          <w:fldChar w:fldCharType="end"/>
        </w:r>
      </w:hyperlink>
    </w:p>
    <w:p>
      <w:pPr>
        <w:pStyle w:val="TOC2"/>
        <w:tabs>
          <w:tab w:val="right" w:leader="dot" w:pos="8306"/>
        </w:tabs>
      </w:pPr>
      <w:hyperlink w:anchor="_Toc23036" w:history="1">
        <w:r>
          <w:rPr>
            <w:rFonts w:ascii="仿宋" w:eastAsia="仿宋" w:hAnsi="仿宋" w:cs="仿宋" w:hint="eastAsia"/>
            <w:lang w:eastAsia="zh-CN"/>
          </w:rPr>
          <w:t>(二)、供应商选择与合作</w:t>
        </w:r>
        <w:r>
          <w:tab/>
        </w:r>
        <w:r>
          <w:fldChar w:fldCharType="begin"/>
        </w:r>
        <w:r>
          <w:instrText xml:space="preserve"> PAGEREF _Toc23036 \h </w:instrText>
        </w:r>
        <w:r>
          <w:fldChar w:fldCharType="separate"/>
        </w:r>
        <w:r>
          <w:t>57</w:t>
        </w:r>
        <w:r>
          <w:fldChar w:fldCharType="end"/>
        </w:r>
      </w:hyperlink>
    </w:p>
    <w:p>
      <w:pPr>
        <w:pStyle w:val="TOC2"/>
        <w:tabs>
          <w:tab w:val="right" w:leader="dot" w:pos="8306"/>
        </w:tabs>
      </w:pPr>
      <w:hyperlink w:anchor="_Toc31705" w:history="1">
        <w:r>
          <w:rPr>
            <w:rFonts w:ascii="仿宋" w:eastAsia="仿宋" w:hAnsi="仿宋" w:cs="仿宋" w:hint="eastAsia"/>
            <w:lang w:eastAsia="zh-CN"/>
          </w:rPr>
          <w:t>(三)、物流与库存管理</w:t>
        </w:r>
        <w:r>
          <w:tab/>
        </w:r>
        <w:r>
          <w:fldChar w:fldCharType="begin"/>
        </w:r>
        <w:r>
          <w:instrText xml:space="preserve"> PAGEREF _Toc31705 \h </w:instrText>
        </w:r>
        <w:r>
          <w:fldChar w:fldCharType="separate"/>
        </w:r>
        <w:r>
          <w:t>58</w:t>
        </w:r>
        <w:r>
          <w:fldChar w:fldCharType="end"/>
        </w:r>
      </w:hyperlink>
    </w:p>
    <w:p>
      <w:pPr>
        <w:pStyle w:val="TOC1"/>
        <w:tabs>
          <w:tab w:val="right" w:leader="dot" w:pos="8306"/>
        </w:tabs>
      </w:pPr>
      <w:hyperlink w:anchor="_Toc14499" w:history="1">
        <w:r>
          <w:rPr>
            <w:rFonts w:ascii="仿宋" w:eastAsia="仿宋" w:hAnsi="仿宋" w:cs="仿宋" w:hint="eastAsia"/>
            <w:lang w:eastAsia="zh-CN"/>
          </w:rPr>
          <w:t>十五、PSU项目实施时间节点</w:t>
        </w:r>
        <w:r>
          <w:tab/>
        </w:r>
        <w:r>
          <w:fldChar w:fldCharType="begin"/>
        </w:r>
        <w:r>
          <w:instrText xml:space="preserve"> PAGEREF _Toc14499 \h </w:instrText>
        </w:r>
        <w:r>
          <w:fldChar w:fldCharType="separate"/>
        </w:r>
        <w:r>
          <w:t>60</w:t>
        </w:r>
        <w:r>
          <w:fldChar w:fldCharType="end"/>
        </w:r>
      </w:hyperlink>
    </w:p>
    <w:p>
      <w:pPr>
        <w:pStyle w:val="TOC2"/>
        <w:tabs>
          <w:tab w:val="right" w:leader="dot" w:pos="8306"/>
        </w:tabs>
      </w:pPr>
      <w:hyperlink w:anchor="_Toc6934" w:history="1">
        <w:r>
          <w:rPr>
            <w:rFonts w:ascii="仿宋" w:eastAsia="仿宋" w:hAnsi="仿宋" w:cs="仿宋" w:hint="eastAsia"/>
            <w:lang w:eastAsia="zh-CN"/>
          </w:rPr>
          <w:t>(一)、PSU项目启动阶段时间节点</w:t>
        </w:r>
        <w:r>
          <w:tab/>
        </w:r>
        <w:r>
          <w:fldChar w:fldCharType="begin"/>
        </w:r>
        <w:r>
          <w:instrText xml:space="preserve"> PAGEREF _Toc6934 \h </w:instrText>
        </w:r>
        <w:r>
          <w:fldChar w:fldCharType="separate"/>
        </w:r>
        <w:r>
          <w:t>60</w:t>
        </w:r>
        <w:r>
          <w:fldChar w:fldCharType="end"/>
        </w:r>
      </w:hyperlink>
    </w:p>
    <w:p>
      <w:pPr>
        <w:pStyle w:val="TOC2"/>
        <w:tabs>
          <w:tab w:val="right" w:leader="dot" w:pos="8306"/>
        </w:tabs>
      </w:pPr>
      <w:hyperlink w:anchor="_Toc26999" w:history="1">
        <w:r>
          <w:rPr>
            <w:rFonts w:ascii="仿宋" w:eastAsia="仿宋" w:hAnsi="仿宋" w:cs="仿宋" w:hint="eastAsia"/>
            <w:lang w:eastAsia="zh-CN"/>
          </w:rPr>
          <w:t>(二)、PSU项目执行阶段时间节点</w:t>
        </w:r>
        <w:r>
          <w:tab/>
        </w:r>
        <w:r>
          <w:fldChar w:fldCharType="begin"/>
        </w:r>
        <w:r>
          <w:instrText xml:space="preserve"> PAGEREF _Toc26999 \h </w:instrText>
        </w:r>
        <w:r>
          <w:fldChar w:fldCharType="separate"/>
        </w:r>
        <w:r>
          <w:t>61</w:t>
        </w:r>
        <w:r>
          <w:fldChar w:fldCharType="end"/>
        </w:r>
      </w:hyperlink>
    </w:p>
    <w:p>
      <w:pPr>
        <w:pStyle w:val="TOC2"/>
        <w:tabs>
          <w:tab w:val="right" w:leader="dot" w:pos="8306"/>
        </w:tabs>
      </w:pPr>
      <w:hyperlink w:anchor="_Toc7319" w:history="1">
        <w:r>
          <w:rPr>
            <w:rFonts w:ascii="仿宋" w:eastAsia="仿宋" w:hAnsi="仿宋" w:cs="仿宋" w:hint="eastAsia"/>
            <w:lang w:eastAsia="zh-CN"/>
          </w:rPr>
          <w:t>(三)、PSU项目完成阶段时间节点</w:t>
        </w:r>
        <w:r>
          <w:tab/>
        </w:r>
        <w:r>
          <w:fldChar w:fldCharType="begin"/>
        </w:r>
        <w:r>
          <w:instrText xml:space="preserve"> PAGEREF _Toc7319 \h </w:instrText>
        </w:r>
        <w:r>
          <w:fldChar w:fldCharType="separate"/>
        </w:r>
        <w:r>
          <w:t>62</w:t>
        </w:r>
        <w:r>
          <w:fldChar w:fldCharType="end"/>
        </w:r>
      </w:hyperlink>
    </w:p>
    <w:p>
      <w:pPr>
        <w:pStyle w:val="TOC1"/>
        <w:tabs>
          <w:tab w:val="right" w:leader="dot" w:pos="8306"/>
        </w:tabs>
      </w:pPr>
      <w:hyperlink w:anchor="_Toc27161" w:history="1">
        <w:r>
          <w:rPr>
            <w:rFonts w:ascii="仿宋" w:eastAsia="仿宋" w:hAnsi="仿宋" w:cs="仿宋" w:hint="eastAsia"/>
            <w:lang w:eastAsia="zh-CN"/>
          </w:rPr>
          <w:t>十六、质量管理体系</w:t>
        </w:r>
        <w:r>
          <w:tab/>
        </w:r>
        <w:r>
          <w:fldChar w:fldCharType="begin"/>
        </w:r>
        <w:r>
          <w:instrText xml:space="preserve"> PAGEREF _Toc27161 \h </w:instrText>
        </w:r>
        <w:r>
          <w:fldChar w:fldCharType="separate"/>
        </w:r>
        <w:r>
          <w:t>63</w:t>
        </w:r>
        <w:r>
          <w:fldChar w:fldCharType="end"/>
        </w:r>
      </w:hyperlink>
    </w:p>
    <w:p>
      <w:pPr>
        <w:pStyle w:val="TOC2"/>
        <w:tabs>
          <w:tab w:val="right" w:leader="dot" w:pos="8306"/>
        </w:tabs>
      </w:pPr>
      <w:hyperlink w:anchor="_Toc18397" w:history="1">
        <w:r>
          <w:rPr>
            <w:rFonts w:ascii="仿宋" w:eastAsia="仿宋" w:hAnsi="仿宋" w:cs="仿宋" w:hint="eastAsia"/>
            <w:lang w:eastAsia="zh-CN"/>
          </w:rPr>
          <w:t>(一)、质量目标与方针</w:t>
        </w:r>
        <w:r>
          <w:tab/>
        </w:r>
        <w:r>
          <w:fldChar w:fldCharType="begin"/>
        </w:r>
        <w:r>
          <w:instrText xml:space="preserve"> PAGEREF _Toc18397 \h </w:instrText>
        </w:r>
        <w:r>
          <w:fldChar w:fldCharType="separate"/>
        </w:r>
        <w:r>
          <w:t>63</w:t>
        </w:r>
        <w:r>
          <w:fldChar w:fldCharType="end"/>
        </w:r>
      </w:hyperlink>
    </w:p>
    <w:p>
      <w:pPr>
        <w:pStyle w:val="TOC2"/>
        <w:tabs>
          <w:tab w:val="right" w:leader="dot" w:pos="8306"/>
        </w:tabs>
      </w:pPr>
      <w:hyperlink w:anchor="_Toc10980" w:history="1">
        <w:r>
          <w:rPr>
            <w:rFonts w:ascii="仿宋" w:eastAsia="仿宋" w:hAnsi="仿宋" w:cs="仿宋" w:hint="eastAsia"/>
            <w:lang w:eastAsia="zh-CN"/>
          </w:rPr>
          <w:t>(二)、质量管理责任</w:t>
        </w:r>
        <w:r>
          <w:tab/>
        </w:r>
        <w:r>
          <w:fldChar w:fldCharType="begin"/>
        </w:r>
        <w:r>
          <w:instrText xml:space="preserve"> PAGEREF _Toc10980 \h </w:instrText>
        </w:r>
        <w:r>
          <w:fldChar w:fldCharType="separate"/>
        </w:r>
        <w:r>
          <w:t>64</w:t>
        </w:r>
        <w:r>
          <w:fldChar w:fldCharType="end"/>
        </w:r>
      </w:hyperlink>
    </w:p>
    <w:p>
      <w:pPr>
        <w:pStyle w:val="TOC2"/>
        <w:tabs>
          <w:tab w:val="right" w:leader="dot" w:pos="8306"/>
        </w:tabs>
      </w:pPr>
      <w:hyperlink w:anchor="_Toc24395" w:history="1">
        <w:r>
          <w:rPr>
            <w:rFonts w:ascii="仿宋" w:eastAsia="仿宋" w:hAnsi="仿宋" w:cs="仿宋" w:hint="eastAsia"/>
            <w:lang w:eastAsia="zh-CN"/>
          </w:rPr>
          <w:t>(三)、质量管理体系文件</w:t>
        </w:r>
        <w:r>
          <w:tab/>
        </w:r>
        <w:r>
          <w:fldChar w:fldCharType="begin"/>
        </w:r>
        <w:r>
          <w:instrText xml:space="preserve"> PAGEREF _Toc24395 \h </w:instrText>
        </w:r>
        <w:r>
          <w:fldChar w:fldCharType="separate"/>
        </w:r>
        <w:r>
          <w:t>65</w:t>
        </w:r>
        <w:r>
          <w:fldChar w:fldCharType="end"/>
        </w:r>
      </w:hyperlink>
    </w:p>
    <w:p>
      <w:pPr>
        <w:pStyle w:val="TOC2"/>
        <w:tabs>
          <w:tab w:val="right" w:leader="dot" w:pos="8306"/>
        </w:tabs>
      </w:pPr>
      <w:hyperlink w:anchor="_Toc29270" w:history="1">
        <w:r>
          <w:rPr>
            <w:rFonts w:ascii="仿宋" w:eastAsia="仿宋" w:hAnsi="仿宋" w:cs="仿宋" w:hint="eastAsia"/>
            <w:lang w:eastAsia="zh-CN"/>
          </w:rPr>
          <w:t>(四)、质量培训与教育</w:t>
        </w:r>
        <w:r>
          <w:tab/>
        </w:r>
        <w:r>
          <w:fldChar w:fldCharType="begin"/>
        </w:r>
        <w:r>
          <w:instrText xml:space="preserve"> PAGEREF _Toc29270 \h </w:instrText>
        </w:r>
        <w:r>
          <w:fldChar w:fldCharType="separate"/>
        </w:r>
        <w:r>
          <w:t>67</w:t>
        </w:r>
        <w:r>
          <w:fldChar w:fldCharType="end"/>
        </w:r>
      </w:hyperlink>
    </w:p>
    <w:p>
      <w:pPr>
        <w:pStyle w:val="TOC2"/>
        <w:tabs>
          <w:tab w:val="right" w:leader="dot" w:pos="8306"/>
        </w:tabs>
      </w:pPr>
      <w:hyperlink w:anchor="_Toc3683" w:history="1">
        <w:r>
          <w:rPr>
            <w:rFonts w:ascii="仿宋" w:eastAsia="仿宋" w:hAnsi="仿宋" w:cs="仿宋" w:hint="eastAsia"/>
            <w:lang w:eastAsia="zh-CN"/>
          </w:rPr>
          <w:t>(五)、质量审核与评价</w:t>
        </w:r>
        <w:r>
          <w:tab/>
        </w:r>
        <w:r>
          <w:fldChar w:fldCharType="begin"/>
        </w:r>
        <w:r>
          <w:instrText xml:space="preserve"> PAGEREF _Toc3683 \h </w:instrText>
        </w:r>
        <w:r>
          <w:fldChar w:fldCharType="separate"/>
        </w:r>
        <w:r>
          <w:t>68</w:t>
        </w:r>
        <w:r>
          <w:fldChar w:fldCharType="end"/>
        </w:r>
      </w:hyperlink>
    </w:p>
    <w:p>
      <w:pPr>
        <w:pStyle w:val="TOC2"/>
        <w:tabs>
          <w:tab w:val="right" w:leader="dot" w:pos="8306"/>
        </w:tabs>
      </w:pPr>
      <w:hyperlink w:anchor="_Toc18659" w:history="1">
        <w:r>
          <w:rPr>
            <w:rFonts w:ascii="仿宋" w:eastAsia="仿宋" w:hAnsi="仿宋" w:cs="仿宋" w:hint="eastAsia"/>
            <w:lang w:eastAsia="zh-CN"/>
          </w:rPr>
          <w:t>(六)、不符合与纠正措施</w:t>
        </w:r>
        <w:r>
          <w:tab/>
        </w:r>
        <w:r>
          <w:fldChar w:fldCharType="begin"/>
        </w:r>
        <w:r>
          <w:instrText xml:space="preserve"> PAGEREF _Toc18659 \h </w:instrText>
        </w:r>
        <w:r>
          <w:fldChar w:fldCharType="separate"/>
        </w:r>
        <w:r>
          <w:t>69</w:t>
        </w:r>
        <w:r>
          <w:fldChar w:fldCharType="end"/>
        </w:r>
      </w:hyperlink>
    </w:p>
    <w:p>
      <w:pPr>
        <w:pStyle w:val="TOC1"/>
        <w:tabs>
          <w:tab w:val="right" w:leader="dot" w:pos="8306"/>
        </w:tabs>
      </w:pPr>
      <w:hyperlink w:anchor="_Toc735" w:history="1">
        <w:r>
          <w:rPr>
            <w:rFonts w:ascii="仿宋" w:eastAsia="仿宋" w:hAnsi="仿宋" w:cs="仿宋" w:hint="eastAsia"/>
            <w:lang w:eastAsia="zh-CN"/>
          </w:rPr>
          <w:t>十七、PSU项目工程方案分析</w:t>
        </w:r>
        <w:r>
          <w:tab/>
        </w:r>
        <w:r>
          <w:fldChar w:fldCharType="begin"/>
        </w:r>
        <w:r>
          <w:instrText xml:space="preserve"> PAGEREF _Toc735 \h </w:instrText>
        </w:r>
        <w:r>
          <w:fldChar w:fldCharType="separate"/>
        </w:r>
        <w:r>
          <w:t>70</w:t>
        </w:r>
        <w:r>
          <w:fldChar w:fldCharType="end"/>
        </w:r>
      </w:hyperlink>
    </w:p>
    <w:p>
      <w:pPr>
        <w:pStyle w:val="TOC2"/>
        <w:tabs>
          <w:tab w:val="right" w:leader="dot" w:pos="8306"/>
        </w:tabs>
      </w:pPr>
      <w:hyperlink w:anchor="_Toc6182" w:history="1">
        <w:r>
          <w:rPr>
            <w:rFonts w:ascii="仿宋" w:eastAsia="仿宋" w:hAnsi="仿宋" w:cs="仿宋" w:hint="eastAsia"/>
            <w:lang w:eastAsia="zh-CN"/>
          </w:rPr>
          <w:t>(一)、建筑工程设计原则</w:t>
        </w:r>
        <w:r>
          <w:tab/>
        </w:r>
        <w:r>
          <w:fldChar w:fldCharType="begin"/>
        </w:r>
        <w:r>
          <w:instrText xml:space="preserve"> PAGEREF _Toc6182 \h </w:instrText>
        </w:r>
        <w:r>
          <w:fldChar w:fldCharType="separate"/>
        </w:r>
        <w:r>
          <w:t>70</w:t>
        </w:r>
        <w:r>
          <w:fldChar w:fldCharType="end"/>
        </w:r>
      </w:hyperlink>
    </w:p>
    <w:p>
      <w:pPr>
        <w:pStyle w:val="TOC2"/>
        <w:tabs>
          <w:tab w:val="right" w:leader="dot" w:pos="8306"/>
        </w:tabs>
      </w:pPr>
      <w:hyperlink w:anchor="_Toc20367" w:history="1">
        <w:r>
          <w:rPr>
            <w:rFonts w:ascii="仿宋" w:eastAsia="仿宋" w:hAnsi="仿宋" w:cs="仿宋" w:hint="eastAsia"/>
            <w:lang w:eastAsia="zh-CN"/>
          </w:rPr>
          <w:t>(二)、土建工程建设指标</w:t>
        </w:r>
        <w:r>
          <w:tab/>
        </w:r>
        <w:r>
          <w:fldChar w:fldCharType="begin"/>
        </w:r>
        <w:r>
          <w:instrText xml:space="preserve"> PAGEREF _Toc20367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734"/>
      <w:r>
        <w:rPr>
          <w:rFonts w:ascii="仿宋" w:eastAsia="仿宋" w:hAnsi="仿宋" w:cs="仿宋" w:hint="eastAsia"/>
          <w:sz w:val="28"/>
          <w:lang w:eastAsia="zh-CN"/>
        </w:rPr>
        <w:t>一、PSU项目概论</w:t>
      </w:r>
      <w:bookmarkEnd w:id="2"/>
    </w:p>
    <w:p>
      <w:pPr>
        <w:pStyle w:val="Heading2"/>
        <w:rPr>
          <w:rFonts w:ascii="仿宋" w:eastAsia="仿宋" w:hAnsi="仿宋" w:cs="仿宋" w:hint="eastAsia"/>
          <w:lang w:eastAsia="zh-CN"/>
        </w:rPr>
      </w:pPr>
      <w:bookmarkStart w:id="3" w:name="_Toc1269"/>
      <w:r>
        <w:rPr>
          <w:rFonts w:ascii="仿宋" w:eastAsia="仿宋" w:hAnsi="仿宋" w:cs="仿宋" w:hint="eastAsia"/>
          <w:lang w:eastAsia="zh-CN"/>
        </w:rPr>
        <w:t>(一)、PSU项目概况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的起源追溯至对市场的深入洞察。市场的不断演变与变革为PSU项目提供了难得的机遇。当前市场存在的需求缺口和变革的大环境共同构成了PSU项目的背景。这个PSU项目旨在充分利用市场机遇，填补行业中尚未满足的需求，为客户提供全新的解决方案。市场的变革和需求的增长使得这个PSU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PSU项目名称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PSU项目正式命名为PSU。这个名称不仅仅是一个标识，更代表了PSU项目的核心理念和愿景。它蕴含着PSU项目所要解决问题的关键字，具有强烈的表达和辨识度，为PSU项目树立了鲜明的品牌形象。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PSU项目目标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的核心目标是提供一种全新、高效的解决方案，满足客户日益增长的需求。PSU项目追求的不仅仅是满足市场需求，更是在市场中获得卓越的竞争优势。通过不断提升产品或服务的质量和创新水平，PSU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PSU项目范围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全面涵盖了产品研发、制造、市场推广和售后服务，确保从产品设计到最终用户体验的全方位关注。这一全面的PSU项目范围是为了确保PSU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PSU项目时间表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PSU项目计划在未来18个月内完成，包括研发、测试、市场试点和正式推出等不同阶段。这个时间表的合理设计是为了确保PSU项目各个阶段的顺利推进，以便按时交付高质量的成果。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PSU项目预算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PSU项目总预算估算为XX百万美元，主要分配在研发、市场推广、人员培训和运营等方面。这一充足的预算为PSU项目提供了充足的资源，确保PSU项目在各个方面都能取得优异的表现。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PSU项目风险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PSU项目可能面临的风险包括市场接受度低、技术难题、竞争激烈等。PSU项目团队已经制定了相应的风险应对计划，通过前瞻性的风险管理，确保PSU项目在面对不确定性时能够迅速做出应对。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PSU项目团队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PSU项目汇聚了一支经验丰富、多领域专业素养的核心团队，确保PSU项目在各个方面都能拥有高水平的执行力。团队的协同作战是PSU项目成功的关键因素之一。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PSU项目背景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PSU项目的背景根植于市场对更高效、创新产品的渴望，同时也受到科技发展对行业格局的深刻改变的影响。这为PSU项目提供了广阔的发展空间和市场需求。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PSU项目现状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截至目前，PSU项目已完成市场调研和技术验证，取得了初步的成功。这为PSU项目在未来的发展奠定了坚实的基础，为更远大的目标打下了坚实的基石。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350"/>
      <w:r>
        <w:rPr>
          <w:rFonts w:ascii="仿宋" w:eastAsia="仿宋" w:hAnsi="仿宋" w:cs="仿宋" w:hint="eastAsia"/>
          <w:sz w:val="28"/>
          <w:lang w:eastAsia="zh-CN"/>
        </w:rPr>
        <w:t>(二)、PSU项目目标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keyword》PSU项目首要业务目标是在市场中占据有利地位，实现产品/服务的成功推广和销售。通过不断提升产品质量、创新性，PSU项目追求成为行业中的领导者，赢得更多客户的青睐。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在科技迅速发展的时代，PSU项目着眼于技术创新。通过持续的研发和技术升级，PSU项目旨在推出更具创新性的产品或服务，以满足市场对新鲜、先进解决方案的需求。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为了建立可持续的客户关系，PSU项目设定了客户满意度目标。通过提供卓越的产品质量和优质的客户服务，PSU项目追求赢得客户的信任和忠诚度，确保他们的满意度达到行业领先水平。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PSU项目注重社会责任和可持续发展。通过实施环保、社会责任PSU项目，PSU项目致力于在经济发展的同时保护环境，促进社会公平，实现可持续经营。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PSU项目的团队是实现目标的核心驱动力。因此，PSU项目设定了团队发展目标，包括提升团队成员的专业技能、培养领导力，以及搭建协同高效的团队工作氛围。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417"/>
      <w:r>
        <w:rPr>
          <w:rFonts w:ascii="仿宋" w:eastAsia="仿宋" w:hAnsi="仿宋" w:cs="仿宋" w:hint="eastAsia"/>
          <w:sz w:val="28"/>
          <w:lang w:eastAsia="zh-CN"/>
        </w:rPr>
        <w:t>(三)、PSU项目提出的理由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PSU项目提出的理由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PSU项目的提出源于对市场机遇的深刻洞察。当前市场中存在的需求缺口和行业发展趋势表明，有巨大的商业机会等待被开发。通过准确捕捉市场机遇，PSU项目可以在激烈的竞争中脱颖而出，迅速占领市场份额。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的理念基于对技术创新的信仰。通过持续的研发和技术投入，PSU项目有望推出更具创新性的产品或服务。在科技飞速发展的当下，PSU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的提出是为了增强企业的行业竞争力。通过提升产品或服务的质量和独特性，PSU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PSU项目响应了消费者需求的变化。随着社会和科技的不断发展，消费者对产品和服务的需求也在发生变化。通过深入了解并及时回应消费者的新需求，PSU项目将能够提供更符合市场潮流和客户期望的解决方案。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PSU项目的提出是企业战略发展规划的一部分。在面对日益激烈的市场竞争和不断变化的商业环境中，PSU项目作为企业战略的一环，旨在为企业开辟新的增长领域，巩固企业在行业中的地位。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PSU项目的提出不仅仅是基于商业考量，还注重社会责任。通过推出环保、社会责任等方面的PSU项目，PSU企业可以在社会中树立积极形象，为社会做出积极贡献，实现经济效益和社会效益的双赢。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PSU项目的提出反映了对利益相关者期望的关注。包括客户、员工、投资者等利益相关者在企业发展中都有着各自的期望，PSU项目力求在满足这些期望的同时，取得更大的共赢。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942"/>
      <w:r>
        <w:rPr>
          <w:rFonts w:ascii="仿宋" w:eastAsia="仿宋" w:hAnsi="仿宋" w:cs="仿宋" w:hint="eastAsia"/>
          <w:sz w:val="28"/>
          <w:lang w:eastAsia="zh-CN"/>
        </w:rPr>
        <w:t>(四)、PSU项目意义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在实施PSU项目的过程中，我们不仅仅是在追逐商业成功，更是为企业和社会的多个层面创造了深远的意义。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的首要意义在于提升企业的市场竞争力。通过持续的创新和对产品质量的高标准要求，PSU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此外，PSU项目的推进将促使行业技术水平的提升。通过引入先进技术和创新性解决方案，PSU项目有望在行业中树立标杆，推动整个行业走向更高水平。这对于行业的可持续发展和创新力的提升都具有积极的影响。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在社会层面，PSU项目不仅创造了大量就业机会，提高了就业水平，还注重社会责任和环保。通过参与社会公益事业和推动环保PSU项目，PSU项目为社会贡献了一份力量，体现了企业对社会的积极回馈。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综合而言，PSU项目意义重大，不仅推动了企业的发展，也为行业和社会的进步贡献了积极力量。这是一个全面而深刻的影响，将在未来产生可持续的正面效应。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428"/>
      <w:r>
        <w:rPr>
          <w:rFonts w:ascii="仿宋" w:eastAsia="仿宋" w:hAnsi="仿宋" w:cs="仿宋" w:hint="eastAsia"/>
          <w:sz w:val="28"/>
          <w:lang w:eastAsia="zh-CN"/>
        </w:rPr>
        <w:t>(五)、PSU项目背景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在当今迅猛发展的商业环境中，PSU项目的动因根植于对多方面因素的审慎考量。这个PSU项目的提出并非孤立的决策，而是对企业所处背景深入思考的产物。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市场的不断演变是PSU项目背后的首要原因。科技的迅速发展和全球市场的快速变化使得企业必须灵活应对。PSU项目应运而生，旨在通过创新性的解决方案迎合市场的多变需求，赢得竞争中的先机。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竞争的激烈程度也是PSU项目背景中不可忽视的一环。企业需要在激烈竞争中脱颖而出，为此，PSU项目致力于打破常规，提供独特的价值主张，以吸引客户并确保市场份额的增长。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技术的迅速发展为企业带来了机遇与挑战。作为PSU项目启动的背景之一，对新兴技术的应用将有助于提升企业的技术水平，使其在不断演进的商业环境中保持竞争优势。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此外，社会对企业责任的期望也在逐渐升高。PSU项目充分融入了社会责任的理念，通过可持续经营和社会公益PSU项目，企图为社会贡献一份力量，在商业成功的同时关注社会价值。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292"/>
      <w:r>
        <w:rPr>
          <w:rFonts w:ascii="仿宋" w:eastAsia="仿宋" w:hAnsi="仿宋" w:cs="仿宋" w:hint="eastAsia"/>
          <w:sz w:val="28"/>
          <w:lang w:eastAsia="zh-CN"/>
        </w:rPr>
        <w:t>二、PSU项目建设背景及必要性分析</w:t>
      </w:r>
      <w:bookmarkEnd w:id="8"/>
    </w:p>
    <w:p>
      <w:pPr>
        <w:pStyle w:val="Heading2"/>
        <w:rPr>
          <w:rFonts w:ascii="仿宋" w:eastAsia="仿宋" w:hAnsi="仿宋" w:cs="仿宋" w:hint="eastAsia"/>
          <w:lang w:eastAsia="zh-CN"/>
        </w:rPr>
      </w:pPr>
      <w:bookmarkStart w:id="9" w:name="_Toc157"/>
      <w:r>
        <w:rPr>
          <w:rFonts w:ascii="仿宋" w:eastAsia="仿宋" w:hAnsi="仿宋" w:cs="仿宋" w:hint="eastAsia"/>
          <w:lang w:eastAsia="zh-CN"/>
        </w:rPr>
        <w:t>(一)、PSU项目背景分析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SU项目提供了机遇和挑战的交汇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我们的背景分析将深入挖掘当前行业的发展趋势，通过对竞争态势的全面审视，找到PSU项目在这个潮流中的定位。同时，我们将关注行业内涌现的新兴机遇，以便PSU项目更好地融入行业发展的潮流中。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SU项目提供了强大的发展动力。我们将聚焦于行业内最新的技术发展趋势，包括但不限于人工智能、大数据分析、物联网等领域。通过深度的技术研究，我们将确保PSU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SU项目发展的源泉。我们将投入更多的精力对市场需求进行深入剖析，超越表面的需求，深入挖掘潜在的市场痛点和机遇。通过对市场需求的细致了解，PSU项目将更有针对性地设计解决方案，满足市场的多样化需求，从而更好地促进PSU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SU项目战略至关重要。我们将对竞争态势进行更为深入的分析，包括但不限于市场份额、产品特点、客户满意度等多个维度。通过深度的竞争分析，PSU项目将能够更准确地把握市场脉搏，制定具有竞争力的PSU项目推进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SU项目的发展具有直接的影响。我们将进行更为全面的法规和政策分析，了解行业发展中的潜在法律风险和合规挑战。通过充分了解和遵守相关法规，PSU项目将确保在法律框架内合法合规运营，为PSU项目的稳健发展提供有力支持。</w:t>
      </w:r>
    </w:p>
    <w:p>
      <w:pPr>
        <w:pStyle w:val="Heading2"/>
        <w:ind w:firstLine="560" w:firstLineChars="200"/>
        <w:rPr>
          <w:rFonts w:ascii="仿宋" w:eastAsia="仿宋" w:hAnsi="仿宋" w:cs="仿宋" w:hint="eastAsia"/>
          <w:sz w:val="28"/>
          <w:lang w:eastAsia="zh-CN"/>
        </w:rPr>
      </w:pPr>
      <w:bookmarkStart w:id="10" w:name="_Toc3922"/>
      <w:r>
        <w:rPr>
          <w:rFonts w:ascii="仿宋" w:eastAsia="仿宋" w:hAnsi="仿宋" w:cs="仿宋" w:hint="eastAsia"/>
          <w:sz w:val="28"/>
          <w:lang w:eastAsia="zh-CN"/>
        </w:rPr>
        <w:t>(二)、PSU项目建设必要性分析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建设的迫切性源于对行业发展趋势的深刻洞察。我们正处于一个行业变革的时代，科技创新、数字化转型成为企业发展的关键动力。PSU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建设不仅仅是为了跟上潮流，更是为了通过技术创新推动企业的持续发展。通过引入先进的技术和解决方案，PSU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PSU项目的建设成为必然选择，通过提高产品质量、拓展服务领域，从而在竞争中获得更多的机会。PSU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SU项目建设的必要性体现在对客户需求更精准的满足。通过PSU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建设的背后是对企业持续创新的追求。只有通过不断创新，企业才能在竞争中立于不败之地。PSU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9187"/>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358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PSU项目的主要产品是XXXX，预计年产值为XXX万元。这一产品在市场中占据着重要的地位，其广泛的应用范围使得该PSU项目的市场前景非常广阔。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SU项目的xxx产品作为重要的原材料之一，将在多个领域发挥关键作用。其在建筑、交通、能源等方面的广泛应用将为整个产业链提供强大的支持，形成产业协同效应。PSU项目的年产值XXX万XXX万XXX万万元不仅反映了其在市场上的巨大潜力，更预示着它对国民经济的积极贡献。这种关联度高、涉及面广的产业关系，使得该PSU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871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总征地面积为XXXX平方米，相当于约XX.XX亩，其中净用地面积为XXXX平方米，红线范围内相当于约XX.XX亩。这一用地规模充分考虑了PSU项目的建设需求，保障了PSU项目在合适的空间内得以充分发展。PSU项目规划的总建筑面积为XXXX平方米，其中主体工程建设占XXXX平方米，计容建筑面积达XXXX平方米。预计建筑工程的投资将达到XXXX万元，为PSU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计划购置的设备共计XXXX台（套），设备购置费用为XXXX万元。这一设备购置计划充分考虑到PSU项目的生产需求和技术要求，确保了PSU项目在生产运营中具备先进的技术装备和高效的生产能力。设备的合理配置将为PSU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SU项目计划总投资为XXXX万元，预计年实现营业收入为XXXX万元。这一产能规模的设定旨在确保PSU项目能够在投资与回报之间取得平衡，实现长期可持续的发展。PSU项目的总投资充分考虑到各个方面的需求，包括用地建设、设备购置等多个环节，以确保PSU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4590"/>
      <w:r>
        <w:rPr>
          <w:rFonts w:ascii="仿宋" w:eastAsia="仿宋" w:hAnsi="仿宋" w:cs="仿宋" w:hint="eastAsia"/>
          <w:sz w:val="28"/>
          <w:lang w:eastAsia="zh-CN"/>
        </w:rPr>
        <w:t>四、PSU项目选址可行性分析</w:t>
      </w:r>
      <w:bookmarkEnd w:id="14"/>
    </w:p>
    <w:p>
      <w:pPr>
        <w:pStyle w:val="Heading2"/>
        <w:rPr>
          <w:rFonts w:ascii="仿宋" w:eastAsia="仿宋" w:hAnsi="仿宋" w:cs="仿宋" w:hint="eastAsia"/>
          <w:lang w:eastAsia="zh-CN"/>
        </w:rPr>
      </w:pPr>
      <w:bookmarkStart w:id="15" w:name="_Toc5265"/>
      <w:r>
        <w:rPr>
          <w:rFonts w:ascii="仿宋" w:eastAsia="仿宋" w:hAnsi="仿宋" w:cs="仿宋" w:hint="eastAsia"/>
          <w:lang w:eastAsia="zh-CN"/>
        </w:rPr>
        <w:t>(一)、PSU项目选址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该PSU项目选址位于XX省XX市XX区XXX街道</w:t>
      </w:r>
    </w:p>
    <w:p>
      <w:pPr>
        <w:pStyle w:val="Heading2"/>
        <w:ind w:firstLine="560" w:firstLineChars="200"/>
        <w:rPr>
          <w:rFonts w:ascii="仿宋" w:eastAsia="仿宋" w:hAnsi="仿宋" w:cs="仿宋" w:hint="eastAsia"/>
          <w:sz w:val="28"/>
          <w:lang w:eastAsia="zh-CN"/>
        </w:rPr>
      </w:pPr>
      <w:bookmarkStart w:id="16" w:name="_Toc2912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PSU项目的征地面积将根据PSU项目的实际规模和需求进行精确规划。具体面积XXX平方米，旨在确保PSU项目不仅能够满足当前的发展需求，还能够预留空间以适应未来的扩展。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净用地面积是在征地面积基础上去除不可利用面积后的实际可开发用地。具体面积XXX平方米，考虑到环保、交通、安全等多方面因素，以确保PSU项目在整体利用效率上达到最优。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建筑面积： PSU项目计划建设的建筑总规模具体面积XXX平方米。这一规模的确定综合考虑了PSU项目的性质、规模，以及城市规划的相关要求，确保建筑布局与周边环境协调一致。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绿地率是PSU项目用地中被规划为绿地的比例。具体面积XXX平方米，旨在通过合理规划绿地，改善PSU项目周边环境，提升居民生活质量，并符合城市整体绿化规划。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容积率是用地上可以建设的建筑总体积与用地面积之比。具体面积XXX，通过合理的容积率规划，确保PSU项目建筑规模与周边环境和谐共生。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确保PSU项目选址与当地城市规划相一致，具体面积XXX平方米。通过与城市规划部门深入沟通，确保PSU项目不仅符合城市的整体发展方向，还能够融入城市的发展布局，为城市的长远发展贡献力量。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充分了解并确保PSU项目选址符合当地产业政策，具体面积XXX平方米。这包括PSU项目对当地经济的促进作用，以及对相关产业的带动效应，确保PSU项目与地方政府的产业政策保持一致，促进共赢合作。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用地总体要求必须符合环保和可持续发展的原则，具体面积XXX平方米。通过采用绿色建筑设计、节能减排等措施，确保PSU项目在建设和运营过程中对环境的影响最小化，达到可持续发展的要求。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确保PSU项目选址具备必要的公共设施配套，具体面积XXX平方米。这包括交通便利性、教育、医疗等基础设施，以提高居民生活品质，使得PSU项目选址更具吸引力。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考虑用地总体要求对当地社会稳定性的影响，具体面积XXX平方米。通过深入了解当地社区反馈，确保PSU项目的选址和建设过程对当地社会和谐稳定产生积极作用。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SU项目选址不仅符合法规和规划，还在实际操作中具有可行性。这一全面规划将为PSU项目的成功实施提供坚实的基础，确保PSU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2274"/>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SU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https://d.book118.com/945020333333011103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PSU项目规划设计蓝图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340096"/>
    <w:rsid w:val="703400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502033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2024-02-07T16:00:00Z</dcterms:created>
  <dcterms:modified xsi:type="dcterms:W3CDTF">2024-02-07T16:00:52Z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DA90C3AE97684302A0270FC7C9CEC42D_11</vt:lpwstr>
  </property>
  <property fmtid="{D5CDD505-2E9C-101B-9397-08002B2CF9AE}" pid="3" name="KSOProductBuildVer">
    <vt:lpwstr>2052-12.1.0.16250</vt:lpwstr>
  </property>
</Properties>
</file>