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涤纶高弹丝项目构思建设方案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12" w:history="1">
        <w:r>
          <w:rPr>
            <w:rFonts w:ascii="仿宋" w:eastAsia="仿宋" w:hAnsi="仿宋" w:cs="仿宋" w:hint="eastAsia"/>
            <w:lang w:eastAsia="zh-CN"/>
          </w:rPr>
          <w:t>前言</w:t>
        </w:r>
        <w:r>
          <w:tab/>
        </w:r>
        <w:r>
          <w:fldChar w:fldCharType="begin"/>
        </w:r>
        <w:r>
          <w:instrText xml:space="preserve"> PAGEREF _Toc22612 \h </w:instrText>
        </w:r>
        <w:r>
          <w:fldChar w:fldCharType="separate"/>
        </w:r>
        <w:r>
          <w:t>3</w:t>
        </w:r>
        <w:r>
          <w:fldChar w:fldCharType="end"/>
        </w:r>
      </w:hyperlink>
    </w:p>
    <w:p>
      <w:pPr>
        <w:pStyle w:val="TOC1"/>
        <w:tabs>
          <w:tab w:val="right" w:leader="dot" w:pos="8306"/>
        </w:tabs>
      </w:pPr>
      <w:hyperlink w:anchor="_Toc21767" w:history="1">
        <w:r>
          <w:rPr>
            <w:rFonts w:ascii="仿宋" w:eastAsia="仿宋" w:hAnsi="仿宋" w:cs="仿宋" w:hint="eastAsia"/>
            <w:lang w:eastAsia="zh-CN"/>
          </w:rPr>
          <w:t>一、财务管理与成本控制</w:t>
        </w:r>
        <w:r>
          <w:tab/>
        </w:r>
        <w:r>
          <w:fldChar w:fldCharType="begin"/>
        </w:r>
        <w:r>
          <w:instrText xml:space="preserve"> PAGEREF _Toc21767 \h </w:instrText>
        </w:r>
        <w:r>
          <w:fldChar w:fldCharType="separate"/>
        </w:r>
        <w:r>
          <w:t>3</w:t>
        </w:r>
        <w:r>
          <w:fldChar w:fldCharType="end"/>
        </w:r>
      </w:hyperlink>
    </w:p>
    <w:p>
      <w:pPr>
        <w:pStyle w:val="TOC2"/>
        <w:tabs>
          <w:tab w:val="right" w:leader="dot" w:pos="8306"/>
        </w:tabs>
      </w:pPr>
      <w:hyperlink w:anchor="_Toc24244" w:history="1">
        <w:r>
          <w:rPr>
            <w:rFonts w:ascii="仿宋" w:eastAsia="仿宋" w:hAnsi="仿宋" w:cs="仿宋" w:hint="eastAsia"/>
            <w:lang w:eastAsia="zh-CN"/>
          </w:rPr>
          <w:t>(一)、财务管理体系建设</w:t>
        </w:r>
        <w:r>
          <w:tab/>
        </w:r>
        <w:r>
          <w:fldChar w:fldCharType="begin"/>
        </w:r>
        <w:r>
          <w:instrText xml:space="preserve"> PAGEREF _Toc24244 \h </w:instrText>
        </w:r>
        <w:r>
          <w:fldChar w:fldCharType="separate"/>
        </w:r>
        <w:r>
          <w:t>3</w:t>
        </w:r>
        <w:r>
          <w:fldChar w:fldCharType="end"/>
        </w:r>
      </w:hyperlink>
    </w:p>
    <w:p>
      <w:pPr>
        <w:pStyle w:val="TOC2"/>
        <w:tabs>
          <w:tab w:val="right" w:leader="dot" w:pos="8306"/>
        </w:tabs>
      </w:pPr>
      <w:hyperlink w:anchor="_Toc2383" w:history="1">
        <w:r>
          <w:rPr>
            <w:rFonts w:ascii="仿宋" w:eastAsia="仿宋" w:hAnsi="仿宋" w:cs="仿宋" w:hint="eastAsia"/>
            <w:lang w:eastAsia="zh-CN"/>
          </w:rPr>
          <w:t>(二)、成本控制措施</w:t>
        </w:r>
        <w:r>
          <w:tab/>
        </w:r>
        <w:r>
          <w:fldChar w:fldCharType="begin"/>
        </w:r>
        <w:r>
          <w:instrText xml:space="preserve"> PAGEREF _Toc2383 \h </w:instrText>
        </w:r>
        <w:r>
          <w:fldChar w:fldCharType="separate"/>
        </w:r>
        <w:r>
          <w:t>4</w:t>
        </w:r>
        <w:r>
          <w:fldChar w:fldCharType="end"/>
        </w:r>
      </w:hyperlink>
    </w:p>
    <w:p>
      <w:pPr>
        <w:pStyle w:val="TOC1"/>
        <w:tabs>
          <w:tab w:val="right" w:leader="dot" w:pos="8306"/>
        </w:tabs>
      </w:pPr>
      <w:hyperlink w:anchor="_Toc7625" w:history="1">
        <w:r>
          <w:rPr>
            <w:rFonts w:ascii="仿宋" w:eastAsia="仿宋" w:hAnsi="仿宋" w:cs="仿宋" w:hint="eastAsia"/>
            <w:lang w:eastAsia="zh-CN"/>
          </w:rPr>
          <w:t>二、项目监理与质量保证</w:t>
        </w:r>
        <w:r>
          <w:tab/>
        </w:r>
        <w:r>
          <w:fldChar w:fldCharType="begin"/>
        </w:r>
        <w:r>
          <w:instrText xml:space="preserve"> PAGEREF _Toc7625 \h </w:instrText>
        </w:r>
        <w:r>
          <w:fldChar w:fldCharType="separate"/>
        </w:r>
        <w:r>
          <w:t>5</w:t>
        </w:r>
        <w:r>
          <w:fldChar w:fldCharType="end"/>
        </w:r>
      </w:hyperlink>
    </w:p>
    <w:p>
      <w:pPr>
        <w:pStyle w:val="TOC2"/>
        <w:tabs>
          <w:tab w:val="right" w:leader="dot" w:pos="8306"/>
        </w:tabs>
      </w:pPr>
      <w:hyperlink w:anchor="_Toc8677" w:history="1">
        <w:r>
          <w:rPr>
            <w:rFonts w:ascii="仿宋" w:eastAsia="仿宋" w:hAnsi="仿宋" w:cs="仿宋" w:hint="eastAsia"/>
            <w:lang w:eastAsia="zh-CN"/>
          </w:rPr>
          <w:t>(一)、监理体系构建</w:t>
        </w:r>
        <w:r>
          <w:tab/>
        </w:r>
        <w:r>
          <w:fldChar w:fldCharType="begin"/>
        </w:r>
        <w:r>
          <w:instrText xml:space="preserve"> PAGEREF _Toc8677 \h </w:instrText>
        </w:r>
        <w:r>
          <w:fldChar w:fldCharType="separate"/>
        </w:r>
        <w:r>
          <w:t>5</w:t>
        </w:r>
        <w:r>
          <w:fldChar w:fldCharType="end"/>
        </w:r>
      </w:hyperlink>
    </w:p>
    <w:p>
      <w:pPr>
        <w:pStyle w:val="TOC2"/>
        <w:tabs>
          <w:tab w:val="right" w:leader="dot" w:pos="8306"/>
        </w:tabs>
      </w:pPr>
      <w:hyperlink w:anchor="_Toc5543" w:history="1">
        <w:r>
          <w:rPr>
            <w:rFonts w:ascii="仿宋" w:eastAsia="仿宋" w:hAnsi="仿宋" w:cs="仿宋" w:hint="eastAsia"/>
            <w:lang w:eastAsia="zh-CN"/>
          </w:rPr>
          <w:t>(二)、质量保证体系实施</w:t>
        </w:r>
        <w:r>
          <w:tab/>
        </w:r>
        <w:r>
          <w:fldChar w:fldCharType="begin"/>
        </w:r>
        <w:r>
          <w:instrText xml:space="preserve"> PAGEREF _Toc5543 \h </w:instrText>
        </w:r>
        <w:r>
          <w:fldChar w:fldCharType="separate"/>
        </w:r>
        <w:r>
          <w:t>6</w:t>
        </w:r>
        <w:r>
          <w:fldChar w:fldCharType="end"/>
        </w:r>
      </w:hyperlink>
    </w:p>
    <w:p>
      <w:pPr>
        <w:pStyle w:val="TOC2"/>
        <w:tabs>
          <w:tab w:val="right" w:leader="dot" w:pos="8306"/>
        </w:tabs>
      </w:pPr>
      <w:hyperlink w:anchor="_Toc11284" w:history="1">
        <w:r>
          <w:rPr>
            <w:rFonts w:ascii="仿宋" w:eastAsia="仿宋" w:hAnsi="仿宋" w:cs="仿宋" w:hint="eastAsia"/>
            <w:lang w:eastAsia="zh-CN"/>
          </w:rPr>
          <w:t>(三)、监理与质量控制流程</w:t>
        </w:r>
        <w:r>
          <w:tab/>
        </w:r>
        <w:r>
          <w:fldChar w:fldCharType="begin"/>
        </w:r>
        <w:r>
          <w:instrText xml:space="preserve"> PAGEREF _Toc11284 \h </w:instrText>
        </w:r>
        <w:r>
          <w:fldChar w:fldCharType="separate"/>
        </w:r>
        <w:r>
          <w:t>7</w:t>
        </w:r>
        <w:r>
          <w:fldChar w:fldCharType="end"/>
        </w:r>
      </w:hyperlink>
    </w:p>
    <w:p>
      <w:pPr>
        <w:pStyle w:val="TOC1"/>
        <w:tabs>
          <w:tab w:val="right" w:leader="dot" w:pos="8306"/>
        </w:tabs>
      </w:pPr>
      <w:hyperlink w:anchor="_Toc32222" w:history="1">
        <w:r>
          <w:rPr>
            <w:rFonts w:ascii="仿宋" w:eastAsia="仿宋" w:hAnsi="仿宋" w:cs="仿宋" w:hint="eastAsia"/>
            <w:lang w:eastAsia="zh-CN"/>
          </w:rPr>
          <w:t>三、经济影响分析</w:t>
        </w:r>
        <w:r>
          <w:tab/>
        </w:r>
        <w:r>
          <w:fldChar w:fldCharType="begin"/>
        </w:r>
        <w:r>
          <w:instrText xml:space="preserve"> PAGEREF _Toc32222 \h </w:instrText>
        </w:r>
        <w:r>
          <w:fldChar w:fldCharType="separate"/>
        </w:r>
        <w:r>
          <w:t>7</w:t>
        </w:r>
        <w:r>
          <w:fldChar w:fldCharType="end"/>
        </w:r>
      </w:hyperlink>
    </w:p>
    <w:p>
      <w:pPr>
        <w:pStyle w:val="TOC2"/>
        <w:tabs>
          <w:tab w:val="right" w:leader="dot" w:pos="8306"/>
        </w:tabs>
      </w:pPr>
      <w:hyperlink w:anchor="_Toc19133" w:history="1">
        <w:r>
          <w:rPr>
            <w:rFonts w:ascii="仿宋" w:eastAsia="仿宋" w:hAnsi="仿宋" w:cs="仿宋" w:hint="eastAsia"/>
            <w:lang w:eastAsia="zh-CN"/>
          </w:rPr>
          <w:t>(一)、经济费用效益或费用效果分析</w:t>
        </w:r>
        <w:r>
          <w:tab/>
        </w:r>
        <w:r>
          <w:fldChar w:fldCharType="begin"/>
        </w:r>
        <w:r>
          <w:instrText xml:space="preserve"> PAGEREF _Toc19133 \h </w:instrText>
        </w:r>
        <w:r>
          <w:fldChar w:fldCharType="separate"/>
        </w:r>
        <w:r>
          <w:t>7</w:t>
        </w:r>
        <w:r>
          <w:fldChar w:fldCharType="end"/>
        </w:r>
      </w:hyperlink>
    </w:p>
    <w:p>
      <w:pPr>
        <w:pStyle w:val="TOC2"/>
        <w:tabs>
          <w:tab w:val="right" w:leader="dot" w:pos="8306"/>
        </w:tabs>
      </w:pPr>
      <w:hyperlink w:anchor="_Toc22812" w:history="1">
        <w:r>
          <w:rPr>
            <w:rFonts w:ascii="仿宋" w:eastAsia="仿宋" w:hAnsi="仿宋" w:cs="仿宋" w:hint="eastAsia"/>
            <w:lang w:eastAsia="zh-CN"/>
          </w:rPr>
          <w:t>(二)、行业影响分析</w:t>
        </w:r>
        <w:r>
          <w:tab/>
        </w:r>
        <w:r>
          <w:fldChar w:fldCharType="begin"/>
        </w:r>
        <w:r>
          <w:instrText xml:space="preserve"> PAGEREF _Toc22812 \h </w:instrText>
        </w:r>
        <w:r>
          <w:fldChar w:fldCharType="separate"/>
        </w:r>
        <w:r>
          <w:t>10</w:t>
        </w:r>
        <w:r>
          <w:fldChar w:fldCharType="end"/>
        </w:r>
      </w:hyperlink>
    </w:p>
    <w:p>
      <w:pPr>
        <w:pStyle w:val="TOC2"/>
        <w:tabs>
          <w:tab w:val="right" w:leader="dot" w:pos="8306"/>
        </w:tabs>
      </w:pPr>
      <w:hyperlink w:anchor="_Toc23540" w:history="1">
        <w:r>
          <w:rPr>
            <w:rFonts w:ascii="仿宋" w:eastAsia="仿宋" w:hAnsi="仿宋" w:cs="仿宋" w:hint="eastAsia"/>
            <w:lang w:eastAsia="zh-CN"/>
          </w:rPr>
          <w:t>(三)、区域经济影响分析</w:t>
        </w:r>
        <w:r>
          <w:tab/>
        </w:r>
        <w:r>
          <w:fldChar w:fldCharType="begin"/>
        </w:r>
        <w:r>
          <w:instrText xml:space="preserve"> PAGEREF _Toc23540 \h </w:instrText>
        </w:r>
        <w:r>
          <w:fldChar w:fldCharType="separate"/>
        </w:r>
        <w:r>
          <w:t>11</w:t>
        </w:r>
        <w:r>
          <w:fldChar w:fldCharType="end"/>
        </w:r>
      </w:hyperlink>
    </w:p>
    <w:p>
      <w:pPr>
        <w:pStyle w:val="TOC2"/>
        <w:tabs>
          <w:tab w:val="right" w:leader="dot" w:pos="8306"/>
        </w:tabs>
      </w:pPr>
      <w:hyperlink w:anchor="_Toc25280" w:history="1">
        <w:r>
          <w:rPr>
            <w:rFonts w:ascii="仿宋" w:eastAsia="仿宋" w:hAnsi="仿宋" w:cs="仿宋" w:hint="eastAsia"/>
            <w:lang w:eastAsia="zh-CN"/>
          </w:rPr>
          <w:t>(四)、宏观经济影响分析</w:t>
        </w:r>
        <w:r>
          <w:tab/>
        </w:r>
        <w:r>
          <w:fldChar w:fldCharType="begin"/>
        </w:r>
        <w:r>
          <w:instrText xml:space="preserve"> PAGEREF _Toc25280 \h </w:instrText>
        </w:r>
        <w:r>
          <w:fldChar w:fldCharType="separate"/>
        </w:r>
        <w:r>
          <w:t>12</w:t>
        </w:r>
        <w:r>
          <w:fldChar w:fldCharType="end"/>
        </w:r>
      </w:hyperlink>
    </w:p>
    <w:p>
      <w:pPr>
        <w:pStyle w:val="TOC1"/>
        <w:tabs>
          <w:tab w:val="right" w:leader="dot" w:pos="8306"/>
        </w:tabs>
      </w:pPr>
      <w:hyperlink w:anchor="_Toc5334" w:history="1">
        <w:r>
          <w:rPr>
            <w:rFonts w:ascii="仿宋" w:eastAsia="仿宋" w:hAnsi="仿宋" w:cs="仿宋" w:hint="eastAsia"/>
            <w:lang w:eastAsia="zh-CN"/>
          </w:rPr>
          <w:t>四、社会影响分析</w:t>
        </w:r>
        <w:r>
          <w:tab/>
        </w:r>
        <w:r>
          <w:fldChar w:fldCharType="begin"/>
        </w:r>
        <w:r>
          <w:instrText xml:space="preserve"> PAGEREF _Toc5334 \h </w:instrText>
        </w:r>
        <w:r>
          <w:fldChar w:fldCharType="separate"/>
        </w:r>
        <w:r>
          <w:t>14</w:t>
        </w:r>
        <w:r>
          <w:fldChar w:fldCharType="end"/>
        </w:r>
      </w:hyperlink>
    </w:p>
    <w:p>
      <w:pPr>
        <w:pStyle w:val="TOC2"/>
        <w:tabs>
          <w:tab w:val="right" w:leader="dot" w:pos="8306"/>
        </w:tabs>
      </w:pPr>
      <w:hyperlink w:anchor="_Toc3544" w:history="1">
        <w:r>
          <w:rPr>
            <w:rFonts w:ascii="仿宋" w:eastAsia="仿宋" w:hAnsi="仿宋" w:cs="仿宋" w:hint="eastAsia"/>
            <w:lang w:eastAsia="zh-CN"/>
          </w:rPr>
          <w:t>(一)、社会影响效果分析</w:t>
        </w:r>
        <w:r>
          <w:tab/>
        </w:r>
        <w:r>
          <w:fldChar w:fldCharType="begin"/>
        </w:r>
        <w:r>
          <w:instrText xml:space="preserve"> PAGEREF _Toc3544 \h </w:instrText>
        </w:r>
        <w:r>
          <w:fldChar w:fldCharType="separate"/>
        </w:r>
        <w:r>
          <w:t>14</w:t>
        </w:r>
        <w:r>
          <w:fldChar w:fldCharType="end"/>
        </w:r>
      </w:hyperlink>
    </w:p>
    <w:p>
      <w:pPr>
        <w:pStyle w:val="TOC2"/>
        <w:tabs>
          <w:tab w:val="right" w:leader="dot" w:pos="8306"/>
        </w:tabs>
      </w:pPr>
      <w:hyperlink w:anchor="_Toc3313" w:history="1">
        <w:r>
          <w:rPr>
            <w:rFonts w:ascii="仿宋" w:eastAsia="仿宋" w:hAnsi="仿宋" w:cs="仿宋" w:hint="eastAsia"/>
            <w:lang w:eastAsia="zh-CN"/>
          </w:rPr>
          <w:t>(二)、社会适应性分析</w:t>
        </w:r>
        <w:r>
          <w:tab/>
        </w:r>
        <w:r>
          <w:fldChar w:fldCharType="begin"/>
        </w:r>
        <w:r>
          <w:instrText xml:space="preserve"> PAGEREF _Toc3313 \h </w:instrText>
        </w:r>
        <w:r>
          <w:fldChar w:fldCharType="separate"/>
        </w:r>
        <w:r>
          <w:t>16</w:t>
        </w:r>
        <w:r>
          <w:fldChar w:fldCharType="end"/>
        </w:r>
      </w:hyperlink>
    </w:p>
    <w:p>
      <w:pPr>
        <w:pStyle w:val="TOC2"/>
        <w:tabs>
          <w:tab w:val="right" w:leader="dot" w:pos="8306"/>
        </w:tabs>
      </w:pPr>
      <w:hyperlink w:anchor="_Toc18806" w:history="1">
        <w:r>
          <w:rPr>
            <w:rFonts w:ascii="仿宋" w:eastAsia="仿宋" w:hAnsi="仿宋" w:cs="仿宋" w:hint="eastAsia"/>
            <w:lang w:eastAsia="zh-CN"/>
          </w:rPr>
          <w:t>(三)、社会风险及对策分析</w:t>
        </w:r>
        <w:r>
          <w:tab/>
        </w:r>
        <w:r>
          <w:fldChar w:fldCharType="begin"/>
        </w:r>
        <w:r>
          <w:instrText xml:space="preserve"> PAGEREF _Toc18806 \h </w:instrText>
        </w:r>
        <w:r>
          <w:fldChar w:fldCharType="separate"/>
        </w:r>
        <w:r>
          <w:t>18</w:t>
        </w:r>
        <w:r>
          <w:fldChar w:fldCharType="end"/>
        </w:r>
      </w:hyperlink>
    </w:p>
    <w:p>
      <w:pPr>
        <w:pStyle w:val="TOC1"/>
        <w:tabs>
          <w:tab w:val="right" w:leader="dot" w:pos="8306"/>
        </w:tabs>
      </w:pPr>
      <w:hyperlink w:anchor="_Toc15849" w:history="1">
        <w:r>
          <w:rPr>
            <w:rFonts w:ascii="仿宋" w:eastAsia="仿宋" w:hAnsi="仿宋" w:cs="仿宋" w:hint="eastAsia"/>
            <w:lang w:eastAsia="zh-CN"/>
          </w:rPr>
          <w:t>五、背景、必要性分析</w:t>
        </w:r>
        <w:r>
          <w:tab/>
        </w:r>
        <w:r>
          <w:fldChar w:fldCharType="begin"/>
        </w:r>
        <w:r>
          <w:instrText xml:space="preserve"> PAGEREF _Toc15849 \h </w:instrText>
        </w:r>
        <w:r>
          <w:fldChar w:fldCharType="separate"/>
        </w:r>
        <w:r>
          <w:t>21</w:t>
        </w:r>
        <w:r>
          <w:fldChar w:fldCharType="end"/>
        </w:r>
      </w:hyperlink>
    </w:p>
    <w:p>
      <w:pPr>
        <w:pStyle w:val="TOC2"/>
        <w:tabs>
          <w:tab w:val="right" w:leader="dot" w:pos="8306"/>
        </w:tabs>
      </w:pPr>
      <w:hyperlink w:anchor="_Toc7225" w:history="1">
        <w:r>
          <w:rPr>
            <w:rFonts w:ascii="仿宋" w:eastAsia="仿宋" w:hAnsi="仿宋" w:cs="仿宋" w:hint="eastAsia"/>
            <w:lang w:eastAsia="zh-CN"/>
          </w:rPr>
          <w:t>(一)、项目建设背景</w:t>
        </w:r>
        <w:r>
          <w:tab/>
        </w:r>
        <w:r>
          <w:fldChar w:fldCharType="begin"/>
        </w:r>
        <w:r>
          <w:instrText xml:space="preserve"> PAGEREF _Toc7225 \h </w:instrText>
        </w:r>
        <w:r>
          <w:fldChar w:fldCharType="separate"/>
        </w:r>
        <w:r>
          <w:t>21</w:t>
        </w:r>
        <w:r>
          <w:fldChar w:fldCharType="end"/>
        </w:r>
      </w:hyperlink>
    </w:p>
    <w:p>
      <w:pPr>
        <w:pStyle w:val="TOC2"/>
        <w:tabs>
          <w:tab w:val="right" w:leader="dot" w:pos="8306"/>
        </w:tabs>
      </w:pPr>
      <w:hyperlink w:anchor="_Toc24896" w:history="1">
        <w:r>
          <w:rPr>
            <w:rFonts w:ascii="仿宋" w:eastAsia="仿宋" w:hAnsi="仿宋" w:cs="仿宋" w:hint="eastAsia"/>
            <w:lang w:eastAsia="zh-CN"/>
          </w:rPr>
          <w:t>(二)、必要性分析</w:t>
        </w:r>
        <w:r>
          <w:tab/>
        </w:r>
        <w:r>
          <w:fldChar w:fldCharType="begin"/>
        </w:r>
        <w:r>
          <w:instrText xml:space="preserve"> PAGEREF _Toc24896 \h </w:instrText>
        </w:r>
        <w:r>
          <w:fldChar w:fldCharType="separate"/>
        </w:r>
        <w:r>
          <w:t>22</w:t>
        </w:r>
        <w:r>
          <w:fldChar w:fldCharType="end"/>
        </w:r>
      </w:hyperlink>
    </w:p>
    <w:p>
      <w:pPr>
        <w:pStyle w:val="TOC2"/>
        <w:tabs>
          <w:tab w:val="right" w:leader="dot" w:pos="8306"/>
        </w:tabs>
      </w:pPr>
      <w:hyperlink w:anchor="_Toc31093" w:history="1">
        <w:r>
          <w:rPr>
            <w:rFonts w:ascii="仿宋" w:eastAsia="仿宋" w:hAnsi="仿宋" w:cs="仿宋" w:hint="eastAsia"/>
            <w:lang w:eastAsia="zh-CN"/>
          </w:rPr>
          <w:t>(三)、项目建设有利条件</w:t>
        </w:r>
        <w:r>
          <w:tab/>
        </w:r>
        <w:r>
          <w:fldChar w:fldCharType="begin"/>
        </w:r>
        <w:r>
          <w:instrText xml:space="preserve"> PAGEREF _Toc31093 \h </w:instrText>
        </w:r>
        <w:r>
          <w:fldChar w:fldCharType="separate"/>
        </w:r>
        <w:r>
          <w:t>24</w:t>
        </w:r>
        <w:r>
          <w:fldChar w:fldCharType="end"/>
        </w:r>
      </w:hyperlink>
    </w:p>
    <w:p>
      <w:pPr>
        <w:pStyle w:val="TOC1"/>
        <w:tabs>
          <w:tab w:val="right" w:leader="dot" w:pos="8306"/>
        </w:tabs>
      </w:pPr>
      <w:hyperlink w:anchor="_Toc9581" w:history="1">
        <w:r>
          <w:rPr>
            <w:rFonts w:ascii="仿宋" w:eastAsia="仿宋" w:hAnsi="仿宋" w:cs="仿宋" w:hint="eastAsia"/>
            <w:lang w:eastAsia="zh-CN"/>
          </w:rPr>
          <w:t>六、发展规划、产业政策和行业准入分析</w:t>
        </w:r>
        <w:r>
          <w:tab/>
        </w:r>
        <w:r>
          <w:fldChar w:fldCharType="begin"/>
        </w:r>
        <w:r>
          <w:instrText xml:space="preserve"> PAGEREF _Toc9581 \h </w:instrText>
        </w:r>
        <w:r>
          <w:fldChar w:fldCharType="separate"/>
        </w:r>
        <w:r>
          <w:t>25</w:t>
        </w:r>
        <w:r>
          <w:fldChar w:fldCharType="end"/>
        </w:r>
      </w:hyperlink>
    </w:p>
    <w:p>
      <w:pPr>
        <w:pStyle w:val="TOC2"/>
        <w:tabs>
          <w:tab w:val="right" w:leader="dot" w:pos="8306"/>
        </w:tabs>
      </w:pPr>
      <w:hyperlink w:anchor="_Toc1132" w:history="1">
        <w:r>
          <w:rPr>
            <w:rFonts w:ascii="仿宋" w:eastAsia="仿宋" w:hAnsi="仿宋" w:cs="仿宋" w:hint="eastAsia"/>
            <w:lang w:eastAsia="zh-CN"/>
          </w:rPr>
          <w:t>(一)、发展规划分析</w:t>
        </w:r>
        <w:r>
          <w:tab/>
        </w:r>
        <w:r>
          <w:fldChar w:fldCharType="begin"/>
        </w:r>
        <w:r>
          <w:instrText xml:space="preserve"> PAGEREF _Toc1132 \h </w:instrText>
        </w:r>
        <w:r>
          <w:fldChar w:fldCharType="separate"/>
        </w:r>
        <w:r>
          <w:t>25</w:t>
        </w:r>
        <w:r>
          <w:fldChar w:fldCharType="end"/>
        </w:r>
      </w:hyperlink>
    </w:p>
    <w:p>
      <w:pPr>
        <w:pStyle w:val="TOC2"/>
        <w:tabs>
          <w:tab w:val="right" w:leader="dot" w:pos="8306"/>
        </w:tabs>
      </w:pPr>
      <w:hyperlink w:anchor="_Toc15529" w:history="1">
        <w:r>
          <w:rPr>
            <w:rFonts w:ascii="仿宋" w:eastAsia="仿宋" w:hAnsi="仿宋" w:cs="仿宋" w:hint="eastAsia"/>
            <w:lang w:eastAsia="zh-CN"/>
          </w:rPr>
          <w:t>(二)、产业政策分析</w:t>
        </w:r>
        <w:r>
          <w:tab/>
        </w:r>
        <w:r>
          <w:fldChar w:fldCharType="begin"/>
        </w:r>
        <w:r>
          <w:instrText xml:space="preserve"> PAGEREF _Toc15529 \h </w:instrText>
        </w:r>
        <w:r>
          <w:fldChar w:fldCharType="separate"/>
        </w:r>
        <w:r>
          <w:t>27</w:t>
        </w:r>
        <w:r>
          <w:fldChar w:fldCharType="end"/>
        </w:r>
      </w:hyperlink>
    </w:p>
    <w:p>
      <w:pPr>
        <w:pStyle w:val="TOC2"/>
        <w:tabs>
          <w:tab w:val="right" w:leader="dot" w:pos="8306"/>
        </w:tabs>
      </w:pPr>
      <w:hyperlink w:anchor="_Toc23151" w:history="1">
        <w:r>
          <w:rPr>
            <w:rFonts w:ascii="仿宋" w:eastAsia="仿宋" w:hAnsi="仿宋" w:cs="仿宋" w:hint="eastAsia"/>
            <w:lang w:eastAsia="zh-CN"/>
          </w:rPr>
          <w:t>(三)、行业准入分析</w:t>
        </w:r>
        <w:r>
          <w:tab/>
        </w:r>
        <w:r>
          <w:fldChar w:fldCharType="begin"/>
        </w:r>
        <w:r>
          <w:instrText xml:space="preserve"> PAGEREF _Toc23151 \h </w:instrText>
        </w:r>
        <w:r>
          <w:fldChar w:fldCharType="separate"/>
        </w:r>
        <w:r>
          <w:t>28</w:t>
        </w:r>
        <w:r>
          <w:fldChar w:fldCharType="end"/>
        </w:r>
      </w:hyperlink>
    </w:p>
    <w:p>
      <w:pPr>
        <w:pStyle w:val="TOC1"/>
        <w:tabs>
          <w:tab w:val="right" w:leader="dot" w:pos="8306"/>
        </w:tabs>
      </w:pPr>
      <w:hyperlink w:anchor="_Toc6935" w:history="1">
        <w:r>
          <w:rPr>
            <w:rFonts w:ascii="仿宋" w:eastAsia="仿宋" w:hAnsi="仿宋" w:cs="仿宋" w:hint="eastAsia"/>
            <w:lang w:eastAsia="zh-CN"/>
          </w:rPr>
          <w:t>七、项目变更管理</w:t>
        </w:r>
        <w:r>
          <w:tab/>
        </w:r>
        <w:r>
          <w:fldChar w:fldCharType="begin"/>
        </w:r>
        <w:r>
          <w:instrText xml:space="preserve"> PAGEREF _Toc6935 \h </w:instrText>
        </w:r>
        <w:r>
          <w:fldChar w:fldCharType="separate"/>
        </w:r>
        <w:r>
          <w:t>30</w:t>
        </w:r>
        <w:r>
          <w:fldChar w:fldCharType="end"/>
        </w:r>
      </w:hyperlink>
    </w:p>
    <w:p>
      <w:pPr>
        <w:pStyle w:val="TOC2"/>
        <w:tabs>
          <w:tab w:val="right" w:leader="dot" w:pos="8306"/>
        </w:tabs>
      </w:pPr>
      <w:hyperlink w:anchor="_Toc736" w:history="1">
        <w:r>
          <w:rPr>
            <w:rFonts w:ascii="仿宋" w:eastAsia="仿宋" w:hAnsi="仿宋" w:cs="仿宋" w:hint="eastAsia"/>
            <w:lang w:eastAsia="zh-CN"/>
          </w:rPr>
          <w:t>(一)、变更控制流程</w:t>
        </w:r>
        <w:r>
          <w:tab/>
        </w:r>
        <w:r>
          <w:fldChar w:fldCharType="begin"/>
        </w:r>
        <w:r>
          <w:instrText xml:space="preserve"> PAGEREF _Toc736 \h </w:instrText>
        </w:r>
        <w:r>
          <w:fldChar w:fldCharType="separate"/>
        </w:r>
        <w:r>
          <w:t>30</w:t>
        </w:r>
        <w:r>
          <w:fldChar w:fldCharType="end"/>
        </w:r>
      </w:hyperlink>
    </w:p>
    <w:p>
      <w:pPr>
        <w:pStyle w:val="TOC2"/>
        <w:tabs>
          <w:tab w:val="right" w:leader="dot" w:pos="8306"/>
        </w:tabs>
      </w:pPr>
      <w:hyperlink w:anchor="_Toc10033" w:history="1">
        <w:r>
          <w:rPr>
            <w:rFonts w:ascii="仿宋" w:eastAsia="仿宋" w:hAnsi="仿宋" w:cs="仿宋" w:hint="eastAsia"/>
            <w:lang w:eastAsia="zh-CN"/>
          </w:rPr>
          <w:t>(二)、影响评估与处理</w:t>
        </w:r>
        <w:r>
          <w:tab/>
        </w:r>
        <w:r>
          <w:fldChar w:fldCharType="begin"/>
        </w:r>
        <w:r>
          <w:instrText xml:space="preserve"> PAGEREF _Toc10033 \h </w:instrText>
        </w:r>
        <w:r>
          <w:fldChar w:fldCharType="separate"/>
        </w:r>
        <w:r>
          <w:t>30</w:t>
        </w:r>
        <w:r>
          <w:fldChar w:fldCharType="end"/>
        </w:r>
      </w:hyperlink>
    </w:p>
    <w:p>
      <w:pPr>
        <w:pStyle w:val="TOC2"/>
        <w:tabs>
          <w:tab w:val="right" w:leader="dot" w:pos="8306"/>
        </w:tabs>
      </w:pPr>
      <w:hyperlink w:anchor="_Toc23661" w:history="1">
        <w:r>
          <w:rPr>
            <w:rFonts w:ascii="仿宋" w:eastAsia="仿宋" w:hAnsi="仿宋" w:cs="仿宋" w:hint="eastAsia"/>
            <w:lang w:eastAsia="zh-CN"/>
          </w:rPr>
          <w:t>(三)、变更记录与追踪</w:t>
        </w:r>
        <w:r>
          <w:tab/>
        </w:r>
        <w:r>
          <w:fldChar w:fldCharType="begin"/>
        </w:r>
        <w:r>
          <w:instrText xml:space="preserve"> PAGEREF _Toc23661 \h </w:instrText>
        </w:r>
        <w:r>
          <w:fldChar w:fldCharType="separate"/>
        </w:r>
        <w:r>
          <w:t>32</w:t>
        </w:r>
        <w:r>
          <w:fldChar w:fldCharType="end"/>
        </w:r>
      </w:hyperlink>
    </w:p>
    <w:p>
      <w:pPr>
        <w:pStyle w:val="TOC2"/>
        <w:tabs>
          <w:tab w:val="right" w:leader="dot" w:pos="8306"/>
        </w:tabs>
      </w:pPr>
      <w:hyperlink w:anchor="_Toc30370" w:history="1">
        <w:r>
          <w:rPr>
            <w:rFonts w:ascii="仿宋" w:eastAsia="仿宋" w:hAnsi="仿宋" w:cs="仿宋" w:hint="eastAsia"/>
            <w:lang w:eastAsia="zh-CN"/>
          </w:rPr>
          <w:t>(四)、变更管理策略</w:t>
        </w:r>
        <w:r>
          <w:tab/>
        </w:r>
        <w:r>
          <w:fldChar w:fldCharType="begin"/>
        </w:r>
        <w:r>
          <w:instrText xml:space="preserve"> PAGEREF _Toc30370 \h </w:instrText>
        </w:r>
        <w:r>
          <w:fldChar w:fldCharType="separate"/>
        </w:r>
        <w:r>
          <w:t>34</w:t>
        </w:r>
        <w:r>
          <w:fldChar w:fldCharType="end"/>
        </w:r>
      </w:hyperlink>
    </w:p>
    <w:p>
      <w:pPr>
        <w:pStyle w:val="TOC1"/>
        <w:tabs>
          <w:tab w:val="right" w:leader="dot" w:pos="8306"/>
        </w:tabs>
      </w:pPr>
      <w:hyperlink w:anchor="_Toc22779" w:history="1">
        <w:r>
          <w:rPr>
            <w:rFonts w:ascii="仿宋" w:eastAsia="仿宋" w:hAnsi="仿宋" w:cs="仿宋" w:hint="eastAsia"/>
            <w:lang w:eastAsia="zh-CN"/>
          </w:rPr>
          <w:t>八、环境保护与治理方案</w:t>
        </w:r>
        <w:r>
          <w:tab/>
        </w:r>
        <w:r>
          <w:fldChar w:fldCharType="begin"/>
        </w:r>
        <w:r>
          <w:instrText xml:space="preserve"> PAGEREF _Toc22779 \h </w:instrText>
        </w:r>
        <w:r>
          <w:fldChar w:fldCharType="separate"/>
        </w:r>
        <w:r>
          <w:t>35</w:t>
        </w:r>
        <w:r>
          <w:fldChar w:fldCharType="end"/>
        </w:r>
      </w:hyperlink>
    </w:p>
    <w:p>
      <w:pPr>
        <w:pStyle w:val="TOC2"/>
        <w:tabs>
          <w:tab w:val="right" w:leader="dot" w:pos="8306"/>
        </w:tabs>
      </w:pPr>
      <w:hyperlink w:anchor="_Toc17143" w:history="1">
        <w:r>
          <w:rPr>
            <w:rFonts w:ascii="仿宋" w:eastAsia="仿宋" w:hAnsi="仿宋" w:cs="仿宋" w:hint="eastAsia"/>
            <w:lang w:eastAsia="zh-CN"/>
          </w:rPr>
          <w:t>(一)、项目环境影响评估</w:t>
        </w:r>
        <w:r>
          <w:tab/>
        </w:r>
        <w:r>
          <w:fldChar w:fldCharType="begin"/>
        </w:r>
        <w:r>
          <w:instrText xml:space="preserve"> PAGEREF _Toc17143 \h </w:instrText>
        </w:r>
        <w:r>
          <w:fldChar w:fldCharType="separate"/>
        </w:r>
        <w:r>
          <w:t>35</w:t>
        </w:r>
        <w:r>
          <w:fldChar w:fldCharType="end"/>
        </w:r>
      </w:hyperlink>
    </w:p>
    <w:p>
      <w:pPr>
        <w:pStyle w:val="TOC2"/>
        <w:tabs>
          <w:tab w:val="right" w:leader="dot" w:pos="8306"/>
        </w:tabs>
      </w:pPr>
      <w:hyperlink w:anchor="_Toc9757" w:history="1">
        <w:r>
          <w:rPr>
            <w:rFonts w:ascii="仿宋" w:eastAsia="仿宋" w:hAnsi="仿宋" w:cs="仿宋" w:hint="eastAsia"/>
            <w:lang w:eastAsia="zh-CN"/>
          </w:rPr>
          <w:t>(二)、环境保护措施与治理方案</w:t>
        </w:r>
        <w:r>
          <w:tab/>
        </w:r>
        <w:r>
          <w:fldChar w:fldCharType="begin"/>
        </w:r>
        <w:r>
          <w:instrText xml:space="preserve"> PAGEREF _Toc9757 \h </w:instrText>
        </w:r>
        <w:r>
          <w:fldChar w:fldCharType="separate"/>
        </w:r>
        <w:r>
          <w:t>36</w:t>
        </w:r>
        <w:r>
          <w:fldChar w:fldCharType="end"/>
        </w:r>
      </w:hyperlink>
    </w:p>
    <w:p>
      <w:pPr>
        <w:pStyle w:val="TOC1"/>
        <w:tabs>
          <w:tab w:val="right" w:leader="dot" w:pos="8306"/>
        </w:tabs>
      </w:pPr>
      <w:hyperlink w:anchor="_Toc23756" w:history="1">
        <w:r>
          <w:rPr>
            <w:rFonts w:ascii="仿宋" w:eastAsia="仿宋" w:hAnsi="仿宋" w:cs="仿宋" w:hint="eastAsia"/>
            <w:lang w:eastAsia="zh-CN"/>
          </w:rPr>
          <w:t>九、项目质量与标准</w:t>
        </w:r>
        <w:r>
          <w:tab/>
        </w:r>
        <w:r>
          <w:fldChar w:fldCharType="begin"/>
        </w:r>
        <w:r>
          <w:instrText xml:space="preserve"> PAGEREF _Toc23756 \h </w:instrText>
        </w:r>
        <w:r>
          <w:fldChar w:fldCharType="separate"/>
        </w:r>
        <w:r>
          <w:t>36</w:t>
        </w:r>
        <w:r>
          <w:fldChar w:fldCharType="end"/>
        </w:r>
      </w:hyperlink>
    </w:p>
    <w:p>
      <w:pPr>
        <w:pStyle w:val="TOC2"/>
        <w:tabs>
          <w:tab w:val="right" w:leader="dot" w:pos="8306"/>
        </w:tabs>
      </w:pPr>
      <w:hyperlink w:anchor="_Toc3595" w:history="1">
        <w:r>
          <w:rPr>
            <w:rFonts w:ascii="仿宋" w:eastAsia="仿宋" w:hAnsi="仿宋" w:cs="仿宋" w:hint="eastAsia"/>
            <w:lang w:eastAsia="zh-CN"/>
          </w:rPr>
          <w:t>(一)、质量保障体系</w:t>
        </w:r>
        <w:r>
          <w:tab/>
        </w:r>
        <w:r>
          <w:fldChar w:fldCharType="begin"/>
        </w:r>
        <w:r>
          <w:instrText xml:space="preserve"> PAGEREF _Toc3595 \h </w:instrText>
        </w:r>
        <w:r>
          <w:fldChar w:fldCharType="separate"/>
        </w:r>
        <w:r>
          <w:t>36</w:t>
        </w:r>
        <w:r>
          <w:fldChar w:fldCharType="end"/>
        </w:r>
      </w:hyperlink>
    </w:p>
    <w:p>
      <w:pPr>
        <w:pStyle w:val="TOC2"/>
        <w:tabs>
          <w:tab w:val="right" w:leader="dot" w:pos="8306"/>
        </w:tabs>
      </w:pPr>
      <w:hyperlink w:anchor="_Toc22876" w:history="1">
        <w:r>
          <w:rPr>
            <w:rFonts w:ascii="仿宋" w:eastAsia="仿宋" w:hAnsi="仿宋" w:cs="仿宋" w:hint="eastAsia"/>
            <w:lang w:eastAsia="zh-CN"/>
          </w:rPr>
          <w:t>(二)、标准化作业流程</w:t>
        </w:r>
        <w:r>
          <w:tab/>
        </w:r>
        <w:r>
          <w:fldChar w:fldCharType="begin"/>
        </w:r>
        <w:r>
          <w:instrText xml:space="preserve"> PAGEREF _Toc22876 \h </w:instrText>
        </w:r>
        <w:r>
          <w:fldChar w:fldCharType="separate"/>
        </w:r>
        <w:r>
          <w:t>38</w:t>
        </w:r>
        <w:r>
          <w:fldChar w:fldCharType="end"/>
        </w:r>
      </w:hyperlink>
    </w:p>
    <w:p>
      <w:pPr>
        <w:pStyle w:val="TOC2"/>
        <w:tabs>
          <w:tab w:val="right" w:leader="dot" w:pos="8306"/>
        </w:tabs>
      </w:pPr>
      <w:hyperlink w:anchor="_Toc32109" w:history="1">
        <w:r>
          <w:rPr>
            <w:rFonts w:ascii="仿宋" w:eastAsia="仿宋" w:hAnsi="仿宋" w:cs="仿宋" w:hint="eastAsia"/>
            <w:lang w:eastAsia="zh-CN"/>
          </w:rPr>
          <w:t>(三)、质量监控与评估</w:t>
        </w:r>
        <w:r>
          <w:tab/>
        </w:r>
        <w:r>
          <w:fldChar w:fldCharType="begin"/>
        </w:r>
        <w:r>
          <w:instrText xml:space="preserve"> PAGEREF _Toc32109 \h </w:instrText>
        </w:r>
        <w:r>
          <w:fldChar w:fldCharType="separate"/>
        </w:r>
        <w:r>
          <w:t>40</w:t>
        </w:r>
        <w:r>
          <w:fldChar w:fldCharType="end"/>
        </w:r>
      </w:hyperlink>
    </w:p>
    <w:p>
      <w:pPr>
        <w:pStyle w:val="TOC2"/>
        <w:tabs>
          <w:tab w:val="right" w:leader="dot" w:pos="8306"/>
        </w:tabs>
      </w:pPr>
      <w:hyperlink w:anchor="_Toc21921" w:history="1">
        <w:r>
          <w:rPr>
            <w:rFonts w:ascii="仿宋" w:eastAsia="仿宋" w:hAnsi="仿宋" w:cs="仿宋" w:hint="eastAsia"/>
            <w:lang w:eastAsia="zh-CN"/>
          </w:rPr>
          <w:t>(四)、质量改进计划</w:t>
        </w:r>
        <w:r>
          <w:tab/>
        </w:r>
        <w:r>
          <w:fldChar w:fldCharType="begin"/>
        </w:r>
        <w:r>
          <w:instrText xml:space="preserve"> PAGEREF _Toc21921 \h </w:instrText>
        </w:r>
        <w:r>
          <w:fldChar w:fldCharType="separate"/>
        </w:r>
        <w:r>
          <w:t>40</w:t>
        </w:r>
        <w:r>
          <w:fldChar w:fldCharType="end"/>
        </w:r>
      </w:hyperlink>
    </w:p>
    <w:p>
      <w:pPr>
        <w:pStyle w:val="TOC1"/>
        <w:tabs>
          <w:tab w:val="right" w:leader="dot" w:pos="8306"/>
        </w:tabs>
      </w:pPr>
      <w:hyperlink w:anchor="_Toc15487" w:history="1">
        <w:r>
          <w:rPr>
            <w:rFonts w:ascii="仿宋" w:eastAsia="仿宋" w:hAnsi="仿宋" w:cs="仿宋" w:hint="eastAsia"/>
            <w:lang w:eastAsia="zh-CN"/>
          </w:rPr>
          <w:t>十、资金管理与财务规划</w:t>
        </w:r>
        <w:r>
          <w:tab/>
        </w:r>
        <w:r>
          <w:fldChar w:fldCharType="begin"/>
        </w:r>
        <w:r>
          <w:instrText xml:space="preserve"> PAGEREF _Toc15487 \h </w:instrText>
        </w:r>
        <w:r>
          <w:fldChar w:fldCharType="separate"/>
        </w:r>
        <w:r>
          <w:t>42</w:t>
        </w:r>
        <w:r>
          <w:fldChar w:fldCharType="end"/>
        </w:r>
      </w:hyperlink>
    </w:p>
    <w:p>
      <w:pPr>
        <w:pStyle w:val="TOC2"/>
        <w:tabs>
          <w:tab w:val="right" w:leader="dot" w:pos="8306"/>
        </w:tabs>
      </w:pPr>
      <w:hyperlink w:anchor="_Toc17254" w:history="1">
        <w:r>
          <w:rPr>
            <w:rFonts w:ascii="仿宋" w:eastAsia="仿宋" w:hAnsi="仿宋" w:cs="仿宋" w:hint="eastAsia"/>
            <w:lang w:eastAsia="zh-CN"/>
          </w:rPr>
          <w:t>(一)、项目资金来源与筹措</w:t>
        </w:r>
        <w:r>
          <w:tab/>
        </w:r>
        <w:r>
          <w:fldChar w:fldCharType="begin"/>
        </w:r>
        <w:r>
          <w:instrText xml:space="preserve"> PAGEREF _Toc17254 \h </w:instrText>
        </w:r>
        <w:r>
          <w:fldChar w:fldCharType="separate"/>
        </w:r>
        <w:r>
          <w:t>42</w:t>
        </w:r>
        <w:r>
          <w:fldChar w:fldCharType="end"/>
        </w:r>
      </w:hyperlink>
    </w:p>
    <w:p>
      <w:pPr>
        <w:pStyle w:val="TOC2"/>
        <w:tabs>
          <w:tab w:val="right" w:leader="dot" w:pos="8306"/>
        </w:tabs>
      </w:pPr>
      <w:hyperlink w:anchor="_Toc7768" w:history="1">
        <w:r>
          <w:rPr>
            <w:rFonts w:ascii="仿宋" w:eastAsia="仿宋" w:hAnsi="仿宋" w:cs="仿宋" w:hint="eastAsia"/>
            <w:lang w:eastAsia="zh-CN"/>
          </w:rPr>
          <w:t>(二)、资金使用与监管</w:t>
        </w:r>
        <w:r>
          <w:tab/>
        </w:r>
        <w:r>
          <w:fldChar w:fldCharType="begin"/>
        </w:r>
        <w:r>
          <w:instrText xml:space="preserve"> PAGEREF _Toc7768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39" w:history="1">
        <w:r>
          <w:rPr>
            <w:rFonts w:ascii="仿宋" w:eastAsia="仿宋" w:hAnsi="仿宋" w:cs="仿宋" w:hint="eastAsia"/>
            <w:lang w:eastAsia="zh-CN"/>
          </w:rPr>
          <w:t>(三)、财务规划与预测</w:t>
        </w:r>
        <w:r>
          <w:tab/>
        </w:r>
        <w:r>
          <w:fldChar w:fldCharType="begin"/>
        </w:r>
        <w:r>
          <w:instrText xml:space="preserve"> PAGEREF _Toc6139 \h </w:instrText>
        </w:r>
        <w:r>
          <w:fldChar w:fldCharType="separate"/>
        </w:r>
        <w:r>
          <w:t>45</w:t>
        </w:r>
        <w:r>
          <w:fldChar w:fldCharType="end"/>
        </w:r>
      </w:hyperlink>
    </w:p>
    <w:p>
      <w:pPr>
        <w:pStyle w:val="TOC1"/>
        <w:tabs>
          <w:tab w:val="right" w:leader="dot" w:pos="8306"/>
        </w:tabs>
      </w:pPr>
      <w:hyperlink w:anchor="_Toc16215" w:history="1">
        <w:r>
          <w:rPr>
            <w:rFonts w:ascii="仿宋" w:eastAsia="仿宋" w:hAnsi="仿宋" w:cs="仿宋" w:hint="eastAsia"/>
            <w:lang w:eastAsia="zh-CN"/>
          </w:rPr>
          <w:t>十一、项目实施与管理方案</w:t>
        </w:r>
        <w:r>
          <w:tab/>
        </w:r>
        <w:r>
          <w:fldChar w:fldCharType="begin"/>
        </w:r>
        <w:r>
          <w:instrText xml:space="preserve"> PAGEREF _Toc16215 \h </w:instrText>
        </w:r>
        <w:r>
          <w:fldChar w:fldCharType="separate"/>
        </w:r>
        <w:r>
          <w:t>46</w:t>
        </w:r>
        <w:r>
          <w:fldChar w:fldCharType="end"/>
        </w:r>
      </w:hyperlink>
    </w:p>
    <w:p>
      <w:pPr>
        <w:pStyle w:val="TOC2"/>
        <w:tabs>
          <w:tab w:val="right" w:leader="dot" w:pos="8306"/>
        </w:tabs>
      </w:pPr>
      <w:hyperlink w:anchor="_Toc12647" w:history="1">
        <w:r>
          <w:rPr>
            <w:rFonts w:ascii="仿宋" w:eastAsia="仿宋" w:hAnsi="仿宋" w:cs="仿宋" w:hint="eastAsia"/>
            <w:lang w:eastAsia="zh-CN"/>
          </w:rPr>
          <w:t>(一)、项目实施计划</w:t>
        </w:r>
        <w:r>
          <w:tab/>
        </w:r>
        <w:r>
          <w:fldChar w:fldCharType="begin"/>
        </w:r>
        <w:r>
          <w:instrText xml:space="preserve"> PAGEREF _Toc12647 \h </w:instrText>
        </w:r>
        <w:r>
          <w:fldChar w:fldCharType="separate"/>
        </w:r>
        <w:r>
          <w:t>46</w:t>
        </w:r>
        <w:r>
          <w:fldChar w:fldCharType="end"/>
        </w:r>
      </w:hyperlink>
    </w:p>
    <w:p>
      <w:pPr>
        <w:pStyle w:val="TOC2"/>
        <w:tabs>
          <w:tab w:val="right" w:leader="dot" w:pos="8306"/>
        </w:tabs>
      </w:pPr>
      <w:hyperlink w:anchor="_Toc29696" w:history="1">
        <w:r>
          <w:rPr>
            <w:rFonts w:ascii="仿宋" w:eastAsia="仿宋" w:hAnsi="仿宋" w:cs="仿宋" w:hint="eastAsia"/>
            <w:lang w:eastAsia="zh-CN"/>
          </w:rPr>
          <w:t>(二)、项目组织机构与职责</w:t>
        </w:r>
        <w:r>
          <w:tab/>
        </w:r>
        <w:r>
          <w:fldChar w:fldCharType="begin"/>
        </w:r>
        <w:r>
          <w:instrText xml:space="preserve"> PAGEREF _Toc29696 \h </w:instrText>
        </w:r>
        <w:r>
          <w:fldChar w:fldCharType="separate"/>
        </w:r>
        <w:r>
          <w:t>47</w:t>
        </w:r>
        <w:r>
          <w:fldChar w:fldCharType="end"/>
        </w:r>
      </w:hyperlink>
    </w:p>
    <w:p>
      <w:pPr>
        <w:pStyle w:val="TOC2"/>
        <w:tabs>
          <w:tab w:val="right" w:leader="dot" w:pos="8306"/>
        </w:tabs>
      </w:pPr>
      <w:hyperlink w:anchor="_Toc11850" w:history="1">
        <w:r>
          <w:rPr>
            <w:rFonts w:ascii="仿宋" w:eastAsia="仿宋" w:hAnsi="仿宋" w:cs="仿宋" w:hint="eastAsia"/>
            <w:lang w:eastAsia="zh-CN"/>
          </w:rPr>
          <w:t>(三)、项目管理与监控体系</w:t>
        </w:r>
        <w:r>
          <w:tab/>
        </w:r>
        <w:r>
          <w:fldChar w:fldCharType="begin"/>
        </w:r>
        <w:r>
          <w:instrText xml:space="preserve"> PAGEREF _Toc11850 \h </w:instrText>
        </w:r>
        <w:r>
          <w:fldChar w:fldCharType="separate"/>
        </w:r>
        <w:r>
          <w:t>50</w:t>
        </w:r>
        <w:r>
          <w:fldChar w:fldCharType="end"/>
        </w:r>
      </w:hyperlink>
    </w:p>
    <w:p>
      <w:pPr>
        <w:pStyle w:val="TOC1"/>
        <w:tabs>
          <w:tab w:val="right" w:leader="dot" w:pos="8306"/>
        </w:tabs>
      </w:pPr>
      <w:hyperlink w:anchor="_Toc21465" w:history="1">
        <w:r>
          <w:rPr>
            <w:rFonts w:ascii="仿宋" w:eastAsia="仿宋" w:hAnsi="仿宋" w:cs="仿宋" w:hint="eastAsia"/>
            <w:lang w:eastAsia="zh-CN"/>
          </w:rPr>
          <w:t>十二、经济效益与社会效益优化</w:t>
        </w:r>
        <w:r>
          <w:tab/>
        </w:r>
        <w:r>
          <w:fldChar w:fldCharType="begin"/>
        </w:r>
        <w:r>
          <w:instrText xml:space="preserve"> PAGEREF _Toc21465 \h </w:instrText>
        </w:r>
        <w:r>
          <w:fldChar w:fldCharType="separate"/>
        </w:r>
        <w:r>
          <w:t>51</w:t>
        </w:r>
        <w:r>
          <w:fldChar w:fldCharType="end"/>
        </w:r>
      </w:hyperlink>
    </w:p>
    <w:p>
      <w:pPr>
        <w:pStyle w:val="TOC2"/>
        <w:tabs>
          <w:tab w:val="right" w:leader="dot" w:pos="8306"/>
        </w:tabs>
      </w:pPr>
      <w:hyperlink w:anchor="_Toc5593" w:history="1">
        <w:r>
          <w:rPr>
            <w:rFonts w:ascii="仿宋" w:eastAsia="仿宋" w:hAnsi="仿宋" w:cs="仿宋" w:hint="eastAsia"/>
            <w:lang w:eastAsia="zh-CN"/>
          </w:rPr>
          <w:t>(一)、经济效益提升策略</w:t>
        </w:r>
        <w:r>
          <w:tab/>
        </w:r>
        <w:r>
          <w:fldChar w:fldCharType="begin"/>
        </w:r>
        <w:r>
          <w:instrText xml:space="preserve"> PAGEREF _Toc5593 \h </w:instrText>
        </w:r>
        <w:r>
          <w:fldChar w:fldCharType="separate"/>
        </w:r>
        <w:r>
          <w:t>51</w:t>
        </w:r>
        <w:r>
          <w:fldChar w:fldCharType="end"/>
        </w:r>
      </w:hyperlink>
    </w:p>
    <w:p>
      <w:pPr>
        <w:pStyle w:val="TOC2"/>
        <w:tabs>
          <w:tab w:val="right" w:leader="dot" w:pos="8306"/>
        </w:tabs>
      </w:pPr>
      <w:hyperlink w:anchor="_Toc26622" w:history="1">
        <w:r>
          <w:rPr>
            <w:rFonts w:ascii="仿宋" w:eastAsia="仿宋" w:hAnsi="仿宋" w:cs="仿宋" w:hint="eastAsia"/>
            <w:lang w:eastAsia="zh-CN"/>
          </w:rPr>
          <w:t>(二)、社会效益增强方案</w:t>
        </w:r>
        <w:r>
          <w:tab/>
        </w:r>
        <w:r>
          <w:fldChar w:fldCharType="begin"/>
        </w:r>
        <w:r>
          <w:instrText xml:space="preserve"> PAGEREF _Toc26622 \h </w:instrText>
        </w:r>
        <w:r>
          <w:fldChar w:fldCharType="separate"/>
        </w:r>
        <w:r>
          <w:t>52</w:t>
        </w:r>
        <w:r>
          <w:fldChar w:fldCharType="end"/>
        </w:r>
      </w:hyperlink>
    </w:p>
    <w:p>
      <w:pPr>
        <w:pStyle w:val="TOC1"/>
        <w:tabs>
          <w:tab w:val="right" w:leader="dot" w:pos="8306"/>
        </w:tabs>
      </w:pPr>
      <w:hyperlink w:anchor="_Toc22673" w:history="1">
        <w:r>
          <w:rPr>
            <w:rFonts w:ascii="仿宋" w:eastAsia="仿宋" w:hAnsi="仿宋" w:cs="仿宋" w:hint="eastAsia"/>
            <w:lang w:eastAsia="zh-CN"/>
          </w:rPr>
          <w:t>十三、产业协同与集群发展</w:t>
        </w:r>
        <w:r>
          <w:tab/>
        </w:r>
        <w:r>
          <w:fldChar w:fldCharType="begin"/>
        </w:r>
        <w:r>
          <w:instrText xml:space="preserve"> PAGEREF _Toc22673 \h </w:instrText>
        </w:r>
        <w:r>
          <w:fldChar w:fldCharType="separate"/>
        </w:r>
        <w:r>
          <w:t>53</w:t>
        </w:r>
        <w:r>
          <w:fldChar w:fldCharType="end"/>
        </w:r>
      </w:hyperlink>
    </w:p>
    <w:p>
      <w:pPr>
        <w:pStyle w:val="TOC2"/>
        <w:tabs>
          <w:tab w:val="right" w:leader="dot" w:pos="8306"/>
        </w:tabs>
      </w:pPr>
      <w:hyperlink w:anchor="_Toc902" w:history="1">
        <w:r>
          <w:rPr>
            <w:rFonts w:ascii="仿宋" w:eastAsia="仿宋" w:hAnsi="仿宋" w:cs="仿宋" w:hint="eastAsia"/>
            <w:lang w:eastAsia="zh-CN"/>
          </w:rPr>
          <w:t>(一)、产业协同机制建设</w:t>
        </w:r>
        <w:r>
          <w:tab/>
        </w:r>
        <w:r>
          <w:fldChar w:fldCharType="begin"/>
        </w:r>
        <w:r>
          <w:instrText xml:space="preserve"> PAGEREF _Toc902 \h </w:instrText>
        </w:r>
        <w:r>
          <w:fldChar w:fldCharType="separate"/>
        </w:r>
        <w:r>
          <w:t>53</w:t>
        </w:r>
        <w:r>
          <w:fldChar w:fldCharType="end"/>
        </w:r>
      </w:hyperlink>
    </w:p>
    <w:p>
      <w:pPr>
        <w:pStyle w:val="TOC2"/>
        <w:tabs>
          <w:tab w:val="right" w:leader="dot" w:pos="8306"/>
        </w:tabs>
      </w:pPr>
      <w:hyperlink w:anchor="_Toc14221" w:history="1">
        <w:r>
          <w:rPr>
            <w:rFonts w:ascii="仿宋" w:eastAsia="仿宋" w:hAnsi="仿宋" w:cs="仿宋" w:hint="eastAsia"/>
            <w:lang w:eastAsia="zh-CN"/>
          </w:rPr>
          <w:t>(二)、产业集群培育与发展</w:t>
        </w:r>
        <w:r>
          <w:tab/>
        </w:r>
        <w:r>
          <w:fldChar w:fldCharType="begin"/>
        </w:r>
        <w:r>
          <w:instrText xml:space="preserve"> PAGEREF _Toc14221 \h </w:instrText>
        </w:r>
        <w:r>
          <w:fldChar w:fldCharType="separate"/>
        </w:r>
        <w:r>
          <w:t>54</w:t>
        </w:r>
        <w:r>
          <w:fldChar w:fldCharType="end"/>
        </w:r>
      </w:hyperlink>
    </w:p>
    <w:p>
      <w:pPr>
        <w:pStyle w:val="TOC1"/>
        <w:tabs>
          <w:tab w:val="right" w:leader="dot" w:pos="8306"/>
        </w:tabs>
      </w:pPr>
      <w:hyperlink w:anchor="_Toc15350" w:history="1">
        <w:r>
          <w:rPr>
            <w:rFonts w:ascii="仿宋" w:eastAsia="仿宋" w:hAnsi="仿宋" w:cs="仿宋" w:hint="eastAsia"/>
            <w:lang w:eastAsia="zh-CN"/>
          </w:rPr>
          <w:t>十四、成果转化与推广应用</w:t>
        </w:r>
        <w:r>
          <w:tab/>
        </w:r>
        <w:r>
          <w:fldChar w:fldCharType="begin"/>
        </w:r>
        <w:r>
          <w:instrText xml:space="preserve"> PAGEREF _Toc15350 \h </w:instrText>
        </w:r>
        <w:r>
          <w:fldChar w:fldCharType="separate"/>
        </w:r>
        <w:r>
          <w:t>55</w:t>
        </w:r>
        <w:r>
          <w:fldChar w:fldCharType="end"/>
        </w:r>
      </w:hyperlink>
    </w:p>
    <w:p>
      <w:pPr>
        <w:pStyle w:val="TOC2"/>
        <w:tabs>
          <w:tab w:val="right" w:leader="dot" w:pos="8306"/>
        </w:tabs>
      </w:pPr>
      <w:hyperlink w:anchor="_Toc20401" w:history="1">
        <w:r>
          <w:rPr>
            <w:rFonts w:ascii="仿宋" w:eastAsia="仿宋" w:hAnsi="仿宋" w:cs="仿宋" w:hint="eastAsia"/>
            <w:lang w:eastAsia="zh-CN"/>
          </w:rPr>
          <w:t>(一)、成果转化策略制定</w:t>
        </w:r>
        <w:r>
          <w:tab/>
        </w:r>
        <w:r>
          <w:fldChar w:fldCharType="begin"/>
        </w:r>
        <w:r>
          <w:instrText xml:space="preserve"> PAGEREF _Toc20401 \h </w:instrText>
        </w:r>
        <w:r>
          <w:fldChar w:fldCharType="separate"/>
        </w:r>
        <w:r>
          <w:t>55</w:t>
        </w:r>
        <w:r>
          <w:fldChar w:fldCharType="end"/>
        </w:r>
      </w:hyperlink>
    </w:p>
    <w:p>
      <w:pPr>
        <w:pStyle w:val="TOC2"/>
        <w:tabs>
          <w:tab w:val="right" w:leader="dot" w:pos="8306"/>
        </w:tabs>
      </w:pPr>
      <w:hyperlink w:anchor="_Toc27212" w:history="1">
        <w:r>
          <w:rPr>
            <w:rFonts w:ascii="仿宋" w:eastAsia="仿宋" w:hAnsi="仿宋" w:cs="仿宋" w:hint="eastAsia"/>
            <w:lang w:eastAsia="zh-CN"/>
          </w:rPr>
          <w:t>(二)、成果推广应用方案</w:t>
        </w:r>
        <w:r>
          <w:tab/>
        </w:r>
        <w:r>
          <w:fldChar w:fldCharType="begin"/>
        </w:r>
        <w:r>
          <w:instrText xml:space="preserve"> PAGEREF _Toc27212 \h </w:instrText>
        </w:r>
        <w:r>
          <w:fldChar w:fldCharType="separate"/>
        </w:r>
        <w:r>
          <w:t>57</w:t>
        </w:r>
        <w:r>
          <w:fldChar w:fldCharType="end"/>
        </w:r>
      </w:hyperlink>
    </w:p>
    <w:p>
      <w:pPr>
        <w:pStyle w:val="TOC1"/>
        <w:tabs>
          <w:tab w:val="right" w:leader="dot" w:pos="8306"/>
        </w:tabs>
      </w:pPr>
      <w:hyperlink w:anchor="_Toc12037" w:history="1">
        <w:r>
          <w:rPr>
            <w:rFonts w:ascii="仿宋" w:eastAsia="仿宋" w:hAnsi="仿宋" w:cs="仿宋" w:hint="eastAsia"/>
            <w:lang w:eastAsia="zh-CN"/>
          </w:rPr>
          <w:t>十五、人力资源管理与开发</w:t>
        </w:r>
        <w:r>
          <w:tab/>
        </w:r>
        <w:r>
          <w:fldChar w:fldCharType="begin"/>
        </w:r>
        <w:r>
          <w:instrText xml:space="preserve"> PAGEREF _Toc12037 \h </w:instrText>
        </w:r>
        <w:r>
          <w:fldChar w:fldCharType="separate"/>
        </w:r>
        <w:r>
          <w:t>58</w:t>
        </w:r>
        <w:r>
          <w:fldChar w:fldCharType="end"/>
        </w:r>
      </w:hyperlink>
    </w:p>
    <w:p>
      <w:pPr>
        <w:pStyle w:val="TOC2"/>
        <w:tabs>
          <w:tab w:val="right" w:leader="dot" w:pos="8306"/>
        </w:tabs>
      </w:pPr>
      <w:hyperlink w:anchor="_Toc8558" w:history="1">
        <w:r>
          <w:rPr>
            <w:rFonts w:ascii="仿宋" w:eastAsia="仿宋" w:hAnsi="仿宋" w:cs="仿宋" w:hint="eastAsia"/>
            <w:lang w:eastAsia="zh-CN"/>
          </w:rPr>
          <w:t>(一)、人力资源规划</w:t>
        </w:r>
        <w:r>
          <w:tab/>
        </w:r>
        <w:r>
          <w:fldChar w:fldCharType="begin"/>
        </w:r>
        <w:r>
          <w:instrText xml:space="preserve"> PAGEREF _Toc8558 \h </w:instrText>
        </w:r>
        <w:r>
          <w:fldChar w:fldCharType="separate"/>
        </w:r>
        <w:r>
          <w:t>58</w:t>
        </w:r>
        <w:r>
          <w:fldChar w:fldCharType="end"/>
        </w:r>
      </w:hyperlink>
    </w:p>
    <w:p>
      <w:pPr>
        <w:pStyle w:val="TOC2"/>
        <w:tabs>
          <w:tab w:val="right" w:leader="dot" w:pos="8306"/>
        </w:tabs>
      </w:pPr>
      <w:hyperlink w:anchor="_Toc19946" w:history="1">
        <w:r>
          <w:rPr>
            <w:rFonts w:ascii="仿宋" w:eastAsia="仿宋" w:hAnsi="仿宋" w:cs="仿宋" w:hint="eastAsia"/>
            <w:lang w:eastAsia="zh-CN"/>
          </w:rPr>
          <w:t>(二)、人力资源开发与培训</w:t>
        </w:r>
        <w:r>
          <w:tab/>
        </w:r>
        <w:r>
          <w:fldChar w:fldCharType="begin"/>
        </w:r>
        <w:r>
          <w:instrText xml:space="preserve"> PAGEREF _Toc19946 \h </w:instrText>
        </w:r>
        <w:r>
          <w:fldChar w:fldCharType="separate"/>
        </w:r>
        <w:r>
          <w:t>60</w:t>
        </w:r>
        <w:r>
          <w:fldChar w:fldCharType="end"/>
        </w:r>
      </w:hyperlink>
    </w:p>
    <w:p>
      <w:pPr>
        <w:pStyle w:val="TOC1"/>
        <w:tabs>
          <w:tab w:val="right" w:leader="dot" w:pos="8306"/>
        </w:tabs>
      </w:pPr>
      <w:hyperlink w:anchor="_Toc11517" w:history="1">
        <w:r>
          <w:rPr>
            <w:rFonts w:ascii="仿宋" w:eastAsia="仿宋" w:hAnsi="仿宋" w:cs="仿宋" w:hint="eastAsia"/>
            <w:lang w:eastAsia="zh-CN"/>
          </w:rPr>
          <w:t>十六、质量管理与控制</w:t>
        </w:r>
        <w:r>
          <w:tab/>
        </w:r>
        <w:r>
          <w:fldChar w:fldCharType="begin"/>
        </w:r>
        <w:r>
          <w:instrText xml:space="preserve"> PAGEREF _Toc11517 \h </w:instrText>
        </w:r>
        <w:r>
          <w:fldChar w:fldCharType="separate"/>
        </w:r>
        <w:r>
          <w:t>62</w:t>
        </w:r>
        <w:r>
          <w:fldChar w:fldCharType="end"/>
        </w:r>
      </w:hyperlink>
    </w:p>
    <w:p>
      <w:pPr>
        <w:pStyle w:val="TOC2"/>
        <w:tabs>
          <w:tab w:val="right" w:leader="dot" w:pos="8306"/>
        </w:tabs>
      </w:pPr>
      <w:hyperlink w:anchor="_Toc21278" w:history="1">
        <w:r>
          <w:rPr>
            <w:rFonts w:ascii="仿宋" w:eastAsia="仿宋" w:hAnsi="仿宋" w:cs="仿宋" w:hint="eastAsia"/>
            <w:lang w:eastAsia="zh-CN"/>
          </w:rPr>
          <w:t>(一)、质量管理体系建设</w:t>
        </w:r>
        <w:r>
          <w:tab/>
        </w:r>
        <w:r>
          <w:fldChar w:fldCharType="begin"/>
        </w:r>
        <w:r>
          <w:instrText xml:space="preserve"> PAGEREF _Toc21278 \h </w:instrText>
        </w:r>
        <w:r>
          <w:fldChar w:fldCharType="separate"/>
        </w:r>
        <w:r>
          <w:t>62</w:t>
        </w:r>
        <w:r>
          <w:fldChar w:fldCharType="end"/>
        </w:r>
      </w:hyperlink>
    </w:p>
    <w:p>
      <w:pPr>
        <w:pStyle w:val="TOC2"/>
        <w:tabs>
          <w:tab w:val="right" w:leader="dot" w:pos="8306"/>
        </w:tabs>
      </w:pPr>
      <w:hyperlink w:anchor="_Toc992" w:history="1">
        <w:r>
          <w:rPr>
            <w:rFonts w:ascii="仿宋" w:eastAsia="仿宋" w:hAnsi="仿宋" w:cs="仿宋" w:hint="eastAsia"/>
            <w:lang w:eastAsia="zh-CN"/>
          </w:rPr>
          <w:t>(二)、质量控制措施</w:t>
        </w:r>
        <w:r>
          <w:tab/>
        </w:r>
        <w:r>
          <w:fldChar w:fldCharType="begin"/>
        </w:r>
        <w:r>
          <w:instrText xml:space="preserve"> PAGEREF _Toc992 \h </w:instrText>
        </w:r>
        <w:r>
          <w:fldChar w:fldCharType="separate"/>
        </w:r>
        <w:r>
          <w:t>64</w:t>
        </w:r>
        <w:r>
          <w:fldChar w:fldCharType="end"/>
        </w:r>
      </w:hyperlink>
    </w:p>
    <w:p>
      <w:pPr>
        <w:pStyle w:val="TOC1"/>
        <w:tabs>
          <w:tab w:val="right" w:leader="dot" w:pos="8306"/>
        </w:tabs>
      </w:pPr>
      <w:hyperlink w:anchor="_Toc159" w:history="1">
        <w:r>
          <w:rPr>
            <w:rFonts w:ascii="仿宋" w:eastAsia="仿宋" w:hAnsi="仿宋" w:cs="仿宋" w:hint="eastAsia"/>
            <w:lang w:eastAsia="zh-CN"/>
          </w:rPr>
          <w:t>十七、设施与设备管理</w:t>
        </w:r>
        <w:r>
          <w:tab/>
        </w:r>
        <w:r>
          <w:fldChar w:fldCharType="begin"/>
        </w:r>
        <w:r>
          <w:instrText xml:space="preserve"> PAGEREF _Toc159 \h </w:instrText>
        </w:r>
        <w:r>
          <w:fldChar w:fldCharType="separate"/>
        </w:r>
        <w:r>
          <w:t>65</w:t>
        </w:r>
        <w:r>
          <w:fldChar w:fldCharType="end"/>
        </w:r>
      </w:hyperlink>
    </w:p>
    <w:p>
      <w:pPr>
        <w:pStyle w:val="TOC2"/>
        <w:tabs>
          <w:tab w:val="right" w:leader="dot" w:pos="8306"/>
        </w:tabs>
      </w:pPr>
      <w:hyperlink w:anchor="_Toc13312" w:history="1">
        <w:r>
          <w:rPr>
            <w:rFonts w:ascii="仿宋" w:eastAsia="仿宋" w:hAnsi="仿宋" w:cs="仿宋" w:hint="eastAsia"/>
            <w:lang w:eastAsia="zh-CN"/>
          </w:rPr>
          <w:t>(一)、设施规划与配置</w:t>
        </w:r>
        <w:r>
          <w:tab/>
        </w:r>
        <w:r>
          <w:fldChar w:fldCharType="begin"/>
        </w:r>
        <w:r>
          <w:instrText xml:space="preserve"> PAGEREF _Toc13312 \h </w:instrText>
        </w:r>
        <w:r>
          <w:fldChar w:fldCharType="separate"/>
        </w:r>
        <w:r>
          <w:t>65</w:t>
        </w:r>
        <w:r>
          <w:fldChar w:fldCharType="end"/>
        </w:r>
      </w:hyperlink>
    </w:p>
    <w:p>
      <w:pPr>
        <w:pStyle w:val="TOC2"/>
        <w:tabs>
          <w:tab w:val="right" w:leader="dot" w:pos="8306"/>
        </w:tabs>
      </w:pPr>
      <w:hyperlink w:anchor="_Toc22769" w:history="1">
        <w:r>
          <w:rPr>
            <w:rFonts w:ascii="仿宋" w:eastAsia="仿宋" w:hAnsi="仿宋" w:cs="仿宋" w:hint="eastAsia"/>
            <w:lang w:eastAsia="zh-CN"/>
          </w:rPr>
          <w:t>(二)、设备采购与维护管理</w:t>
        </w:r>
        <w:r>
          <w:tab/>
        </w:r>
        <w:r>
          <w:fldChar w:fldCharType="begin"/>
        </w:r>
        <w:r>
          <w:instrText xml:space="preserve"> PAGEREF _Toc22769 \h </w:instrText>
        </w:r>
        <w:r>
          <w:fldChar w:fldCharType="separate"/>
        </w:r>
        <w:r>
          <w:t>66</w:t>
        </w:r>
        <w:r>
          <w:fldChar w:fldCharType="end"/>
        </w:r>
      </w:hyperlink>
    </w:p>
    <w:p>
      <w:pPr>
        <w:pStyle w:val="TOC2"/>
        <w:tabs>
          <w:tab w:val="right" w:leader="dot" w:pos="8306"/>
        </w:tabs>
      </w:pPr>
      <w:hyperlink w:anchor="_Toc14605" w:history="1">
        <w:r>
          <w:rPr>
            <w:rFonts w:ascii="仿宋" w:eastAsia="仿宋" w:hAnsi="仿宋" w:cs="仿宋" w:hint="eastAsia"/>
            <w:lang w:eastAsia="zh-CN"/>
          </w:rPr>
          <w:t>(三)、设施设备升级策略</w:t>
        </w:r>
        <w:r>
          <w:tab/>
        </w:r>
        <w:r>
          <w:fldChar w:fldCharType="begin"/>
        </w:r>
        <w:r>
          <w:instrText xml:space="preserve"> PAGEREF _Toc14605 \h </w:instrText>
        </w:r>
        <w:r>
          <w:fldChar w:fldCharType="separate"/>
        </w:r>
        <w:r>
          <w:t>66</w:t>
        </w:r>
        <w:r>
          <w:fldChar w:fldCharType="end"/>
        </w:r>
      </w:hyperlink>
    </w:p>
    <w:p>
      <w:pPr>
        <w:pStyle w:val="TOC1"/>
        <w:tabs>
          <w:tab w:val="right" w:leader="dot" w:pos="8306"/>
        </w:tabs>
      </w:pPr>
      <w:hyperlink w:anchor="_Toc18265" w:history="1">
        <w:r>
          <w:rPr>
            <w:rFonts w:ascii="仿宋" w:eastAsia="仿宋" w:hAnsi="仿宋" w:cs="仿宋" w:hint="eastAsia"/>
            <w:lang w:eastAsia="zh-CN"/>
          </w:rPr>
          <w:t>十八、企业合规与伦理</w:t>
        </w:r>
        <w:r>
          <w:tab/>
        </w:r>
        <w:r>
          <w:fldChar w:fldCharType="begin"/>
        </w:r>
        <w:r>
          <w:instrText xml:space="preserve"> PAGEREF _Toc18265 \h </w:instrText>
        </w:r>
        <w:r>
          <w:fldChar w:fldCharType="separate"/>
        </w:r>
        <w:r>
          <w:t>67</w:t>
        </w:r>
        <w:r>
          <w:fldChar w:fldCharType="end"/>
        </w:r>
      </w:hyperlink>
    </w:p>
    <w:p>
      <w:pPr>
        <w:pStyle w:val="TOC2"/>
        <w:tabs>
          <w:tab w:val="right" w:leader="dot" w:pos="8306"/>
        </w:tabs>
      </w:pPr>
      <w:hyperlink w:anchor="_Toc32327" w:history="1">
        <w:r>
          <w:rPr>
            <w:rFonts w:ascii="仿宋" w:eastAsia="仿宋" w:hAnsi="仿宋" w:cs="仿宋" w:hint="eastAsia"/>
            <w:lang w:eastAsia="zh-CN"/>
          </w:rPr>
          <w:t>(一)、合规政策与程序</w:t>
        </w:r>
        <w:r>
          <w:tab/>
        </w:r>
        <w:r>
          <w:fldChar w:fldCharType="begin"/>
        </w:r>
        <w:r>
          <w:instrText xml:space="preserve"> PAGEREF _Toc32327 \h </w:instrText>
        </w:r>
        <w:r>
          <w:fldChar w:fldCharType="separate"/>
        </w:r>
        <w:r>
          <w:t>67</w:t>
        </w:r>
        <w:r>
          <w:fldChar w:fldCharType="end"/>
        </w:r>
      </w:hyperlink>
    </w:p>
    <w:p>
      <w:pPr>
        <w:pStyle w:val="TOC2"/>
        <w:tabs>
          <w:tab w:val="right" w:leader="dot" w:pos="8306"/>
        </w:tabs>
      </w:pPr>
      <w:hyperlink w:anchor="_Toc11004" w:history="1">
        <w:r>
          <w:rPr>
            <w:rFonts w:ascii="仿宋" w:eastAsia="仿宋" w:hAnsi="仿宋" w:cs="仿宋" w:hint="eastAsia"/>
            <w:lang w:eastAsia="zh-CN"/>
          </w:rPr>
          <w:t>(二)、伦理规范与培训</w:t>
        </w:r>
        <w:r>
          <w:tab/>
        </w:r>
        <w:r>
          <w:fldChar w:fldCharType="begin"/>
        </w:r>
        <w:r>
          <w:instrText xml:space="preserve"> PAGEREF _Toc11004 \h </w:instrText>
        </w:r>
        <w:r>
          <w:fldChar w:fldCharType="separate"/>
        </w:r>
        <w:r>
          <w:t>68</w:t>
        </w:r>
        <w:r>
          <w:fldChar w:fldCharType="end"/>
        </w:r>
      </w:hyperlink>
    </w:p>
    <w:p>
      <w:pPr>
        <w:pStyle w:val="TOC2"/>
        <w:tabs>
          <w:tab w:val="right" w:leader="dot" w:pos="8306"/>
        </w:tabs>
      </w:pPr>
      <w:hyperlink w:anchor="_Toc2965" w:history="1">
        <w:r>
          <w:rPr>
            <w:rFonts w:ascii="仿宋" w:eastAsia="仿宋" w:hAnsi="仿宋" w:cs="仿宋" w:hint="eastAsia"/>
            <w:lang w:eastAsia="zh-CN"/>
          </w:rPr>
          <w:t>(三)、合规风险评估</w:t>
        </w:r>
        <w:r>
          <w:tab/>
        </w:r>
        <w:r>
          <w:fldChar w:fldCharType="begin"/>
        </w:r>
        <w:r>
          <w:instrText xml:space="preserve"> PAGEREF _Toc2965 \h </w:instrText>
        </w:r>
        <w:r>
          <w:fldChar w:fldCharType="separate"/>
        </w:r>
        <w:r>
          <w:t>69</w:t>
        </w:r>
        <w:r>
          <w:fldChar w:fldCharType="end"/>
        </w:r>
      </w:hyperlink>
    </w:p>
    <w:p>
      <w:pPr>
        <w:pStyle w:val="TOC2"/>
        <w:tabs>
          <w:tab w:val="right" w:leader="dot" w:pos="8306"/>
        </w:tabs>
      </w:pPr>
      <w:hyperlink w:anchor="_Toc25615" w:history="1">
        <w:r>
          <w:rPr>
            <w:rFonts w:ascii="仿宋" w:eastAsia="仿宋" w:hAnsi="仿宋" w:cs="仿宋" w:hint="eastAsia"/>
            <w:lang w:eastAsia="zh-CN"/>
          </w:rPr>
          <w:t>(四)、合规监督与执行</w:t>
        </w:r>
        <w:r>
          <w:tab/>
        </w:r>
        <w:r>
          <w:fldChar w:fldCharType="begin"/>
        </w:r>
        <w:r>
          <w:instrText xml:space="preserve"> PAGEREF _Toc25615 \h </w:instrText>
        </w:r>
        <w:r>
          <w:fldChar w:fldCharType="separate"/>
        </w:r>
        <w:r>
          <w:t>71</w:t>
        </w:r>
        <w:r>
          <w:fldChar w:fldCharType="end"/>
        </w:r>
      </w:hyperlink>
    </w:p>
    <w:p>
      <w:pPr>
        <w:pStyle w:val="TOC1"/>
        <w:tabs>
          <w:tab w:val="right" w:leader="dot" w:pos="8306"/>
        </w:tabs>
      </w:pPr>
      <w:hyperlink w:anchor="_Toc8320" w:history="1">
        <w:r>
          <w:rPr>
            <w:rFonts w:ascii="仿宋" w:eastAsia="仿宋" w:hAnsi="仿宋" w:cs="仿宋" w:hint="eastAsia"/>
            <w:lang w:eastAsia="zh-CN"/>
          </w:rPr>
          <w:t>十九、创新驱动与持续发展</w:t>
        </w:r>
        <w:r>
          <w:tab/>
        </w:r>
        <w:r>
          <w:fldChar w:fldCharType="begin"/>
        </w:r>
        <w:r>
          <w:instrText xml:space="preserve"> PAGEREF _Toc8320 \h </w:instrText>
        </w:r>
        <w:r>
          <w:fldChar w:fldCharType="separate"/>
        </w:r>
        <w:r>
          <w:t>71</w:t>
        </w:r>
        <w:r>
          <w:fldChar w:fldCharType="end"/>
        </w:r>
      </w:hyperlink>
    </w:p>
    <w:p>
      <w:pPr>
        <w:pStyle w:val="TOC2"/>
        <w:tabs>
          <w:tab w:val="right" w:leader="dot" w:pos="8306"/>
        </w:tabs>
      </w:pPr>
      <w:hyperlink w:anchor="_Toc15229" w:history="1">
        <w:r>
          <w:rPr>
            <w:rFonts w:ascii="仿宋" w:eastAsia="仿宋" w:hAnsi="仿宋" w:cs="仿宋" w:hint="eastAsia"/>
            <w:lang w:eastAsia="zh-CN"/>
          </w:rPr>
          <w:t>(一)、创新驱动战略实施</w:t>
        </w:r>
        <w:r>
          <w:tab/>
        </w:r>
        <w:r>
          <w:fldChar w:fldCharType="begin"/>
        </w:r>
        <w:r>
          <w:instrText xml:space="preserve"> PAGEREF _Toc15229 \h </w:instrText>
        </w:r>
        <w:r>
          <w:fldChar w:fldCharType="separate"/>
        </w:r>
        <w:r>
          <w:t>71</w:t>
        </w:r>
        <w:r>
          <w:fldChar w:fldCharType="end"/>
        </w:r>
      </w:hyperlink>
    </w:p>
    <w:p>
      <w:pPr>
        <w:pStyle w:val="TOC2"/>
        <w:tabs>
          <w:tab w:val="right" w:leader="dot" w:pos="8306"/>
        </w:tabs>
      </w:pPr>
      <w:hyperlink w:anchor="_Toc21445" w:history="1">
        <w:r>
          <w:rPr>
            <w:rFonts w:ascii="仿宋" w:eastAsia="仿宋" w:hAnsi="仿宋" w:cs="仿宋" w:hint="eastAsia"/>
            <w:lang w:eastAsia="zh-CN"/>
          </w:rPr>
          <w:t>(二)、持续发展路径探索</w:t>
        </w:r>
        <w:r>
          <w:tab/>
        </w:r>
        <w:r>
          <w:fldChar w:fldCharType="begin"/>
        </w:r>
        <w:r>
          <w:instrText xml:space="preserve"> PAGEREF _Toc21445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76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424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涤纶高弹丝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38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7625"/>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8677"/>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5543"/>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11284"/>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32222"/>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19133"/>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直接收益：假设涤纶高弹丝项目的产品或服务年销售收入为XX万元。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1" w:name="_Toc22812"/>
      <w:r>
        <w:rPr>
          <w:rFonts w:ascii="仿宋" w:eastAsia="仿宋" w:hAnsi="仿宋" w:cs="仿宋" w:hint="eastAsia"/>
          <w:sz w:val="28"/>
          <w:lang w:eastAsia="zh-CN"/>
        </w:rPr>
        <w:t>(二)、行业影响分析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涤纶高弹丝项目通过引入先进的人工智能技术优化生产流程，例如自动化的物流系统和智能数据分析，可能大幅提高产品的质量和生产效率。这可能迫使竞争对手也必须投资于类似技术，以保持市场竞争力。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高弹丝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若涤纶高弹丝项目成功推广新型环保产品，比如采用可回收材料的包装，可能会激发消费者对可持续产品的需求。这种需求的增长可能迫使整个行业转向更环保的产品设计和生产方法。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涤纶高弹丝项目在减少环境影响方面的努力，如实施零废物生产和减少二氧化碳排放，可能会促使行业设立更高的环保标准。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涤纶高弹丝项目对新原料和技术的需求可能促使供应商调整生产策略，比如采用更环保的生产方法或开发新型原材料。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12" w:name="_Toc23540"/>
      <w:r>
        <w:rPr>
          <w:rFonts w:ascii="仿宋" w:eastAsia="仿宋" w:hAnsi="仿宋" w:cs="仿宋" w:hint="eastAsia"/>
          <w:sz w:val="28"/>
          <w:lang w:eastAsia="zh-CN"/>
        </w:rPr>
        <w:t>(三)、区域经济影响分析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涤纶高弹丝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https://d.book118.com/945030124241011102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涤纶高弹丝项目构思建设方案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17ED7"/>
    <w:rsid w:val="1D117E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5030124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2024-01-23T05:45:00Z</dcterms:created>
  <dcterms:modified xsi:type="dcterms:W3CDTF">2024-01-23T05:45:47Z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7FF3D94481294C3AAE5D046F5BED4558_11</vt:lpwstr>
  </property>
  <property fmtid="{D5CDD505-2E9C-101B-9397-08002B2CF9AE}" pid="3" name="KSOProductBuildVer">
    <vt:lpwstr>2052-12.1.0.16120</vt:lpwstr>
  </property>
</Properties>
</file>