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LED工业照明产品项目建设方案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02" w:history="1">
        <w:r>
          <w:rPr>
            <w:rFonts w:ascii="仿宋" w:eastAsia="仿宋" w:hAnsi="仿宋" w:cs="仿宋" w:hint="eastAsia"/>
            <w:lang w:eastAsia="zh-CN"/>
          </w:rPr>
          <w:t>前言</w:t>
        </w:r>
        <w:r>
          <w:tab/>
        </w:r>
        <w:r>
          <w:fldChar w:fldCharType="begin"/>
        </w:r>
        <w:r>
          <w:instrText xml:space="preserve"> PAGEREF _Toc32302 \h </w:instrText>
        </w:r>
        <w:r>
          <w:fldChar w:fldCharType="separate"/>
        </w:r>
        <w:r>
          <w:t>3</w:t>
        </w:r>
        <w:r>
          <w:fldChar w:fldCharType="end"/>
        </w:r>
      </w:hyperlink>
    </w:p>
    <w:p>
      <w:pPr>
        <w:pStyle w:val="TOC1"/>
        <w:tabs>
          <w:tab w:val="right" w:leader="dot" w:pos="8306"/>
        </w:tabs>
      </w:pPr>
      <w:hyperlink w:anchor="_Toc26734" w:history="1">
        <w:r>
          <w:rPr>
            <w:rFonts w:ascii="仿宋" w:eastAsia="仿宋" w:hAnsi="仿宋" w:cs="仿宋" w:hint="eastAsia"/>
            <w:lang w:eastAsia="zh-CN"/>
          </w:rPr>
          <w:t>一、LED工业照明产品项目概论</w:t>
        </w:r>
        <w:r>
          <w:tab/>
        </w:r>
        <w:r>
          <w:fldChar w:fldCharType="begin"/>
        </w:r>
        <w:r>
          <w:instrText xml:space="preserve"> PAGEREF _Toc26734 \h </w:instrText>
        </w:r>
        <w:r>
          <w:fldChar w:fldCharType="separate"/>
        </w:r>
        <w:r>
          <w:t>3</w:t>
        </w:r>
        <w:r>
          <w:fldChar w:fldCharType="end"/>
        </w:r>
      </w:hyperlink>
    </w:p>
    <w:p>
      <w:pPr>
        <w:pStyle w:val="TOC2"/>
        <w:tabs>
          <w:tab w:val="right" w:leader="dot" w:pos="8306"/>
        </w:tabs>
      </w:pPr>
      <w:hyperlink w:anchor="_Toc28691" w:history="1">
        <w:r>
          <w:rPr>
            <w:rFonts w:ascii="仿宋" w:eastAsia="仿宋" w:hAnsi="仿宋" w:cs="仿宋" w:hint="eastAsia"/>
            <w:lang w:eastAsia="zh-CN"/>
          </w:rPr>
          <w:t>(一)、项目申报单位概况</w:t>
        </w:r>
        <w:r>
          <w:tab/>
        </w:r>
        <w:r>
          <w:fldChar w:fldCharType="begin"/>
        </w:r>
        <w:r>
          <w:instrText xml:space="preserve"> PAGEREF _Toc28691 \h </w:instrText>
        </w:r>
        <w:r>
          <w:fldChar w:fldCharType="separate"/>
        </w:r>
        <w:r>
          <w:t>3</w:t>
        </w:r>
        <w:r>
          <w:fldChar w:fldCharType="end"/>
        </w:r>
      </w:hyperlink>
    </w:p>
    <w:p>
      <w:pPr>
        <w:pStyle w:val="TOC2"/>
        <w:tabs>
          <w:tab w:val="right" w:leader="dot" w:pos="8306"/>
        </w:tabs>
      </w:pPr>
      <w:hyperlink w:anchor="_Toc8997" w:history="1">
        <w:r>
          <w:rPr>
            <w:rFonts w:ascii="仿宋" w:eastAsia="仿宋" w:hAnsi="仿宋" w:cs="仿宋" w:hint="eastAsia"/>
            <w:lang w:eastAsia="zh-CN"/>
          </w:rPr>
          <w:t>(二)、项目概况</w:t>
        </w:r>
        <w:r>
          <w:tab/>
        </w:r>
        <w:r>
          <w:fldChar w:fldCharType="begin"/>
        </w:r>
        <w:r>
          <w:instrText xml:space="preserve"> PAGEREF _Toc8997 \h </w:instrText>
        </w:r>
        <w:r>
          <w:fldChar w:fldCharType="separate"/>
        </w:r>
        <w:r>
          <w:t>4</w:t>
        </w:r>
        <w:r>
          <w:fldChar w:fldCharType="end"/>
        </w:r>
      </w:hyperlink>
    </w:p>
    <w:p>
      <w:pPr>
        <w:pStyle w:val="TOC1"/>
        <w:tabs>
          <w:tab w:val="right" w:leader="dot" w:pos="8306"/>
        </w:tabs>
      </w:pPr>
      <w:hyperlink w:anchor="_Toc5216" w:history="1">
        <w:r>
          <w:rPr>
            <w:rFonts w:ascii="仿宋" w:eastAsia="仿宋" w:hAnsi="仿宋" w:cs="仿宋" w:hint="eastAsia"/>
            <w:lang w:eastAsia="zh-CN"/>
          </w:rPr>
          <w:t>二、背景、必要性分析</w:t>
        </w:r>
        <w:r>
          <w:tab/>
        </w:r>
        <w:r>
          <w:fldChar w:fldCharType="begin"/>
        </w:r>
        <w:r>
          <w:instrText xml:space="preserve"> PAGEREF _Toc5216 \h </w:instrText>
        </w:r>
        <w:r>
          <w:fldChar w:fldCharType="separate"/>
        </w:r>
        <w:r>
          <w:t>7</w:t>
        </w:r>
        <w:r>
          <w:fldChar w:fldCharType="end"/>
        </w:r>
      </w:hyperlink>
    </w:p>
    <w:p>
      <w:pPr>
        <w:pStyle w:val="TOC2"/>
        <w:tabs>
          <w:tab w:val="right" w:leader="dot" w:pos="8306"/>
        </w:tabs>
      </w:pPr>
      <w:hyperlink w:anchor="_Toc10249" w:history="1">
        <w:r>
          <w:rPr>
            <w:rFonts w:ascii="仿宋" w:eastAsia="仿宋" w:hAnsi="仿宋" w:cs="仿宋" w:hint="eastAsia"/>
            <w:lang w:eastAsia="zh-CN"/>
          </w:rPr>
          <w:t>(一)、项目建设背景</w:t>
        </w:r>
        <w:r>
          <w:tab/>
        </w:r>
        <w:r>
          <w:fldChar w:fldCharType="begin"/>
        </w:r>
        <w:r>
          <w:instrText xml:space="preserve"> PAGEREF _Toc10249 \h </w:instrText>
        </w:r>
        <w:r>
          <w:fldChar w:fldCharType="separate"/>
        </w:r>
        <w:r>
          <w:t>7</w:t>
        </w:r>
        <w:r>
          <w:fldChar w:fldCharType="end"/>
        </w:r>
      </w:hyperlink>
    </w:p>
    <w:p>
      <w:pPr>
        <w:pStyle w:val="TOC2"/>
        <w:tabs>
          <w:tab w:val="right" w:leader="dot" w:pos="8306"/>
        </w:tabs>
      </w:pPr>
      <w:hyperlink w:anchor="_Toc25328" w:history="1">
        <w:r>
          <w:rPr>
            <w:rFonts w:ascii="仿宋" w:eastAsia="仿宋" w:hAnsi="仿宋" w:cs="仿宋" w:hint="eastAsia"/>
            <w:lang w:eastAsia="zh-CN"/>
          </w:rPr>
          <w:t>(二)、必要性分析</w:t>
        </w:r>
        <w:r>
          <w:tab/>
        </w:r>
        <w:r>
          <w:fldChar w:fldCharType="begin"/>
        </w:r>
        <w:r>
          <w:instrText xml:space="preserve"> PAGEREF _Toc25328 \h </w:instrText>
        </w:r>
        <w:r>
          <w:fldChar w:fldCharType="separate"/>
        </w:r>
        <w:r>
          <w:t>8</w:t>
        </w:r>
        <w:r>
          <w:fldChar w:fldCharType="end"/>
        </w:r>
      </w:hyperlink>
    </w:p>
    <w:p>
      <w:pPr>
        <w:pStyle w:val="TOC2"/>
        <w:tabs>
          <w:tab w:val="right" w:leader="dot" w:pos="8306"/>
        </w:tabs>
      </w:pPr>
      <w:hyperlink w:anchor="_Toc3270" w:history="1">
        <w:r>
          <w:rPr>
            <w:rFonts w:ascii="仿宋" w:eastAsia="仿宋" w:hAnsi="仿宋" w:cs="仿宋" w:hint="eastAsia"/>
            <w:lang w:eastAsia="zh-CN"/>
          </w:rPr>
          <w:t>(三)、项目建设有利条件</w:t>
        </w:r>
        <w:r>
          <w:tab/>
        </w:r>
        <w:r>
          <w:fldChar w:fldCharType="begin"/>
        </w:r>
        <w:r>
          <w:instrText xml:space="preserve"> PAGEREF _Toc3270 \h </w:instrText>
        </w:r>
        <w:r>
          <w:fldChar w:fldCharType="separate"/>
        </w:r>
        <w:r>
          <w:t>10</w:t>
        </w:r>
        <w:r>
          <w:fldChar w:fldCharType="end"/>
        </w:r>
      </w:hyperlink>
    </w:p>
    <w:p>
      <w:pPr>
        <w:pStyle w:val="TOC1"/>
        <w:tabs>
          <w:tab w:val="right" w:leader="dot" w:pos="8306"/>
        </w:tabs>
      </w:pPr>
      <w:hyperlink w:anchor="_Toc2834" w:history="1">
        <w:r>
          <w:rPr>
            <w:rFonts w:ascii="仿宋" w:eastAsia="仿宋" w:hAnsi="仿宋" w:cs="仿宋" w:hint="eastAsia"/>
            <w:lang w:eastAsia="zh-CN"/>
          </w:rPr>
          <w:t>三、发展规划、产业政策和行业准入分析</w:t>
        </w:r>
        <w:r>
          <w:tab/>
        </w:r>
        <w:r>
          <w:fldChar w:fldCharType="begin"/>
        </w:r>
        <w:r>
          <w:instrText xml:space="preserve"> PAGEREF _Toc2834 \h </w:instrText>
        </w:r>
        <w:r>
          <w:fldChar w:fldCharType="separate"/>
        </w:r>
        <w:r>
          <w:t>11</w:t>
        </w:r>
        <w:r>
          <w:fldChar w:fldCharType="end"/>
        </w:r>
      </w:hyperlink>
    </w:p>
    <w:p>
      <w:pPr>
        <w:pStyle w:val="TOC2"/>
        <w:tabs>
          <w:tab w:val="right" w:leader="dot" w:pos="8306"/>
        </w:tabs>
      </w:pPr>
      <w:hyperlink w:anchor="_Toc14971" w:history="1">
        <w:r>
          <w:rPr>
            <w:rFonts w:ascii="仿宋" w:eastAsia="仿宋" w:hAnsi="仿宋" w:cs="仿宋" w:hint="eastAsia"/>
            <w:lang w:eastAsia="zh-CN"/>
          </w:rPr>
          <w:t>(一)、发展规划分析</w:t>
        </w:r>
        <w:r>
          <w:tab/>
        </w:r>
        <w:r>
          <w:fldChar w:fldCharType="begin"/>
        </w:r>
        <w:r>
          <w:instrText xml:space="preserve"> PAGEREF _Toc14971 \h </w:instrText>
        </w:r>
        <w:r>
          <w:fldChar w:fldCharType="separate"/>
        </w:r>
        <w:r>
          <w:t>11</w:t>
        </w:r>
        <w:r>
          <w:fldChar w:fldCharType="end"/>
        </w:r>
      </w:hyperlink>
    </w:p>
    <w:p>
      <w:pPr>
        <w:pStyle w:val="TOC2"/>
        <w:tabs>
          <w:tab w:val="right" w:leader="dot" w:pos="8306"/>
        </w:tabs>
      </w:pPr>
      <w:hyperlink w:anchor="_Toc5192" w:history="1">
        <w:r>
          <w:rPr>
            <w:rFonts w:ascii="仿宋" w:eastAsia="仿宋" w:hAnsi="仿宋" w:cs="仿宋" w:hint="eastAsia"/>
            <w:lang w:eastAsia="zh-CN"/>
          </w:rPr>
          <w:t>(二)、产业政策分析</w:t>
        </w:r>
        <w:r>
          <w:tab/>
        </w:r>
        <w:r>
          <w:fldChar w:fldCharType="begin"/>
        </w:r>
        <w:r>
          <w:instrText xml:space="preserve"> PAGEREF _Toc5192 \h </w:instrText>
        </w:r>
        <w:r>
          <w:fldChar w:fldCharType="separate"/>
        </w:r>
        <w:r>
          <w:t>13</w:t>
        </w:r>
        <w:r>
          <w:fldChar w:fldCharType="end"/>
        </w:r>
      </w:hyperlink>
    </w:p>
    <w:p>
      <w:pPr>
        <w:pStyle w:val="TOC2"/>
        <w:tabs>
          <w:tab w:val="right" w:leader="dot" w:pos="8306"/>
        </w:tabs>
      </w:pPr>
      <w:hyperlink w:anchor="_Toc23031" w:history="1">
        <w:r>
          <w:rPr>
            <w:rFonts w:ascii="仿宋" w:eastAsia="仿宋" w:hAnsi="仿宋" w:cs="仿宋" w:hint="eastAsia"/>
            <w:lang w:eastAsia="zh-CN"/>
          </w:rPr>
          <w:t>(三)、行业准入分析</w:t>
        </w:r>
        <w:r>
          <w:tab/>
        </w:r>
        <w:r>
          <w:fldChar w:fldCharType="begin"/>
        </w:r>
        <w:r>
          <w:instrText xml:space="preserve"> PAGEREF _Toc23031 \h </w:instrText>
        </w:r>
        <w:r>
          <w:fldChar w:fldCharType="separate"/>
        </w:r>
        <w:r>
          <w:t>14</w:t>
        </w:r>
        <w:r>
          <w:fldChar w:fldCharType="end"/>
        </w:r>
      </w:hyperlink>
    </w:p>
    <w:p>
      <w:pPr>
        <w:pStyle w:val="TOC1"/>
        <w:tabs>
          <w:tab w:val="right" w:leader="dot" w:pos="8306"/>
        </w:tabs>
      </w:pPr>
      <w:hyperlink w:anchor="_Toc11803" w:history="1">
        <w:r>
          <w:rPr>
            <w:rFonts w:ascii="仿宋" w:eastAsia="仿宋" w:hAnsi="仿宋" w:cs="仿宋" w:hint="eastAsia"/>
            <w:lang w:eastAsia="zh-CN"/>
          </w:rPr>
          <w:t>四、社会影响分析</w:t>
        </w:r>
        <w:r>
          <w:tab/>
        </w:r>
        <w:r>
          <w:fldChar w:fldCharType="begin"/>
        </w:r>
        <w:r>
          <w:instrText xml:space="preserve"> PAGEREF _Toc11803 \h </w:instrText>
        </w:r>
        <w:r>
          <w:fldChar w:fldCharType="separate"/>
        </w:r>
        <w:r>
          <w:t>16</w:t>
        </w:r>
        <w:r>
          <w:fldChar w:fldCharType="end"/>
        </w:r>
      </w:hyperlink>
    </w:p>
    <w:p>
      <w:pPr>
        <w:pStyle w:val="TOC2"/>
        <w:tabs>
          <w:tab w:val="right" w:leader="dot" w:pos="8306"/>
        </w:tabs>
      </w:pPr>
      <w:hyperlink w:anchor="_Toc9929" w:history="1">
        <w:r>
          <w:rPr>
            <w:rFonts w:ascii="仿宋" w:eastAsia="仿宋" w:hAnsi="仿宋" w:cs="仿宋" w:hint="eastAsia"/>
            <w:lang w:eastAsia="zh-CN"/>
          </w:rPr>
          <w:t>(一)、社会影响效果分析</w:t>
        </w:r>
        <w:r>
          <w:tab/>
        </w:r>
        <w:r>
          <w:fldChar w:fldCharType="begin"/>
        </w:r>
        <w:r>
          <w:instrText xml:space="preserve"> PAGEREF _Toc9929 \h </w:instrText>
        </w:r>
        <w:r>
          <w:fldChar w:fldCharType="separate"/>
        </w:r>
        <w:r>
          <w:t>16</w:t>
        </w:r>
        <w:r>
          <w:fldChar w:fldCharType="end"/>
        </w:r>
      </w:hyperlink>
    </w:p>
    <w:p>
      <w:pPr>
        <w:pStyle w:val="TOC2"/>
        <w:tabs>
          <w:tab w:val="right" w:leader="dot" w:pos="8306"/>
        </w:tabs>
      </w:pPr>
      <w:hyperlink w:anchor="_Toc28509" w:history="1">
        <w:r>
          <w:rPr>
            <w:rFonts w:ascii="仿宋" w:eastAsia="仿宋" w:hAnsi="仿宋" w:cs="仿宋" w:hint="eastAsia"/>
            <w:lang w:eastAsia="zh-CN"/>
          </w:rPr>
          <w:t>(二)、社会适应性分析</w:t>
        </w:r>
        <w:r>
          <w:tab/>
        </w:r>
        <w:r>
          <w:fldChar w:fldCharType="begin"/>
        </w:r>
        <w:r>
          <w:instrText xml:space="preserve"> PAGEREF _Toc28509 \h </w:instrText>
        </w:r>
        <w:r>
          <w:fldChar w:fldCharType="separate"/>
        </w:r>
        <w:r>
          <w:t>18</w:t>
        </w:r>
        <w:r>
          <w:fldChar w:fldCharType="end"/>
        </w:r>
      </w:hyperlink>
    </w:p>
    <w:p>
      <w:pPr>
        <w:pStyle w:val="TOC2"/>
        <w:tabs>
          <w:tab w:val="right" w:leader="dot" w:pos="8306"/>
        </w:tabs>
      </w:pPr>
      <w:hyperlink w:anchor="_Toc2042" w:history="1">
        <w:r>
          <w:rPr>
            <w:rFonts w:ascii="仿宋" w:eastAsia="仿宋" w:hAnsi="仿宋" w:cs="仿宋" w:hint="eastAsia"/>
            <w:lang w:eastAsia="zh-CN"/>
          </w:rPr>
          <w:t>(三)、社会风险及对策分析</w:t>
        </w:r>
        <w:r>
          <w:tab/>
        </w:r>
        <w:r>
          <w:fldChar w:fldCharType="begin"/>
        </w:r>
        <w:r>
          <w:instrText xml:space="preserve"> PAGEREF _Toc2042 \h </w:instrText>
        </w:r>
        <w:r>
          <w:fldChar w:fldCharType="separate"/>
        </w:r>
        <w:r>
          <w:t>20</w:t>
        </w:r>
        <w:r>
          <w:fldChar w:fldCharType="end"/>
        </w:r>
      </w:hyperlink>
    </w:p>
    <w:p>
      <w:pPr>
        <w:pStyle w:val="TOC1"/>
        <w:tabs>
          <w:tab w:val="right" w:leader="dot" w:pos="8306"/>
        </w:tabs>
      </w:pPr>
      <w:hyperlink w:anchor="_Toc2182" w:history="1">
        <w:r>
          <w:rPr>
            <w:rFonts w:ascii="仿宋" w:eastAsia="仿宋" w:hAnsi="仿宋" w:cs="仿宋" w:hint="eastAsia"/>
            <w:lang w:eastAsia="zh-CN"/>
          </w:rPr>
          <w:t>五、财务管理与成本控制</w:t>
        </w:r>
        <w:r>
          <w:tab/>
        </w:r>
        <w:r>
          <w:fldChar w:fldCharType="begin"/>
        </w:r>
        <w:r>
          <w:instrText xml:space="preserve"> PAGEREF _Toc2182 \h </w:instrText>
        </w:r>
        <w:r>
          <w:fldChar w:fldCharType="separate"/>
        </w:r>
        <w:r>
          <w:t>23</w:t>
        </w:r>
        <w:r>
          <w:fldChar w:fldCharType="end"/>
        </w:r>
      </w:hyperlink>
    </w:p>
    <w:p>
      <w:pPr>
        <w:pStyle w:val="TOC2"/>
        <w:tabs>
          <w:tab w:val="right" w:leader="dot" w:pos="8306"/>
        </w:tabs>
      </w:pPr>
      <w:hyperlink w:anchor="_Toc872" w:history="1">
        <w:r>
          <w:rPr>
            <w:rFonts w:ascii="仿宋" w:eastAsia="仿宋" w:hAnsi="仿宋" w:cs="仿宋" w:hint="eastAsia"/>
            <w:lang w:eastAsia="zh-CN"/>
          </w:rPr>
          <w:t>(一)、财务管理体系建设</w:t>
        </w:r>
        <w:r>
          <w:tab/>
        </w:r>
        <w:r>
          <w:fldChar w:fldCharType="begin"/>
        </w:r>
        <w:r>
          <w:instrText xml:space="preserve"> PAGEREF _Toc872 \h </w:instrText>
        </w:r>
        <w:r>
          <w:fldChar w:fldCharType="separate"/>
        </w:r>
        <w:r>
          <w:t>23</w:t>
        </w:r>
        <w:r>
          <w:fldChar w:fldCharType="end"/>
        </w:r>
      </w:hyperlink>
    </w:p>
    <w:p>
      <w:pPr>
        <w:pStyle w:val="TOC2"/>
        <w:tabs>
          <w:tab w:val="right" w:leader="dot" w:pos="8306"/>
        </w:tabs>
      </w:pPr>
      <w:hyperlink w:anchor="_Toc18974" w:history="1">
        <w:r>
          <w:rPr>
            <w:rFonts w:ascii="仿宋" w:eastAsia="仿宋" w:hAnsi="仿宋" w:cs="仿宋" w:hint="eastAsia"/>
            <w:lang w:eastAsia="zh-CN"/>
          </w:rPr>
          <w:t>(二)、成本控制措施</w:t>
        </w:r>
        <w:r>
          <w:tab/>
        </w:r>
        <w:r>
          <w:fldChar w:fldCharType="begin"/>
        </w:r>
        <w:r>
          <w:instrText xml:space="preserve"> PAGEREF _Toc18974 \h </w:instrText>
        </w:r>
        <w:r>
          <w:fldChar w:fldCharType="separate"/>
        </w:r>
        <w:r>
          <w:t>24</w:t>
        </w:r>
        <w:r>
          <w:fldChar w:fldCharType="end"/>
        </w:r>
      </w:hyperlink>
    </w:p>
    <w:p>
      <w:pPr>
        <w:pStyle w:val="TOC1"/>
        <w:tabs>
          <w:tab w:val="right" w:leader="dot" w:pos="8306"/>
        </w:tabs>
      </w:pPr>
      <w:hyperlink w:anchor="_Toc2327" w:history="1">
        <w:r>
          <w:rPr>
            <w:rFonts w:ascii="仿宋" w:eastAsia="仿宋" w:hAnsi="仿宋" w:cs="仿宋" w:hint="eastAsia"/>
            <w:lang w:eastAsia="zh-CN"/>
          </w:rPr>
          <w:t>六、项目选址研究</w:t>
        </w:r>
        <w:r>
          <w:tab/>
        </w:r>
        <w:r>
          <w:fldChar w:fldCharType="begin"/>
        </w:r>
        <w:r>
          <w:instrText xml:space="preserve"> PAGEREF _Toc2327 \h </w:instrText>
        </w:r>
        <w:r>
          <w:fldChar w:fldCharType="separate"/>
        </w:r>
        <w:r>
          <w:t>26</w:t>
        </w:r>
        <w:r>
          <w:fldChar w:fldCharType="end"/>
        </w:r>
      </w:hyperlink>
    </w:p>
    <w:p>
      <w:pPr>
        <w:pStyle w:val="TOC2"/>
        <w:tabs>
          <w:tab w:val="right" w:leader="dot" w:pos="8306"/>
        </w:tabs>
      </w:pPr>
      <w:hyperlink w:anchor="_Toc10062" w:history="1">
        <w:r>
          <w:rPr>
            <w:rFonts w:ascii="仿宋" w:eastAsia="仿宋" w:hAnsi="仿宋" w:cs="仿宋" w:hint="eastAsia"/>
            <w:lang w:eastAsia="zh-CN"/>
          </w:rPr>
          <w:t>(一)、项目选址原则</w:t>
        </w:r>
        <w:r>
          <w:tab/>
        </w:r>
        <w:r>
          <w:fldChar w:fldCharType="begin"/>
        </w:r>
        <w:r>
          <w:instrText xml:space="preserve"> PAGEREF _Toc10062 \h </w:instrText>
        </w:r>
        <w:r>
          <w:fldChar w:fldCharType="separate"/>
        </w:r>
        <w:r>
          <w:t>26</w:t>
        </w:r>
        <w:r>
          <w:fldChar w:fldCharType="end"/>
        </w:r>
      </w:hyperlink>
    </w:p>
    <w:p>
      <w:pPr>
        <w:pStyle w:val="TOC2"/>
        <w:tabs>
          <w:tab w:val="right" w:leader="dot" w:pos="8306"/>
        </w:tabs>
      </w:pPr>
      <w:hyperlink w:anchor="_Toc15862" w:history="1">
        <w:r>
          <w:rPr>
            <w:rFonts w:ascii="仿宋" w:eastAsia="仿宋" w:hAnsi="仿宋" w:cs="仿宋" w:hint="eastAsia"/>
            <w:lang w:eastAsia="zh-CN"/>
          </w:rPr>
          <w:t>(二)、项目选址</w:t>
        </w:r>
        <w:r>
          <w:tab/>
        </w:r>
        <w:r>
          <w:fldChar w:fldCharType="begin"/>
        </w:r>
        <w:r>
          <w:instrText xml:space="preserve"> PAGEREF _Toc15862 \h </w:instrText>
        </w:r>
        <w:r>
          <w:fldChar w:fldCharType="separate"/>
        </w:r>
        <w:r>
          <w:t>29</w:t>
        </w:r>
        <w:r>
          <w:fldChar w:fldCharType="end"/>
        </w:r>
      </w:hyperlink>
    </w:p>
    <w:p>
      <w:pPr>
        <w:pStyle w:val="TOC2"/>
        <w:tabs>
          <w:tab w:val="right" w:leader="dot" w:pos="8306"/>
        </w:tabs>
      </w:pPr>
      <w:hyperlink w:anchor="_Toc24070" w:history="1">
        <w:r>
          <w:rPr>
            <w:rFonts w:ascii="仿宋" w:eastAsia="仿宋" w:hAnsi="仿宋" w:cs="仿宋" w:hint="eastAsia"/>
            <w:lang w:eastAsia="zh-CN"/>
          </w:rPr>
          <w:t>(三)、建设条件分析</w:t>
        </w:r>
        <w:r>
          <w:tab/>
        </w:r>
        <w:r>
          <w:fldChar w:fldCharType="begin"/>
        </w:r>
        <w:r>
          <w:instrText xml:space="preserve"> PAGEREF _Toc24070 \h </w:instrText>
        </w:r>
        <w:r>
          <w:fldChar w:fldCharType="separate"/>
        </w:r>
        <w:r>
          <w:t>31</w:t>
        </w:r>
        <w:r>
          <w:fldChar w:fldCharType="end"/>
        </w:r>
      </w:hyperlink>
    </w:p>
    <w:p>
      <w:pPr>
        <w:pStyle w:val="TOC2"/>
        <w:tabs>
          <w:tab w:val="right" w:leader="dot" w:pos="8306"/>
        </w:tabs>
      </w:pPr>
      <w:hyperlink w:anchor="_Toc27116" w:history="1">
        <w:r>
          <w:rPr>
            <w:rFonts w:ascii="仿宋" w:eastAsia="仿宋" w:hAnsi="仿宋" w:cs="仿宋" w:hint="eastAsia"/>
            <w:lang w:eastAsia="zh-CN"/>
          </w:rPr>
          <w:t>(四)、用地控制指标</w:t>
        </w:r>
        <w:r>
          <w:tab/>
        </w:r>
        <w:r>
          <w:fldChar w:fldCharType="begin"/>
        </w:r>
        <w:r>
          <w:instrText xml:space="preserve"> PAGEREF _Toc27116 \h </w:instrText>
        </w:r>
        <w:r>
          <w:fldChar w:fldCharType="separate"/>
        </w:r>
        <w:r>
          <w:t>32</w:t>
        </w:r>
        <w:r>
          <w:fldChar w:fldCharType="end"/>
        </w:r>
      </w:hyperlink>
    </w:p>
    <w:p>
      <w:pPr>
        <w:pStyle w:val="TOC2"/>
        <w:tabs>
          <w:tab w:val="right" w:leader="dot" w:pos="8306"/>
        </w:tabs>
      </w:pPr>
      <w:hyperlink w:anchor="_Toc31078" w:history="1">
        <w:r>
          <w:rPr>
            <w:rFonts w:ascii="仿宋" w:eastAsia="仿宋" w:hAnsi="仿宋" w:cs="仿宋" w:hint="eastAsia"/>
            <w:lang w:eastAsia="zh-CN"/>
          </w:rPr>
          <w:t>(五)、地总体要求</w:t>
        </w:r>
        <w:r>
          <w:tab/>
        </w:r>
        <w:r>
          <w:fldChar w:fldCharType="begin"/>
        </w:r>
        <w:r>
          <w:instrText xml:space="preserve"> PAGEREF _Toc31078 \h </w:instrText>
        </w:r>
        <w:r>
          <w:fldChar w:fldCharType="separate"/>
        </w:r>
        <w:r>
          <w:t>34</w:t>
        </w:r>
        <w:r>
          <w:fldChar w:fldCharType="end"/>
        </w:r>
      </w:hyperlink>
    </w:p>
    <w:p>
      <w:pPr>
        <w:pStyle w:val="TOC2"/>
        <w:tabs>
          <w:tab w:val="right" w:leader="dot" w:pos="8306"/>
        </w:tabs>
      </w:pPr>
      <w:hyperlink w:anchor="_Toc2856" w:history="1">
        <w:r>
          <w:rPr>
            <w:rFonts w:ascii="仿宋" w:eastAsia="仿宋" w:hAnsi="仿宋" w:cs="仿宋" w:hint="eastAsia"/>
            <w:lang w:eastAsia="zh-CN"/>
          </w:rPr>
          <w:t>(六)、节约用地措施</w:t>
        </w:r>
        <w:r>
          <w:tab/>
        </w:r>
        <w:r>
          <w:fldChar w:fldCharType="begin"/>
        </w:r>
        <w:r>
          <w:instrText xml:space="preserve"> PAGEREF _Toc2856 \h </w:instrText>
        </w:r>
        <w:r>
          <w:fldChar w:fldCharType="separate"/>
        </w:r>
        <w:r>
          <w:t>35</w:t>
        </w:r>
        <w:r>
          <w:fldChar w:fldCharType="end"/>
        </w:r>
      </w:hyperlink>
    </w:p>
    <w:p>
      <w:pPr>
        <w:pStyle w:val="TOC2"/>
        <w:tabs>
          <w:tab w:val="right" w:leader="dot" w:pos="8306"/>
        </w:tabs>
      </w:pPr>
      <w:hyperlink w:anchor="_Toc18498" w:history="1">
        <w:r>
          <w:rPr>
            <w:rFonts w:ascii="仿宋" w:eastAsia="仿宋" w:hAnsi="仿宋" w:cs="仿宋" w:hint="eastAsia"/>
            <w:lang w:eastAsia="zh-CN"/>
          </w:rPr>
          <w:t>(七)、选址综合评价</w:t>
        </w:r>
        <w:r>
          <w:tab/>
        </w:r>
        <w:r>
          <w:fldChar w:fldCharType="begin"/>
        </w:r>
        <w:r>
          <w:instrText xml:space="preserve"> PAGEREF _Toc18498 \h </w:instrText>
        </w:r>
        <w:r>
          <w:fldChar w:fldCharType="separate"/>
        </w:r>
        <w:r>
          <w:t>36</w:t>
        </w:r>
        <w:r>
          <w:fldChar w:fldCharType="end"/>
        </w:r>
      </w:hyperlink>
    </w:p>
    <w:p>
      <w:pPr>
        <w:pStyle w:val="TOC1"/>
        <w:tabs>
          <w:tab w:val="right" w:leader="dot" w:pos="8306"/>
        </w:tabs>
      </w:pPr>
      <w:hyperlink w:anchor="_Toc24837" w:history="1">
        <w:r>
          <w:rPr>
            <w:rFonts w:ascii="仿宋" w:eastAsia="仿宋" w:hAnsi="仿宋" w:cs="仿宋" w:hint="eastAsia"/>
            <w:lang w:eastAsia="zh-CN"/>
          </w:rPr>
          <w:t>七、经济效益与社会效益优化</w:t>
        </w:r>
        <w:r>
          <w:tab/>
        </w:r>
        <w:r>
          <w:fldChar w:fldCharType="begin"/>
        </w:r>
        <w:r>
          <w:instrText xml:space="preserve"> PAGEREF _Toc24837 \h </w:instrText>
        </w:r>
        <w:r>
          <w:fldChar w:fldCharType="separate"/>
        </w:r>
        <w:r>
          <w:t>37</w:t>
        </w:r>
        <w:r>
          <w:fldChar w:fldCharType="end"/>
        </w:r>
      </w:hyperlink>
    </w:p>
    <w:p>
      <w:pPr>
        <w:pStyle w:val="TOC2"/>
        <w:tabs>
          <w:tab w:val="right" w:leader="dot" w:pos="8306"/>
        </w:tabs>
      </w:pPr>
      <w:hyperlink w:anchor="_Toc28924" w:history="1">
        <w:r>
          <w:rPr>
            <w:rFonts w:ascii="仿宋" w:eastAsia="仿宋" w:hAnsi="仿宋" w:cs="仿宋" w:hint="eastAsia"/>
            <w:lang w:eastAsia="zh-CN"/>
          </w:rPr>
          <w:t>(一)、经济效益提升策略</w:t>
        </w:r>
        <w:r>
          <w:tab/>
        </w:r>
        <w:r>
          <w:fldChar w:fldCharType="begin"/>
        </w:r>
        <w:r>
          <w:instrText xml:space="preserve"> PAGEREF _Toc28924 \h </w:instrText>
        </w:r>
        <w:r>
          <w:fldChar w:fldCharType="separate"/>
        </w:r>
        <w:r>
          <w:t>37</w:t>
        </w:r>
        <w:r>
          <w:fldChar w:fldCharType="end"/>
        </w:r>
      </w:hyperlink>
    </w:p>
    <w:p>
      <w:pPr>
        <w:pStyle w:val="TOC2"/>
        <w:tabs>
          <w:tab w:val="right" w:leader="dot" w:pos="8306"/>
        </w:tabs>
      </w:pPr>
      <w:hyperlink w:anchor="_Toc4868" w:history="1">
        <w:r>
          <w:rPr>
            <w:rFonts w:ascii="仿宋" w:eastAsia="仿宋" w:hAnsi="仿宋" w:cs="仿宋" w:hint="eastAsia"/>
            <w:lang w:eastAsia="zh-CN"/>
          </w:rPr>
          <w:t>(二)、社会效益增强方案</w:t>
        </w:r>
        <w:r>
          <w:tab/>
        </w:r>
        <w:r>
          <w:fldChar w:fldCharType="begin"/>
        </w:r>
        <w:r>
          <w:instrText xml:space="preserve"> PAGEREF _Toc4868 \h </w:instrText>
        </w:r>
        <w:r>
          <w:fldChar w:fldCharType="separate"/>
        </w:r>
        <w:r>
          <w:t>39</w:t>
        </w:r>
        <w:r>
          <w:fldChar w:fldCharType="end"/>
        </w:r>
      </w:hyperlink>
    </w:p>
    <w:p>
      <w:pPr>
        <w:pStyle w:val="TOC1"/>
        <w:tabs>
          <w:tab w:val="right" w:leader="dot" w:pos="8306"/>
        </w:tabs>
      </w:pPr>
      <w:hyperlink w:anchor="_Toc21778" w:history="1">
        <w:r>
          <w:rPr>
            <w:rFonts w:ascii="仿宋" w:eastAsia="仿宋" w:hAnsi="仿宋" w:cs="仿宋" w:hint="eastAsia"/>
            <w:lang w:eastAsia="zh-CN"/>
          </w:rPr>
          <w:t>八、资金管理与财务规划</w:t>
        </w:r>
        <w:r>
          <w:tab/>
        </w:r>
        <w:r>
          <w:fldChar w:fldCharType="begin"/>
        </w:r>
        <w:r>
          <w:instrText xml:space="preserve"> PAGEREF _Toc21778 \h </w:instrText>
        </w:r>
        <w:r>
          <w:fldChar w:fldCharType="separate"/>
        </w:r>
        <w:r>
          <w:t>39</w:t>
        </w:r>
        <w:r>
          <w:fldChar w:fldCharType="end"/>
        </w:r>
      </w:hyperlink>
    </w:p>
    <w:p>
      <w:pPr>
        <w:pStyle w:val="TOC2"/>
        <w:tabs>
          <w:tab w:val="right" w:leader="dot" w:pos="8306"/>
        </w:tabs>
      </w:pPr>
      <w:hyperlink w:anchor="_Toc31916" w:history="1">
        <w:r>
          <w:rPr>
            <w:rFonts w:ascii="仿宋" w:eastAsia="仿宋" w:hAnsi="仿宋" w:cs="仿宋" w:hint="eastAsia"/>
            <w:lang w:eastAsia="zh-CN"/>
          </w:rPr>
          <w:t>(一)、项目资金来源与筹措</w:t>
        </w:r>
        <w:r>
          <w:tab/>
        </w:r>
        <w:r>
          <w:fldChar w:fldCharType="begin"/>
        </w:r>
        <w:r>
          <w:instrText xml:space="preserve"> PAGEREF _Toc31916 \h </w:instrText>
        </w:r>
        <w:r>
          <w:fldChar w:fldCharType="separate"/>
        </w:r>
        <w:r>
          <w:t>39</w:t>
        </w:r>
        <w:r>
          <w:fldChar w:fldCharType="end"/>
        </w:r>
      </w:hyperlink>
    </w:p>
    <w:p>
      <w:pPr>
        <w:pStyle w:val="TOC2"/>
        <w:tabs>
          <w:tab w:val="right" w:leader="dot" w:pos="8306"/>
        </w:tabs>
      </w:pPr>
      <w:hyperlink w:anchor="_Toc18943" w:history="1">
        <w:r>
          <w:rPr>
            <w:rFonts w:ascii="仿宋" w:eastAsia="仿宋" w:hAnsi="仿宋" w:cs="仿宋" w:hint="eastAsia"/>
            <w:lang w:eastAsia="zh-CN"/>
          </w:rPr>
          <w:t>(二)、资金使用与监管</w:t>
        </w:r>
        <w:r>
          <w:tab/>
        </w:r>
        <w:r>
          <w:fldChar w:fldCharType="begin"/>
        </w:r>
        <w:r>
          <w:instrText xml:space="preserve"> PAGEREF _Toc18943 \h </w:instrText>
        </w:r>
        <w:r>
          <w:fldChar w:fldCharType="separate"/>
        </w:r>
        <w:r>
          <w:t>41</w:t>
        </w:r>
        <w:r>
          <w:fldChar w:fldCharType="end"/>
        </w:r>
      </w:hyperlink>
    </w:p>
    <w:p>
      <w:pPr>
        <w:pStyle w:val="TOC2"/>
        <w:tabs>
          <w:tab w:val="right" w:leader="dot" w:pos="8306"/>
        </w:tabs>
      </w:pPr>
      <w:hyperlink w:anchor="_Toc11600" w:history="1">
        <w:r>
          <w:rPr>
            <w:rFonts w:ascii="仿宋" w:eastAsia="仿宋" w:hAnsi="仿宋" w:cs="仿宋" w:hint="eastAsia"/>
            <w:lang w:eastAsia="zh-CN"/>
          </w:rPr>
          <w:t>(三)、财务规划与预测</w:t>
        </w:r>
        <w:r>
          <w:tab/>
        </w:r>
        <w:r>
          <w:fldChar w:fldCharType="begin"/>
        </w:r>
        <w:r>
          <w:instrText xml:space="preserve"> PAGEREF _Toc11600 \h </w:instrText>
        </w:r>
        <w:r>
          <w:fldChar w:fldCharType="separate"/>
        </w:r>
        <w:r>
          <w:t>42</w:t>
        </w:r>
        <w:r>
          <w:fldChar w:fldCharType="end"/>
        </w:r>
      </w:hyperlink>
    </w:p>
    <w:p>
      <w:pPr>
        <w:pStyle w:val="TOC1"/>
        <w:tabs>
          <w:tab w:val="right" w:leader="dot" w:pos="8306"/>
        </w:tabs>
      </w:pPr>
      <w:hyperlink w:anchor="_Toc6769" w:history="1">
        <w:r>
          <w:rPr>
            <w:rFonts w:ascii="仿宋" w:eastAsia="仿宋" w:hAnsi="仿宋" w:cs="仿宋" w:hint="eastAsia"/>
            <w:lang w:eastAsia="zh-CN"/>
          </w:rPr>
          <w:t>九、项目变更管理</w:t>
        </w:r>
        <w:r>
          <w:tab/>
        </w:r>
        <w:r>
          <w:fldChar w:fldCharType="begin"/>
        </w:r>
        <w:r>
          <w:instrText xml:space="preserve"> PAGEREF _Toc6769 \h </w:instrText>
        </w:r>
        <w:r>
          <w:fldChar w:fldCharType="separate"/>
        </w:r>
        <w:r>
          <w:t>43</w:t>
        </w:r>
        <w:r>
          <w:fldChar w:fldCharType="end"/>
        </w:r>
      </w:hyperlink>
    </w:p>
    <w:p>
      <w:pPr>
        <w:pStyle w:val="TOC2"/>
        <w:tabs>
          <w:tab w:val="right" w:leader="dot" w:pos="8306"/>
        </w:tabs>
      </w:pPr>
      <w:hyperlink w:anchor="_Toc25346" w:history="1">
        <w:r>
          <w:rPr>
            <w:rFonts w:ascii="仿宋" w:eastAsia="仿宋" w:hAnsi="仿宋" w:cs="仿宋" w:hint="eastAsia"/>
            <w:lang w:eastAsia="zh-CN"/>
          </w:rPr>
          <w:t>(一)、变更控制流程</w:t>
        </w:r>
        <w:r>
          <w:tab/>
        </w:r>
        <w:r>
          <w:fldChar w:fldCharType="begin"/>
        </w:r>
        <w:r>
          <w:instrText xml:space="preserve"> PAGEREF _Toc25346 \h </w:instrText>
        </w:r>
        <w:r>
          <w:fldChar w:fldCharType="separate"/>
        </w:r>
        <w:r>
          <w:t>43</w:t>
        </w:r>
        <w:r>
          <w:fldChar w:fldCharType="end"/>
        </w:r>
      </w:hyperlink>
    </w:p>
    <w:p>
      <w:pPr>
        <w:pStyle w:val="TOC2"/>
        <w:tabs>
          <w:tab w:val="right" w:leader="dot" w:pos="8306"/>
        </w:tabs>
      </w:pPr>
      <w:hyperlink w:anchor="_Toc6623" w:history="1">
        <w:r>
          <w:rPr>
            <w:rFonts w:ascii="仿宋" w:eastAsia="仿宋" w:hAnsi="仿宋" w:cs="仿宋" w:hint="eastAsia"/>
            <w:lang w:eastAsia="zh-CN"/>
          </w:rPr>
          <w:t>(二)、影响评估与处理</w:t>
        </w:r>
        <w:r>
          <w:tab/>
        </w:r>
        <w:r>
          <w:fldChar w:fldCharType="begin"/>
        </w:r>
        <w:r>
          <w:instrText xml:space="preserve"> PAGEREF _Toc6623 \h </w:instrText>
        </w:r>
        <w:r>
          <w:fldChar w:fldCharType="separate"/>
        </w:r>
        <w:r>
          <w:t>44</w:t>
        </w:r>
        <w:r>
          <w:fldChar w:fldCharType="end"/>
        </w:r>
      </w:hyperlink>
    </w:p>
    <w:p>
      <w:pPr>
        <w:pStyle w:val="TOC2"/>
        <w:tabs>
          <w:tab w:val="right" w:leader="dot" w:pos="8306"/>
        </w:tabs>
      </w:pPr>
      <w:hyperlink w:anchor="_Toc16970" w:history="1">
        <w:r>
          <w:rPr>
            <w:rFonts w:ascii="仿宋" w:eastAsia="仿宋" w:hAnsi="仿宋" w:cs="仿宋" w:hint="eastAsia"/>
            <w:lang w:eastAsia="zh-CN"/>
          </w:rPr>
          <w:t>(三)、变更记录与追踪</w:t>
        </w:r>
        <w:r>
          <w:tab/>
        </w:r>
        <w:r>
          <w:fldChar w:fldCharType="begin"/>
        </w:r>
        <w:r>
          <w:instrText xml:space="preserve"> PAGEREF _Toc16970 \h </w:instrText>
        </w:r>
        <w:r>
          <w:fldChar w:fldCharType="separate"/>
        </w:r>
        <w:r>
          <w:t>46</w:t>
        </w:r>
        <w:r>
          <w:fldChar w:fldCharType="end"/>
        </w:r>
      </w:hyperlink>
    </w:p>
    <w:p>
      <w:pPr>
        <w:pStyle w:val="TOC2"/>
        <w:tabs>
          <w:tab w:val="right" w:leader="dot" w:pos="8306"/>
        </w:tabs>
      </w:pPr>
      <w:hyperlink w:anchor="_Toc9720" w:history="1">
        <w:r>
          <w:rPr>
            <w:rFonts w:ascii="仿宋" w:eastAsia="仿宋" w:hAnsi="仿宋" w:cs="仿宋" w:hint="eastAsia"/>
            <w:lang w:eastAsia="zh-CN"/>
          </w:rPr>
          <w:t>(四)、变更管理策略</w:t>
        </w:r>
        <w:r>
          <w:tab/>
        </w:r>
        <w:r>
          <w:fldChar w:fldCharType="begin"/>
        </w:r>
        <w:r>
          <w:instrText xml:space="preserve"> PAGEREF _Toc9720 \h </w:instrText>
        </w:r>
        <w:r>
          <w:fldChar w:fldCharType="separate"/>
        </w:r>
        <w:r>
          <w:t>47</w:t>
        </w:r>
        <w:r>
          <w:fldChar w:fldCharType="end"/>
        </w:r>
      </w:hyperlink>
    </w:p>
    <w:p>
      <w:pPr>
        <w:pStyle w:val="TOC1"/>
        <w:tabs>
          <w:tab w:val="right" w:leader="dot" w:pos="8306"/>
        </w:tabs>
      </w:pPr>
      <w:hyperlink w:anchor="_Toc22607" w:history="1">
        <w:r>
          <w:rPr>
            <w:rFonts w:ascii="仿宋" w:eastAsia="仿宋" w:hAnsi="仿宋" w:cs="仿宋" w:hint="eastAsia"/>
            <w:lang w:eastAsia="zh-CN"/>
          </w:rPr>
          <w:t>十、环境保护与治理方案</w:t>
        </w:r>
        <w:r>
          <w:tab/>
        </w:r>
        <w:r>
          <w:fldChar w:fldCharType="begin"/>
        </w:r>
        <w:r>
          <w:instrText xml:space="preserve"> PAGEREF _Toc22607 \h </w:instrText>
        </w:r>
        <w:r>
          <w:fldChar w:fldCharType="separate"/>
        </w:r>
        <w:r>
          <w:t>49</w:t>
        </w:r>
        <w:r>
          <w:fldChar w:fldCharType="end"/>
        </w:r>
      </w:hyperlink>
    </w:p>
    <w:p>
      <w:pPr>
        <w:pStyle w:val="TOC2"/>
        <w:tabs>
          <w:tab w:val="right" w:leader="dot" w:pos="8306"/>
        </w:tabs>
      </w:pPr>
      <w:hyperlink w:anchor="_Toc3220" w:history="1">
        <w:r>
          <w:rPr>
            <w:rFonts w:ascii="仿宋" w:eastAsia="仿宋" w:hAnsi="仿宋" w:cs="仿宋" w:hint="eastAsia"/>
            <w:lang w:eastAsia="zh-CN"/>
          </w:rPr>
          <w:t>(一)、项目环境影响评估</w:t>
        </w:r>
        <w:r>
          <w:tab/>
        </w:r>
        <w:r>
          <w:fldChar w:fldCharType="begin"/>
        </w:r>
        <w:r>
          <w:instrText xml:space="preserve"> PAGEREF _Toc3220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13" w:history="1">
        <w:r>
          <w:rPr>
            <w:rFonts w:ascii="仿宋" w:eastAsia="仿宋" w:hAnsi="仿宋" w:cs="仿宋" w:hint="eastAsia"/>
            <w:lang w:eastAsia="zh-CN"/>
          </w:rPr>
          <w:t>(二)、环境保护措施与治理方案</w:t>
        </w:r>
        <w:r>
          <w:tab/>
        </w:r>
        <w:r>
          <w:fldChar w:fldCharType="begin"/>
        </w:r>
        <w:r>
          <w:instrText xml:space="preserve"> PAGEREF _Toc9113 \h </w:instrText>
        </w:r>
        <w:r>
          <w:fldChar w:fldCharType="separate"/>
        </w:r>
        <w:r>
          <w:t>49</w:t>
        </w:r>
        <w:r>
          <w:fldChar w:fldCharType="end"/>
        </w:r>
      </w:hyperlink>
    </w:p>
    <w:p>
      <w:pPr>
        <w:pStyle w:val="TOC1"/>
        <w:tabs>
          <w:tab w:val="right" w:leader="dot" w:pos="8306"/>
        </w:tabs>
      </w:pPr>
      <w:hyperlink w:anchor="_Toc16896" w:history="1">
        <w:r>
          <w:rPr>
            <w:rFonts w:ascii="仿宋" w:eastAsia="仿宋" w:hAnsi="仿宋" w:cs="仿宋" w:hint="eastAsia"/>
            <w:lang w:eastAsia="zh-CN"/>
          </w:rPr>
          <w:t>十一、安全与应急管理</w:t>
        </w:r>
        <w:r>
          <w:tab/>
        </w:r>
        <w:r>
          <w:fldChar w:fldCharType="begin"/>
        </w:r>
        <w:r>
          <w:instrText xml:space="preserve"> PAGEREF _Toc16896 \h </w:instrText>
        </w:r>
        <w:r>
          <w:fldChar w:fldCharType="separate"/>
        </w:r>
        <w:r>
          <w:t>50</w:t>
        </w:r>
        <w:r>
          <w:fldChar w:fldCharType="end"/>
        </w:r>
      </w:hyperlink>
    </w:p>
    <w:p>
      <w:pPr>
        <w:pStyle w:val="TOC2"/>
        <w:tabs>
          <w:tab w:val="right" w:leader="dot" w:pos="8306"/>
        </w:tabs>
      </w:pPr>
      <w:hyperlink w:anchor="_Toc32663" w:history="1">
        <w:r>
          <w:rPr>
            <w:rFonts w:ascii="仿宋" w:eastAsia="仿宋" w:hAnsi="仿宋" w:cs="仿宋" w:hint="eastAsia"/>
            <w:lang w:eastAsia="zh-CN"/>
          </w:rPr>
          <w:t>(一)、安全生产管理</w:t>
        </w:r>
        <w:r>
          <w:tab/>
        </w:r>
        <w:r>
          <w:fldChar w:fldCharType="begin"/>
        </w:r>
        <w:r>
          <w:instrText xml:space="preserve"> PAGEREF _Toc32663 \h </w:instrText>
        </w:r>
        <w:r>
          <w:fldChar w:fldCharType="separate"/>
        </w:r>
        <w:r>
          <w:t>50</w:t>
        </w:r>
        <w:r>
          <w:fldChar w:fldCharType="end"/>
        </w:r>
      </w:hyperlink>
    </w:p>
    <w:p>
      <w:pPr>
        <w:pStyle w:val="TOC2"/>
        <w:tabs>
          <w:tab w:val="right" w:leader="dot" w:pos="8306"/>
        </w:tabs>
      </w:pPr>
      <w:hyperlink w:anchor="_Toc29409" w:history="1">
        <w:r>
          <w:rPr>
            <w:rFonts w:ascii="仿宋" w:eastAsia="仿宋" w:hAnsi="仿宋" w:cs="仿宋" w:hint="eastAsia"/>
            <w:lang w:eastAsia="zh-CN"/>
          </w:rPr>
          <w:t>(二)、应急预案与响应</w:t>
        </w:r>
        <w:r>
          <w:tab/>
        </w:r>
        <w:r>
          <w:fldChar w:fldCharType="begin"/>
        </w:r>
        <w:r>
          <w:instrText xml:space="preserve"> PAGEREF _Toc29409 \h </w:instrText>
        </w:r>
        <w:r>
          <w:fldChar w:fldCharType="separate"/>
        </w:r>
        <w:r>
          <w:t>51</w:t>
        </w:r>
        <w:r>
          <w:fldChar w:fldCharType="end"/>
        </w:r>
      </w:hyperlink>
    </w:p>
    <w:p>
      <w:pPr>
        <w:pStyle w:val="TOC1"/>
        <w:tabs>
          <w:tab w:val="right" w:leader="dot" w:pos="8306"/>
        </w:tabs>
      </w:pPr>
      <w:hyperlink w:anchor="_Toc29060" w:history="1">
        <w:r>
          <w:rPr>
            <w:rFonts w:ascii="仿宋" w:eastAsia="仿宋" w:hAnsi="仿宋" w:cs="仿宋" w:hint="eastAsia"/>
            <w:lang w:eastAsia="zh-CN"/>
          </w:rPr>
          <w:t>十二、项目进度计划</w:t>
        </w:r>
        <w:r>
          <w:tab/>
        </w:r>
        <w:r>
          <w:fldChar w:fldCharType="begin"/>
        </w:r>
        <w:r>
          <w:instrText xml:space="preserve"> PAGEREF _Toc29060 \h </w:instrText>
        </w:r>
        <w:r>
          <w:fldChar w:fldCharType="separate"/>
        </w:r>
        <w:r>
          <w:t>53</w:t>
        </w:r>
        <w:r>
          <w:fldChar w:fldCharType="end"/>
        </w:r>
      </w:hyperlink>
    </w:p>
    <w:p>
      <w:pPr>
        <w:pStyle w:val="TOC2"/>
        <w:tabs>
          <w:tab w:val="right" w:leader="dot" w:pos="8306"/>
        </w:tabs>
      </w:pPr>
      <w:hyperlink w:anchor="_Toc5639" w:history="1">
        <w:r>
          <w:rPr>
            <w:rFonts w:ascii="仿宋" w:eastAsia="仿宋" w:hAnsi="仿宋" w:cs="仿宋" w:hint="eastAsia"/>
            <w:lang w:eastAsia="zh-CN"/>
          </w:rPr>
          <w:t>(一)、建设周期</w:t>
        </w:r>
        <w:r>
          <w:tab/>
        </w:r>
        <w:r>
          <w:fldChar w:fldCharType="begin"/>
        </w:r>
        <w:r>
          <w:instrText xml:space="preserve"> PAGEREF _Toc5639 \h </w:instrText>
        </w:r>
        <w:r>
          <w:fldChar w:fldCharType="separate"/>
        </w:r>
        <w:r>
          <w:t>53</w:t>
        </w:r>
        <w:r>
          <w:fldChar w:fldCharType="end"/>
        </w:r>
      </w:hyperlink>
    </w:p>
    <w:p>
      <w:pPr>
        <w:pStyle w:val="TOC2"/>
        <w:tabs>
          <w:tab w:val="right" w:leader="dot" w:pos="8306"/>
        </w:tabs>
      </w:pPr>
      <w:hyperlink w:anchor="_Toc2414" w:history="1">
        <w:r>
          <w:rPr>
            <w:rFonts w:ascii="仿宋" w:eastAsia="仿宋" w:hAnsi="仿宋" w:cs="仿宋" w:hint="eastAsia"/>
            <w:lang w:eastAsia="zh-CN"/>
          </w:rPr>
          <w:t>(二)、建设进度</w:t>
        </w:r>
        <w:r>
          <w:tab/>
        </w:r>
        <w:r>
          <w:fldChar w:fldCharType="begin"/>
        </w:r>
        <w:r>
          <w:instrText xml:space="preserve"> PAGEREF _Toc2414 \h </w:instrText>
        </w:r>
        <w:r>
          <w:fldChar w:fldCharType="separate"/>
        </w:r>
        <w:r>
          <w:t>53</w:t>
        </w:r>
        <w:r>
          <w:fldChar w:fldCharType="end"/>
        </w:r>
      </w:hyperlink>
    </w:p>
    <w:p>
      <w:pPr>
        <w:pStyle w:val="TOC2"/>
        <w:tabs>
          <w:tab w:val="right" w:leader="dot" w:pos="8306"/>
        </w:tabs>
      </w:pPr>
      <w:hyperlink w:anchor="_Toc1498" w:history="1">
        <w:r>
          <w:rPr>
            <w:rFonts w:ascii="仿宋" w:eastAsia="仿宋" w:hAnsi="仿宋" w:cs="仿宋" w:hint="eastAsia"/>
            <w:lang w:eastAsia="zh-CN"/>
          </w:rPr>
          <w:t>(三)、进度安排注意事项</w:t>
        </w:r>
        <w:r>
          <w:tab/>
        </w:r>
        <w:r>
          <w:fldChar w:fldCharType="begin"/>
        </w:r>
        <w:r>
          <w:instrText xml:space="preserve"> PAGEREF _Toc1498 \h </w:instrText>
        </w:r>
        <w:r>
          <w:fldChar w:fldCharType="separate"/>
        </w:r>
        <w:r>
          <w:t>55</w:t>
        </w:r>
        <w:r>
          <w:fldChar w:fldCharType="end"/>
        </w:r>
      </w:hyperlink>
    </w:p>
    <w:p>
      <w:pPr>
        <w:pStyle w:val="TOC2"/>
        <w:tabs>
          <w:tab w:val="right" w:leader="dot" w:pos="8306"/>
        </w:tabs>
      </w:pPr>
      <w:hyperlink w:anchor="_Toc24674" w:history="1">
        <w:r>
          <w:rPr>
            <w:rFonts w:ascii="仿宋" w:eastAsia="仿宋" w:hAnsi="仿宋" w:cs="仿宋" w:hint="eastAsia"/>
            <w:lang w:eastAsia="zh-CN"/>
          </w:rPr>
          <w:t>(四)、人力资源配置</w:t>
        </w:r>
        <w:r>
          <w:tab/>
        </w:r>
        <w:r>
          <w:fldChar w:fldCharType="begin"/>
        </w:r>
        <w:r>
          <w:instrText xml:space="preserve"> PAGEREF _Toc24674 \h </w:instrText>
        </w:r>
        <w:r>
          <w:fldChar w:fldCharType="separate"/>
        </w:r>
        <w:r>
          <w:t>56</w:t>
        </w:r>
        <w:r>
          <w:fldChar w:fldCharType="end"/>
        </w:r>
      </w:hyperlink>
    </w:p>
    <w:p>
      <w:pPr>
        <w:pStyle w:val="TOC2"/>
        <w:tabs>
          <w:tab w:val="right" w:leader="dot" w:pos="8306"/>
        </w:tabs>
      </w:pPr>
      <w:hyperlink w:anchor="_Toc9813" w:history="1">
        <w:r>
          <w:rPr>
            <w:rFonts w:ascii="仿宋" w:eastAsia="仿宋" w:hAnsi="仿宋" w:cs="仿宋" w:hint="eastAsia"/>
            <w:lang w:eastAsia="zh-CN"/>
          </w:rPr>
          <w:t>(五)、员工培训</w:t>
        </w:r>
        <w:r>
          <w:tab/>
        </w:r>
        <w:r>
          <w:fldChar w:fldCharType="begin"/>
        </w:r>
        <w:r>
          <w:instrText xml:space="preserve"> PAGEREF _Toc9813 \h </w:instrText>
        </w:r>
        <w:r>
          <w:fldChar w:fldCharType="separate"/>
        </w:r>
        <w:r>
          <w:t>58</w:t>
        </w:r>
        <w:r>
          <w:fldChar w:fldCharType="end"/>
        </w:r>
      </w:hyperlink>
    </w:p>
    <w:p>
      <w:pPr>
        <w:pStyle w:val="TOC2"/>
        <w:tabs>
          <w:tab w:val="right" w:leader="dot" w:pos="8306"/>
        </w:tabs>
      </w:pPr>
      <w:hyperlink w:anchor="_Toc17676" w:history="1">
        <w:r>
          <w:rPr>
            <w:rFonts w:ascii="仿宋" w:eastAsia="仿宋" w:hAnsi="仿宋" w:cs="仿宋" w:hint="eastAsia"/>
            <w:lang w:eastAsia="zh-CN"/>
          </w:rPr>
          <w:t>(六)、项目实施保障</w:t>
        </w:r>
        <w:r>
          <w:tab/>
        </w:r>
        <w:r>
          <w:fldChar w:fldCharType="begin"/>
        </w:r>
        <w:r>
          <w:instrText xml:space="preserve"> PAGEREF _Toc17676 \h </w:instrText>
        </w:r>
        <w:r>
          <w:fldChar w:fldCharType="separate"/>
        </w:r>
        <w:r>
          <w:t>59</w:t>
        </w:r>
        <w:r>
          <w:fldChar w:fldCharType="end"/>
        </w:r>
      </w:hyperlink>
    </w:p>
    <w:p>
      <w:pPr>
        <w:pStyle w:val="TOC2"/>
        <w:tabs>
          <w:tab w:val="right" w:leader="dot" w:pos="8306"/>
        </w:tabs>
      </w:pPr>
      <w:hyperlink w:anchor="_Toc932" w:history="1">
        <w:r>
          <w:rPr>
            <w:rFonts w:ascii="仿宋" w:eastAsia="仿宋" w:hAnsi="仿宋" w:cs="仿宋" w:hint="eastAsia"/>
            <w:lang w:eastAsia="zh-CN"/>
          </w:rPr>
          <w:t>(七)、安全规范管理</w:t>
        </w:r>
        <w:r>
          <w:tab/>
        </w:r>
        <w:r>
          <w:fldChar w:fldCharType="begin"/>
        </w:r>
        <w:r>
          <w:instrText xml:space="preserve"> PAGEREF _Toc932 \h </w:instrText>
        </w:r>
        <w:r>
          <w:fldChar w:fldCharType="separate"/>
        </w:r>
        <w:r>
          <w:t>60</w:t>
        </w:r>
        <w:r>
          <w:fldChar w:fldCharType="end"/>
        </w:r>
      </w:hyperlink>
    </w:p>
    <w:p>
      <w:pPr>
        <w:pStyle w:val="TOC1"/>
        <w:tabs>
          <w:tab w:val="right" w:leader="dot" w:pos="8306"/>
        </w:tabs>
      </w:pPr>
      <w:hyperlink w:anchor="_Toc29265" w:history="1">
        <w:r>
          <w:rPr>
            <w:rFonts w:ascii="仿宋" w:eastAsia="仿宋" w:hAnsi="仿宋" w:cs="仿宋" w:hint="eastAsia"/>
            <w:lang w:eastAsia="zh-CN"/>
          </w:rPr>
          <w:t>十三、合作与交流机制建立</w:t>
        </w:r>
        <w:r>
          <w:tab/>
        </w:r>
        <w:r>
          <w:fldChar w:fldCharType="begin"/>
        </w:r>
        <w:r>
          <w:instrText xml:space="preserve"> PAGEREF _Toc29265 \h </w:instrText>
        </w:r>
        <w:r>
          <w:fldChar w:fldCharType="separate"/>
        </w:r>
        <w:r>
          <w:t>61</w:t>
        </w:r>
        <w:r>
          <w:fldChar w:fldCharType="end"/>
        </w:r>
      </w:hyperlink>
    </w:p>
    <w:p>
      <w:pPr>
        <w:pStyle w:val="TOC2"/>
        <w:tabs>
          <w:tab w:val="right" w:leader="dot" w:pos="8306"/>
        </w:tabs>
      </w:pPr>
      <w:hyperlink w:anchor="_Toc30430" w:history="1">
        <w:r>
          <w:rPr>
            <w:rFonts w:ascii="仿宋" w:eastAsia="仿宋" w:hAnsi="仿宋" w:cs="仿宋" w:hint="eastAsia"/>
            <w:lang w:eastAsia="zh-CN"/>
          </w:rPr>
          <w:t>(一)、合作伙伴选择与合作方式</w:t>
        </w:r>
        <w:r>
          <w:tab/>
        </w:r>
        <w:r>
          <w:fldChar w:fldCharType="begin"/>
        </w:r>
        <w:r>
          <w:instrText xml:space="preserve"> PAGEREF _Toc30430 \h </w:instrText>
        </w:r>
        <w:r>
          <w:fldChar w:fldCharType="separate"/>
        </w:r>
        <w:r>
          <w:t>61</w:t>
        </w:r>
        <w:r>
          <w:fldChar w:fldCharType="end"/>
        </w:r>
      </w:hyperlink>
    </w:p>
    <w:p>
      <w:pPr>
        <w:pStyle w:val="TOC2"/>
        <w:tabs>
          <w:tab w:val="right" w:leader="dot" w:pos="8306"/>
        </w:tabs>
      </w:pPr>
      <w:hyperlink w:anchor="_Toc18340" w:history="1">
        <w:r>
          <w:rPr>
            <w:rFonts w:ascii="仿宋" w:eastAsia="仿宋" w:hAnsi="仿宋" w:cs="仿宋" w:hint="eastAsia"/>
            <w:lang w:eastAsia="zh-CN"/>
          </w:rPr>
          <w:t>(二)、交流与合作平台搭建</w:t>
        </w:r>
        <w:r>
          <w:tab/>
        </w:r>
        <w:r>
          <w:fldChar w:fldCharType="begin"/>
        </w:r>
        <w:r>
          <w:instrText xml:space="preserve"> PAGEREF _Toc18340 \h </w:instrText>
        </w:r>
        <w:r>
          <w:fldChar w:fldCharType="separate"/>
        </w:r>
        <w:r>
          <w:t>62</w:t>
        </w:r>
        <w:r>
          <w:fldChar w:fldCharType="end"/>
        </w:r>
      </w:hyperlink>
    </w:p>
    <w:p>
      <w:pPr>
        <w:pStyle w:val="TOC1"/>
        <w:tabs>
          <w:tab w:val="right" w:leader="dot" w:pos="8306"/>
        </w:tabs>
      </w:pPr>
      <w:hyperlink w:anchor="_Toc2428" w:history="1">
        <w:r>
          <w:rPr>
            <w:rFonts w:ascii="仿宋" w:eastAsia="仿宋" w:hAnsi="仿宋" w:cs="仿宋" w:hint="eastAsia"/>
            <w:lang w:eastAsia="zh-CN"/>
          </w:rPr>
          <w:t>十四、创新驱动与持续发展</w:t>
        </w:r>
        <w:r>
          <w:tab/>
        </w:r>
        <w:r>
          <w:fldChar w:fldCharType="begin"/>
        </w:r>
        <w:r>
          <w:instrText xml:space="preserve"> PAGEREF _Toc2428 \h </w:instrText>
        </w:r>
        <w:r>
          <w:fldChar w:fldCharType="separate"/>
        </w:r>
        <w:r>
          <w:t>64</w:t>
        </w:r>
        <w:r>
          <w:fldChar w:fldCharType="end"/>
        </w:r>
      </w:hyperlink>
    </w:p>
    <w:p>
      <w:pPr>
        <w:pStyle w:val="TOC2"/>
        <w:tabs>
          <w:tab w:val="right" w:leader="dot" w:pos="8306"/>
        </w:tabs>
      </w:pPr>
      <w:hyperlink w:anchor="_Toc31019" w:history="1">
        <w:r>
          <w:rPr>
            <w:rFonts w:ascii="仿宋" w:eastAsia="仿宋" w:hAnsi="仿宋" w:cs="仿宋" w:hint="eastAsia"/>
            <w:lang w:eastAsia="zh-CN"/>
          </w:rPr>
          <w:t>(一)、创新驱动战略实施</w:t>
        </w:r>
        <w:r>
          <w:tab/>
        </w:r>
        <w:r>
          <w:fldChar w:fldCharType="begin"/>
        </w:r>
        <w:r>
          <w:instrText xml:space="preserve"> PAGEREF _Toc31019 \h </w:instrText>
        </w:r>
        <w:r>
          <w:fldChar w:fldCharType="separate"/>
        </w:r>
        <w:r>
          <w:t>64</w:t>
        </w:r>
        <w:r>
          <w:fldChar w:fldCharType="end"/>
        </w:r>
      </w:hyperlink>
    </w:p>
    <w:p>
      <w:pPr>
        <w:pStyle w:val="TOC2"/>
        <w:tabs>
          <w:tab w:val="right" w:leader="dot" w:pos="8306"/>
        </w:tabs>
      </w:pPr>
      <w:hyperlink w:anchor="_Toc21867" w:history="1">
        <w:r>
          <w:rPr>
            <w:rFonts w:ascii="仿宋" w:eastAsia="仿宋" w:hAnsi="仿宋" w:cs="仿宋" w:hint="eastAsia"/>
            <w:lang w:eastAsia="zh-CN"/>
          </w:rPr>
          <w:t>(二)、持续发展路径探索</w:t>
        </w:r>
        <w:r>
          <w:tab/>
        </w:r>
        <w:r>
          <w:fldChar w:fldCharType="begin"/>
        </w:r>
        <w:r>
          <w:instrText xml:space="preserve"> PAGEREF _Toc21867 \h </w:instrText>
        </w:r>
        <w:r>
          <w:fldChar w:fldCharType="separate"/>
        </w:r>
        <w:r>
          <w:t>65</w:t>
        </w:r>
        <w:r>
          <w:fldChar w:fldCharType="end"/>
        </w:r>
      </w:hyperlink>
    </w:p>
    <w:p>
      <w:pPr>
        <w:pStyle w:val="TOC1"/>
        <w:tabs>
          <w:tab w:val="right" w:leader="dot" w:pos="8306"/>
        </w:tabs>
      </w:pPr>
      <w:hyperlink w:anchor="_Toc7666" w:history="1">
        <w:r>
          <w:rPr>
            <w:rFonts w:ascii="仿宋" w:eastAsia="仿宋" w:hAnsi="仿宋" w:cs="仿宋" w:hint="eastAsia"/>
            <w:lang w:eastAsia="zh-CN"/>
          </w:rPr>
          <w:t>十五、人力资源管理与开发</w:t>
        </w:r>
        <w:r>
          <w:tab/>
        </w:r>
        <w:r>
          <w:fldChar w:fldCharType="begin"/>
        </w:r>
        <w:r>
          <w:instrText xml:space="preserve"> PAGEREF _Toc7666 \h </w:instrText>
        </w:r>
        <w:r>
          <w:fldChar w:fldCharType="separate"/>
        </w:r>
        <w:r>
          <w:t>69</w:t>
        </w:r>
        <w:r>
          <w:fldChar w:fldCharType="end"/>
        </w:r>
      </w:hyperlink>
    </w:p>
    <w:p>
      <w:pPr>
        <w:pStyle w:val="TOC2"/>
        <w:tabs>
          <w:tab w:val="right" w:leader="dot" w:pos="8306"/>
        </w:tabs>
      </w:pPr>
      <w:hyperlink w:anchor="_Toc20218" w:history="1">
        <w:r>
          <w:rPr>
            <w:rFonts w:ascii="仿宋" w:eastAsia="仿宋" w:hAnsi="仿宋" w:cs="仿宋" w:hint="eastAsia"/>
            <w:lang w:eastAsia="zh-CN"/>
          </w:rPr>
          <w:t>(一)、人力资源规划</w:t>
        </w:r>
        <w:r>
          <w:tab/>
        </w:r>
        <w:r>
          <w:fldChar w:fldCharType="begin"/>
        </w:r>
        <w:r>
          <w:instrText xml:space="preserve"> PAGEREF _Toc20218 \h </w:instrText>
        </w:r>
        <w:r>
          <w:fldChar w:fldCharType="separate"/>
        </w:r>
        <w:r>
          <w:t>69</w:t>
        </w:r>
        <w:r>
          <w:fldChar w:fldCharType="end"/>
        </w:r>
      </w:hyperlink>
    </w:p>
    <w:p>
      <w:pPr>
        <w:pStyle w:val="TOC2"/>
        <w:tabs>
          <w:tab w:val="right" w:leader="dot" w:pos="8306"/>
        </w:tabs>
      </w:pPr>
      <w:hyperlink w:anchor="_Toc29878" w:history="1">
        <w:r>
          <w:rPr>
            <w:rFonts w:ascii="仿宋" w:eastAsia="仿宋" w:hAnsi="仿宋" w:cs="仿宋" w:hint="eastAsia"/>
            <w:lang w:eastAsia="zh-CN"/>
          </w:rPr>
          <w:t>(二)、人力资源开发与培训</w:t>
        </w:r>
        <w:r>
          <w:tab/>
        </w:r>
        <w:r>
          <w:fldChar w:fldCharType="begin"/>
        </w:r>
        <w:r>
          <w:instrText xml:space="preserve"> PAGEREF _Toc29878 \h </w:instrText>
        </w:r>
        <w:r>
          <w:fldChar w:fldCharType="separate"/>
        </w:r>
        <w:r>
          <w:t>71</w:t>
        </w:r>
        <w:r>
          <w:fldChar w:fldCharType="end"/>
        </w:r>
      </w:hyperlink>
    </w:p>
    <w:p>
      <w:pPr>
        <w:pStyle w:val="TOC1"/>
        <w:tabs>
          <w:tab w:val="right" w:leader="dot" w:pos="8306"/>
        </w:tabs>
      </w:pPr>
      <w:hyperlink w:anchor="_Toc3829" w:history="1">
        <w:r>
          <w:rPr>
            <w:rFonts w:ascii="仿宋" w:eastAsia="仿宋" w:hAnsi="仿宋" w:cs="仿宋" w:hint="eastAsia"/>
            <w:lang w:eastAsia="zh-CN"/>
          </w:rPr>
          <w:t>十六、企业合规与伦理</w:t>
        </w:r>
        <w:r>
          <w:tab/>
        </w:r>
        <w:r>
          <w:fldChar w:fldCharType="begin"/>
        </w:r>
        <w:r>
          <w:instrText xml:space="preserve"> PAGEREF _Toc3829 \h </w:instrText>
        </w:r>
        <w:r>
          <w:fldChar w:fldCharType="separate"/>
        </w:r>
        <w:r>
          <w:t>74</w:t>
        </w:r>
        <w:r>
          <w:fldChar w:fldCharType="end"/>
        </w:r>
      </w:hyperlink>
    </w:p>
    <w:p>
      <w:pPr>
        <w:pStyle w:val="TOC2"/>
        <w:tabs>
          <w:tab w:val="right" w:leader="dot" w:pos="8306"/>
        </w:tabs>
      </w:pPr>
      <w:hyperlink w:anchor="_Toc15380" w:history="1">
        <w:r>
          <w:rPr>
            <w:rFonts w:ascii="仿宋" w:eastAsia="仿宋" w:hAnsi="仿宋" w:cs="仿宋" w:hint="eastAsia"/>
            <w:lang w:eastAsia="zh-CN"/>
          </w:rPr>
          <w:t>(一)、合规政策与程序</w:t>
        </w:r>
        <w:r>
          <w:tab/>
        </w:r>
        <w:r>
          <w:fldChar w:fldCharType="begin"/>
        </w:r>
        <w:r>
          <w:instrText xml:space="preserve"> PAGEREF _Toc15380 \h </w:instrText>
        </w:r>
        <w:r>
          <w:fldChar w:fldCharType="separate"/>
        </w:r>
        <w:r>
          <w:t>74</w:t>
        </w:r>
        <w:r>
          <w:fldChar w:fldCharType="end"/>
        </w:r>
      </w:hyperlink>
    </w:p>
    <w:p>
      <w:pPr>
        <w:pStyle w:val="TOC2"/>
        <w:tabs>
          <w:tab w:val="right" w:leader="dot" w:pos="8306"/>
        </w:tabs>
      </w:pPr>
      <w:hyperlink w:anchor="_Toc9879" w:history="1">
        <w:r>
          <w:rPr>
            <w:rFonts w:ascii="仿宋" w:eastAsia="仿宋" w:hAnsi="仿宋" w:cs="仿宋" w:hint="eastAsia"/>
            <w:lang w:eastAsia="zh-CN"/>
          </w:rPr>
          <w:t>(二)、伦理规范与培训</w:t>
        </w:r>
        <w:r>
          <w:tab/>
        </w:r>
        <w:r>
          <w:fldChar w:fldCharType="begin"/>
        </w:r>
        <w:r>
          <w:instrText xml:space="preserve"> PAGEREF _Toc9879 \h </w:instrText>
        </w:r>
        <w:r>
          <w:fldChar w:fldCharType="separate"/>
        </w:r>
        <w:r>
          <w:t>75</w:t>
        </w:r>
        <w:r>
          <w:fldChar w:fldCharType="end"/>
        </w:r>
      </w:hyperlink>
    </w:p>
    <w:p>
      <w:pPr>
        <w:pStyle w:val="TOC2"/>
        <w:tabs>
          <w:tab w:val="right" w:leader="dot" w:pos="8306"/>
        </w:tabs>
      </w:pPr>
      <w:hyperlink w:anchor="_Toc8475" w:history="1">
        <w:r>
          <w:rPr>
            <w:rFonts w:ascii="仿宋" w:eastAsia="仿宋" w:hAnsi="仿宋" w:cs="仿宋" w:hint="eastAsia"/>
            <w:lang w:eastAsia="zh-CN"/>
          </w:rPr>
          <w:t>(三)、合规风险评估</w:t>
        </w:r>
        <w:r>
          <w:tab/>
        </w:r>
        <w:r>
          <w:fldChar w:fldCharType="begin"/>
        </w:r>
        <w:r>
          <w:instrText xml:space="preserve"> PAGEREF _Toc8475 \h </w:instrText>
        </w:r>
        <w:r>
          <w:fldChar w:fldCharType="separate"/>
        </w:r>
        <w:r>
          <w:t>76</w:t>
        </w:r>
        <w:r>
          <w:fldChar w:fldCharType="end"/>
        </w:r>
      </w:hyperlink>
    </w:p>
    <w:p>
      <w:pPr>
        <w:pStyle w:val="TOC2"/>
        <w:tabs>
          <w:tab w:val="right" w:leader="dot" w:pos="8306"/>
        </w:tabs>
      </w:pPr>
      <w:hyperlink w:anchor="_Toc5201" w:history="1">
        <w:r>
          <w:rPr>
            <w:rFonts w:ascii="仿宋" w:eastAsia="仿宋" w:hAnsi="仿宋" w:cs="仿宋" w:hint="eastAsia"/>
            <w:lang w:eastAsia="zh-CN"/>
          </w:rPr>
          <w:t>(四)、合规监督与执行</w:t>
        </w:r>
        <w:r>
          <w:tab/>
        </w:r>
        <w:r>
          <w:fldChar w:fldCharType="begin"/>
        </w:r>
        <w:r>
          <w:instrText xml:space="preserve"> PAGEREF _Toc5201 \h </w:instrText>
        </w:r>
        <w:r>
          <w:fldChar w:fldCharType="separate"/>
        </w:r>
        <w:r>
          <w:t>77</w:t>
        </w:r>
        <w:r>
          <w:fldChar w:fldCharType="end"/>
        </w:r>
      </w:hyperlink>
    </w:p>
    <w:p>
      <w:pPr>
        <w:pStyle w:val="TOC1"/>
        <w:tabs>
          <w:tab w:val="right" w:leader="dot" w:pos="8306"/>
        </w:tabs>
      </w:pPr>
      <w:hyperlink w:anchor="_Toc8090" w:history="1">
        <w:r>
          <w:rPr>
            <w:rFonts w:ascii="仿宋" w:eastAsia="仿宋" w:hAnsi="仿宋" w:cs="仿宋" w:hint="eastAsia"/>
            <w:lang w:eastAsia="zh-CN"/>
          </w:rPr>
          <w:t>十七、质量管理与控制</w:t>
        </w:r>
        <w:r>
          <w:tab/>
        </w:r>
        <w:r>
          <w:fldChar w:fldCharType="begin"/>
        </w:r>
        <w:r>
          <w:instrText xml:space="preserve"> PAGEREF _Toc8090 \h </w:instrText>
        </w:r>
        <w:r>
          <w:fldChar w:fldCharType="separate"/>
        </w:r>
        <w:r>
          <w:t>78</w:t>
        </w:r>
        <w:r>
          <w:fldChar w:fldCharType="end"/>
        </w:r>
      </w:hyperlink>
    </w:p>
    <w:p>
      <w:pPr>
        <w:pStyle w:val="TOC2"/>
        <w:tabs>
          <w:tab w:val="right" w:leader="dot" w:pos="8306"/>
        </w:tabs>
      </w:pPr>
      <w:hyperlink w:anchor="_Toc26478" w:history="1">
        <w:r>
          <w:rPr>
            <w:rFonts w:ascii="仿宋" w:eastAsia="仿宋" w:hAnsi="仿宋" w:cs="仿宋" w:hint="eastAsia"/>
            <w:lang w:eastAsia="zh-CN"/>
          </w:rPr>
          <w:t>(一)、质量管理体系建设</w:t>
        </w:r>
        <w:r>
          <w:tab/>
        </w:r>
        <w:r>
          <w:fldChar w:fldCharType="begin"/>
        </w:r>
        <w:r>
          <w:instrText xml:space="preserve"> PAGEREF _Toc26478 \h </w:instrText>
        </w:r>
        <w:r>
          <w:fldChar w:fldCharType="separate"/>
        </w:r>
        <w:r>
          <w:t>78</w:t>
        </w:r>
        <w:r>
          <w:fldChar w:fldCharType="end"/>
        </w:r>
      </w:hyperlink>
    </w:p>
    <w:p>
      <w:pPr>
        <w:pStyle w:val="TOC2"/>
        <w:tabs>
          <w:tab w:val="right" w:leader="dot" w:pos="8306"/>
        </w:tabs>
      </w:pPr>
      <w:hyperlink w:anchor="_Toc18842" w:history="1">
        <w:r>
          <w:rPr>
            <w:rFonts w:ascii="仿宋" w:eastAsia="仿宋" w:hAnsi="仿宋" w:cs="仿宋" w:hint="eastAsia"/>
            <w:lang w:eastAsia="zh-CN"/>
          </w:rPr>
          <w:t>(二)、质量控制措施</w:t>
        </w:r>
        <w:r>
          <w:tab/>
        </w:r>
        <w:r>
          <w:fldChar w:fldCharType="begin"/>
        </w:r>
        <w:r>
          <w:instrText xml:space="preserve"> PAGEREF _Toc18842 \h </w:instrText>
        </w:r>
        <w:r>
          <w:fldChar w:fldCharType="separate"/>
        </w:r>
        <w:r>
          <w:t>79</w:t>
        </w:r>
        <w:r>
          <w:fldChar w:fldCharType="end"/>
        </w:r>
      </w:hyperlink>
    </w:p>
    <w:p>
      <w:pPr>
        <w:pStyle w:val="TOC1"/>
        <w:tabs>
          <w:tab w:val="right" w:leader="dot" w:pos="8306"/>
        </w:tabs>
      </w:pPr>
      <w:hyperlink w:anchor="_Toc21011" w:history="1">
        <w:r>
          <w:rPr>
            <w:rFonts w:ascii="仿宋" w:eastAsia="仿宋" w:hAnsi="仿宋" w:cs="仿宋" w:hint="eastAsia"/>
            <w:lang w:eastAsia="zh-CN"/>
          </w:rPr>
          <w:t>十八、成果转化与推广应用</w:t>
        </w:r>
        <w:r>
          <w:tab/>
        </w:r>
        <w:r>
          <w:fldChar w:fldCharType="begin"/>
        </w:r>
        <w:r>
          <w:instrText xml:space="preserve"> PAGEREF _Toc21011 \h </w:instrText>
        </w:r>
        <w:r>
          <w:fldChar w:fldCharType="separate"/>
        </w:r>
        <w:r>
          <w:t>80</w:t>
        </w:r>
        <w:r>
          <w:fldChar w:fldCharType="end"/>
        </w:r>
      </w:hyperlink>
    </w:p>
    <w:p>
      <w:pPr>
        <w:pStyle w:val="TOC2"/>
        <w:tabs>
          <w:tab w:val="right" w:leader="dot" w:pos="8306"/>
        </w:tabs>
      </w:pPr>
      <w:hyperlink w:anchor="_Toc22496" w:history="1">
        <w:r>
          <w:rPr>
            <w:rFonts w:ascii="仿宋" w:eastAsia="仿宋" w:hAnsi="仿宋" w:cs="仿宋" w:hint="eastAsia"/>
            <w:lang w:eastAsia="zh-CN"/>
          </w:rPr>
          <w:t>(一)、成果转化策略制定</w:t>
        </w:r>
        <w:r>
          <w:tab/>
        </w:r>
        <w:r>
          <w:fldChar w:fldCharType="begin"/>
        </w:r>
        <w:r>
          <w:instrText xml:space="preserve"> PAGEREF _Toc22496 \h </w:instrText>
        </w:r>
        <w:r>
          <w:fldChar w:fldCharType="separate"/>
        </w:r>
        <w:r>
          <w:t>80</w:t>
        </w:r>
        <w:r>
          <w:fldChar w:fldCharType="end"/>
        </w:r>
      </w:hyperlink>
    </w:p>
    <w:p>
      <w:pPr>
        <w:pStyle w:val="TOC2"/>
        <w:tabs>
          <w:tab w:val="right" w:leader="dot" w:pos="8306"/>
        </w:tabs>
      </w:pPr>
      <w:hyperlink w:anchor="_Toc9279" w:history="1">
        <w:r>
          <w:rPr>
            <w:rFonts w:ascii="仿宋" w:eastAsia="仿宋" w:hAnsi="仿宋" w:cs="仿宋" w:hint="eastAsia"/>
            <w:lang w:eastAsia="zh-CN"/>
          </w:rPr>
          <w:t>(二)、成果推广应用方案</w:t>
        </w:r>
        <w:r>
          <w:tab/>
        </w:r>
        <w:r>
          <w:fldChar w:fldCharType="begin"/>
        </w:r>
        <w:r>
          <w:instrText xml:space="preserve"> PAGEREF _Toc9279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734"/>
      <w:r>
        <w:rPr>
          <w:rFonts w:ascii="仿宋" w:eastAsia="仿宋" w:hAnsi="仿宋" w:cs="仿宋" w:hint="eastAsia"/>
          <w:sz w:val="28"/>
          <w:lang w:eastAsia="zh-CN"/>
        </w:rPr>
        <w:t>一、LED工业照明产品项目概论</w:t>
      </w:r>
      <w:bookmarkEnd w:id="2"/>
    </w:p>
    <w:p>
      <w:pPr>
        <w:pStyle w:val="Heading2"/>
        <w:rPr>
          <w:rFonts w:ascii="仿宋" w:eastAsia="仿宋" w:hAnsi="仿宋" w:cs="仿宋" w:hint="eastAsia"/>
          <w:lang w:eastAsia="zh-CN"/>
        </w:rPr>
      </w:pPr>
      <w:bookmarkStart w:id="3" w:name="_Toc2869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申报单位是“XXX实业发展公司”，这是一家在其所处行业内备受尊敬的企业。公司自成立以来，通过其在LED工业照明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该公司的法定代表人秦XX，在LED工业照明产品项目及其他多个行业领域中都有着显著的贡献。秦XX以其出色的领导才能和敏锐的商业洞察力，带领公司在LED工业照明产品项目等多个领域实现了持续的成长和成功。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工业照明产品项目的重要合作伙伴。公司专注于[行业名称]领域，以创新作为驱动力，不断推动技术进步和市场扩张。在LED工业照明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工业照明产品项目中展现了强劲的增长和稳定的财务表现。公司通过有效的策略，在LED工业照明产品项目中扩大了其市场份额并增强了盈利能力。同时，公司积极承担社会责任，参与各类社会公益项目，增强了其在LED工业照明产品项目中的品牌形象和社会影响力。</w:t>
      </w:r>
    </w:p>
    <w:p>
      <w:pPr>
        <w:pStyle w:val="Heading2"/>
        <w:ind w:firstLine="560" w:firstLineChars="200"/>
        <w:rPr>
          <w:rFonts w:ascii="仿宋" w:eastAsia="仿宋" w:hAnsi="仿宋" w:cs="仿宋" w:hint="eastAsia"/>
          <w:sz w:val="28"/>
          <w:lang w:eastAsia="zh-CN"/>
        </w:rPr>
      </w:pPr>
      <w:bookmarkStart w:id="4" w:name="_Toc899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工业照明产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LED工业照明产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216"/>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10249"/>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工业照明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工业照明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5328"/>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工业照明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LED工业照明产品项目在其专注的领域内，特别是在人工智能和数据科学方面，有望推动显著的技术革新。项目的研发活动不仅有望孕育出改变行业运作方式的新技术，还可能在长远中影响整个技术生态系统。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LED工业照明产品项目还致力于提升当地居民的技能和就业能力，通过与当地教育机构合作提供培训和教育机会，从而提高社区整体的生活水平和社会福祉。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工业照明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270"/>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LED工业照明产品项目的建设和发展得益于一系列有利条件，这些条件涵盖了技术优势、市场潜力、政策支持、人力资源、基础设施以及投资和合作伙伴的支持，共同构成了项目成功的坚实基础。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工业照明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工业照明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834"/>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4971"/>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https://d.book118.com/945032231233011103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LED工业照明产品项目建设方案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701388"/>
    <w:rsid w:val="1E7013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50322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2024-02-07T00:34:00Z</dcterms:created>
  <dcterms:modified xsi:type="dcterms:W3CDTF">2024-02-07T00:34:49Z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5610087122C24B08BF69D22B55D16267_11</vt:lpwstr>
  </property>
  <property fmtid="{D5CDD505-2E9C-101B-9397-08002B2CF9AE}" pid="3" name="KSOProductBuildVer">
    <vt:lpwstr>2052-12.1.0.16250</vt:lpwstr>
  </property>
</Properties>
</file>