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拉挤树脂项目规划设计蓝图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2" w:history="1">
        <w:r>
          <w:rPr>
            <w:rFonts w:ascii="仿宋" w:eastAsia="仿宋" w:hAnsi="仿宋" w:cs="仿宋" w:hint="eastAsia"/>
            <w:lang w:eastAsia="zh-CN"/>
          </w:rPr>
          <w:t>序言</w:t>
        </w:r>
        <w:r>
          <w:tab/>
        </w:r>
        <w:r>
          <w:fldChar w:fldCharType="begin"/>
        </w:r>
        <w:r>
          <w:instrText xml:space="preserve"> PAGEREF _Toc11402 \h </w:instrText>
        </w:r>
        <w:r>
          <w:fldChar w:fldCharType="separate"/>
        </w:r>
        <w:r>
          <w:t>3</w:t>
        </w:r>
        <w:r>
          <w:fldChar w:fldCharType="end"/>
        </w:r>
      </w:hyperlink>
    </w:p>
    <w:p>
      <w:pPr>
        <w:pStyle w:val="TOC1"/>
        <w:tabs>
          <w:tab w:val="right" w:leader="dot" w:pos="8306"/>
        </w:tabs>
      </w:pPr>
      <w:hyperlink w:anchor="_Toc6400" w:history="1">
        <w:r>
          <w:rPr>
            <w:rFonts w:ascii="仿宋" w:eastAsia="仿宋" w:hAnsi="仿宋" w:cs="仿宋" w:hint="eastAsia"/>
            <w:lang w:eastAsia="zh-CN"/>
          </w:rPr>
          <w:t>一、拉挤树脂项目危机管理</w:t>
        </w:r>
        <w:r>
          <w:tab/>
        </w:r>
        <w:r>
          <w:fldChar w:fldCharType="begin"/>
        </w:r>
        <w:r>
          <w:instrText xml:space="preserve"> PAGEREF _Toc6400 \h </w:instrText>
        </w:r>
        <w:r>
          <w:fldChar w:fldCharType="separate"/>
        </w:r>
        <w:r>
          <w:t>3</w:t>
        </w:r>
        <w:r>
          <w:fldChar w:fldCharType="end"/>
        </w:r>
      </w:hyperlink>
    </w:p>
    <w:p>
      <w:pPr>
        <w:pStyle w:val="TOC2"/>
        <w:tabs>
          <w:tab w:val="right" w:leader="dot" w:pos="8306"/>
        </w:tabs>
      </w:pPr>
      <w:hyperlink w:anchor="_Toc23275" w:history="1">
        <w:r>
          <w:rPr>
            <w:rFonts w:ascii="仿宋" w:eastAsia="仿宋" w:hAnsi="仿宋" w:cs="仿宋" w:hint="eastAsia"/>
            <w:lang w:eastAsia="zh-CN"/>
          </w:rPr>
          <w:t>(一)、危机预警与识别</w:t>
        </w:r>
        <w:r>
          <w:tab/>
        </w:r>
        <w:r>
          <w:fldChar w:fldCharType="begin"/>
        </w:r>
        <w:r>
          <w:instrText xml:space="preserve"> PAGEREF _Toc23275 \h </w:instrText>
        </w:r>
        <w:r>
          <w:fldChar w:fldCharType="separate"/>
        </w:r>
        <w:r>
          <w:t>3</w:t>
        </w:r>
        <w:r>
          <w:fldChar w:fldCharType="end"/>
        </w:r>
      </w:hyperlink>
    </w:p>
    <w:p>
      <w:pPr>
        <w:pStyle w:val="TOC2"/>
        <w:tabs>
          <w:tab w:val="right" w:leader="dot" w:pos="8306"/>
        </w:tabs>
      </w:pPr>
      <w:hyperlink w:anchor="_Toc24177" w:history="1">
        <w:r>
          <w:rPr>
            <w:rFonts w:ascii="仿宋" w:eastAsia="仿宋" w:hAnsi="仿宋" w:cs="仿宋" w:hint="eastAsia"/>
            <w:lang w:eastAsia="zh-CN"/>
          </w:rPr>
          <w:t>(二)、危机应对与恢复</w:t>
        </w:r>
        <w:r>
          <w:tab/>
        </w:r>
        <w:r>
          <w:fldChar w:fldCharType="begin"/>
        </w:r>
        <w:r>
          <w:instrText xml:space="preserve"> PAGEREF _Toc24177 \h </w:instrText>
        </w:r>
        <w:r>
          <w:fldChar w:fldCharType="separate"/>
        </w:r>
        <w:r>
          <w:t>4</w:t>
        </w:r>
        <w:r>
          <w:fldChar w:fldCharType="end"/>
        </w:r>
      </w:hyperlink>
    </w:p>
    <w:p>
      <w:pPr>
        <w:pStyle w:val="TOC1"/>
        <w:tabs>
          <w:tab w:val="right" w:leader="dot" w:pos="8306"/>
        </w:tabs>
      </w:pPr>
      <w:hyperlink w:anchor="_Toc6781" w:history="1">
        <w:r>
          <w:rPr>
            <w:rFonts w:ascii="仿宋" w:eastAsia="仿宋" w:hAnsi="仿宋" w:cs="仿宋" w:hint="eastAsia"/>
            <w:lang w:eastAsia="zh-CN"/>
          </w:rPr>
          <w:t>二、工艺说明</w:t>
        </w:r>
        <w:r>
          <w:tab/>
        </w:r>
        <w:r>
          <w:fldChar w:fldCharType="begin"/>
        </w:r>
        <w:r>
          <w:instrText xml:space="preserve"> PAGEREF _Toc6781 \h </w:instrText>
        </w:r>
        <w:r>
          <w:fldChar w:fldCharType="separate"/>
        </w:r>
        <w:r>
          <w:t>5</w:t>
        </w:r>
        <w:r>
          <w:fldChar w:fldCharType="end"/>
        </w:r>
      </w:hyperlink>
    </w:p>
    <w:p>
      <w:pPr>
        <w:pStyle w:val="TOC2"/>
        <w:tabs>
          <w:tab w:val="right" w:leader="dot" w:pos="8306"/>
        </w:tabs>
      </w:pPr>
      <w:hyperlink w:anchor="_Toc27439" w:history="1">
        <w:r>
          <w:rPr>
            <w:rFonts w:ascii="仿宋" w:eastAsia="仿宋" w:hAnsi="仿宋" w:cs="仿宋" w:hint="eastAsia"/>
            <w:lang w:eastAsia="zh-CN"/>
          </w:rPr>
          <w:t>(一)、技术管理特点</w:t>
        </w:r>
        <w:r>
          <w:tab/>
        </w:r>
        <w:r>
          <w:fldChar w:fldCharType="begin"/>
        </w:r>
        <w:r>
          <w:instrText xml:space="preserve"> PAGEREF _Toc27439 \h </w:instrText>
        </w:r>
        <w:r>
          <w:fldChar w:fldCharType="separate"/>
        </w:r>
        <w:r>
          <w:t>5</w:t>
        </w:r>
        <w:r>
          <w:fldChar w:fldCharType="end"/>
        </w:r>
      </w:hyperlink>
    </w:p>
    <w:p>
      <w:pPr>
        <w:pStyle w:val="TOC2"/>
        <w:tabs>
          <w:tab w:val="right" w:leader="dot" w:pos="8306"/>
        </w:tabs>
      </w:pPr>
      <w:hyperlink w:anchor="_Toc8329" w:history="1">
        <w:r>
          <w:rPr>
            <w:rFonts w:ascii="仿宋" w:eastAsia="仿宋" w:hAnsi="仿宋" w:cs="仿宋" w:hint="eastAsia"/>
            <w:lang w:eastAsia="zh-CN"/>
          </w:rPr>
          <w:t>(二)、拉挤树脂项目工艺技术设计方案</w:t>
        </w:r>
        <w:r>
          <w:tab/>
        </w:r>
        <w:r>
          <w:fldChar w:fldCharType="begin"/>
        </w:r>
        <w:r>
          <w:instrText xml:space="preserve"> PAGEREF _Toc8329 \h </w:instrText>
        </w:r>
        <w:r>
          <w:fldChar w:fldCharType="separate"/>
        </w:r>
        <w:r>
          <w:t>6</w:t>
        </w:r>
        <w:r>
          <w:fldChar w:fldCharType="end"/>
        </w:r>
      </w:hyperlink>
    </w:p>
    <w:p>
      <w:pPr>
        <w:pStyle w:val="TOC2"/>
        <w:tabs>
          <w:tab w:val="right" w:leader="dot" w:pos="8306"/>
        </w:tabs>
      </w:pPr>
      <w:hyperlink w:anchor="_Toc10327" w:history="1">
        <w:r>
          <w:rPr>
            <w:rFonts w:ascii="仿宋" w:eastAsia="仿宋" w:hAnsi="仿宋" w:cs="仿宋" w:hint="eastAsia"/>
            <w:lang w:eastAsia="zh-CN"/>
          </w:rPr>
          <w:t>(三)、设备选型方案</w:t>
        </w:r>
        <w:r>
          <w:tab/>
        </w:r>
        <w:r>
          <w:fldChar w:fldCharType="begin"/>
        </w:r>
        <w:r>
          <w:instrText xml:space="preserve"> PAGEREF _Toc10327 \h </w:instrText>
        </w:r>
        <w:r>
          <w:fldChar w:fldCharType="separate"/>
        </w:r>
        <w:r>
          <w:t>8</w:t>
        </w:r>
        <w:r>
          <w:fldChar w:fldCharType="end"/>
        </w:r>
      </w:hyperlink>
    </w:p>
    <w:p>
      <w:pPr>
        <w:pStyle w:val="TOC1"/>
        <w:tabs>
          <w:tab w:val="right" w:leader="dot" w:pos="8306"/>
        </w:tabs>
      </w:pPr>
      <w:hyperlink w:anchor="_Toc32462" w:history="1">
        <w:r>
          <w:rPr>
            <w:rFonts w:ascii="仿宋" w:eastAsia="仿宋" w:hAnsi="仿宋" w:cs="仿宋" w:hint="eastAsia"/>
            <w:lang w:eastAsia="zh-CN"/>
          </w:rPr>
          <w:t>三、拉挤树脂项目土建工程</w:t>
        </w:r>
        <w:r>
          <w:tab/>
        </w:r>
        <w:r>
          <w:fldChar w:fldCharType="begin"/>
        </w:r>
        <w:r>
          <w:instrText xml:space="preserve"> PAGEREF _Toc32462 \h </w:instrText>
        </w:r>
        <w:r>
          <w:fldChar w:fldCharType="separate"/>
        </w:r>
        <w:r>
          <w:t>9</w:t>
        </w:r>
        <w:r>
          <w:fldChar w:fldCharType="end"/>
        </w:r>
      </w:hyperlink>
    </w:p>
    <w:p>
      <w:pPr>
        <w:pStyle w:val="TOC2"/>
        <w:tabs>
          <w:tab w:val="right" w:leader="dot" w:pos="8306"/>
        </w:tabs>
      </w:pPr>
      <w:hyperlink w:anchor="_Toc16760" w:history="1">
        <w:r>
          <w:rPr>
            <w:rFonts w:ascii="仿宋" w:eastAsia="仿宋" w:hAnsi="仿宋" w:cs="仿宋" w:hint="eastAsia"/>
            <w:lang w:eastAsia="zh-CN"/>
          </w:rPr>
          <w:t>(一)、建筑工程设计原则</w:t>
        </w:r>
        <w:r>
          <w:tab/>
        </w:r>
        <w:r>
          <w:fldChar w:fldCharType="begin"/>
        </w:r>
        <w:r>
          <w:instrText xml:space="preserve"> PAGEREF _Toc16760 \h </w:instrText>
        </w:r>
        <w:r>
          <w:fldChar w:fldCharType="separate"/>
        </w:r>
        <w:r>
          <w:t>9</w:t>
        </w:r>
        <w:r>
          <w:fldChar w:fldCharType="end"/>
        </w:r>
      </w:hyperlink>
    </w:p>
    <w:p>
      <w:pPr>
        <w:pStyle w:val="TOC2"/>
        <w:tabs>
          <w:tab w:val="right" w:leader="dot" w:pos="8306"/>
        </w:tabs>
      </w:pPr>
      <w:hyperlink w:anchor="_Toc14394" w:history="1">
        <w:r>
          <w:rPr>
            <w:rFonts w:ascii="仿宋" w:eastAsia="仿宋" w:hAnsi="仿宋" w:cs="仿宋" w:hint="eastAsia"/>
            <w:lang w:eastAsia="zh-CN"/>
          </w:rPr>
          <w:t>(二)、土建工程设计年限及安全等级</w:t>
        </w:r>
        <w:r>
          <w:tab/>
        </w:r>
        <w:r>
          <w:fldChar w:fldCharType="begin"/>
        </w:r>
        <w:r>
          <w:instrText xml:space="preserve"> PAGEREF _Toc14394 \h </w:instrText>
        </w:r>
        <w:r>
          <w:fldChar w:fldCharType="separate"/>
        </w:r>
        <w:r>
          <w:t>10</w:t>
        </w:r>
        <w:r>
          <w:fldChar w:fldCharType="end"/>
        </w:r>
      </w:hyperlink>
    </w:p>
    <w:p>
      <w:pPr>
        <w:pStyle w:val="TOC2"/>
        <w:tabs>
          <w:tab w:val="right" w:leader="dot" w:pos="8306"/>
        </w:tabs>
      </w:pPr>
      <w:hyperlink w:anchor="_Toc9441" w:history="1">
        <w:r>
          <w:rPr>
            <w:rFonts w:ascii="仿宋" w:eastAsia="仿宋" w:hAnsi="仿宋" w:cs="仿宋" w:hint="eastAsia"/>
            <w:lang w:eastAsia="zh-CN"/>
          </w:rPr>
          <w:t>(三)、建筑工程设计总体要求</w:t>
        </w:r>
        <w:r>
          <w:tab/>
        </w:r>
        <w:r>
          <w:fldChar w:fldCharType="begin"/>
        </w:r>
        <w:r>
          <w:instrText xml:space="preserve"> PAGEREF _Toc9441 \h </w:instrText>
        </w:r>
        <w:r>
          <w:fldChar w:fldCharType="separate"/>
        </w:r>
        <w:r>
          <w:t>11</w:t>
        </w:r>
        <w:r>
          <w:fldChar w:fldCharType="end"/>
        </w:r>
      </w:hyperlink>
    </w:p>
    <w:p>
      <w:pPr>
        <w:pStyle w:val="TOC2"/>
        <w:tabs>
          <w:tab w:val="right" w:leader="dot" w:pos="8306"/>
        </w:tabs>
      </w:pPr>
      <w:hyperlink w:anchor="_Toc1176" w:history="1">
        <w:r>
          <w:rPr>
            <w:rFonts w:ascii="仿宋" w:eastAsia="仿宋" w:hAnsi="仿宋" w:cs="仿宋" w:hint="eastAsia"/>
            <w:lang w:eastAsia="zh-CN"/>
          </w:rPr>
          <w:t>(四)、土建工程建设指标</w:t>
        </w:r>
        <w:r>
          <w:tab/>
        </w:r>
        <w:r>
          <w:fldChar w:fldCharType="begin"/>
        </w:r>
        <w:r>
          <w:instrText xml:space="preserve"> PAGEREF _Toc1176 \h </w:instrText>
        </w:r>
        <w:r>
          <w:fldChar w:fldCharType="separate"/>
        </w:r>
        <w:r>
          <w:t>12</w:t>
        </w:r>
        <w:r>
          <w:fldChar w:fldCharType="end"/>
        </w:r>
      </w:hyperlink>
    </w:p>
    <w:p>
      <w:pPr>
        <w:pStyle w:val="TOC1"/>
        <w:tabs>
          <w:tab w:val="right" w:leader="dot" w:pos="8306"/>
        </w:tabs>
      </w:pPr>
      <w:hyperlink w:anchor="_Toc27419" w:history="1">
        <w:r>
          <w:rPr>
            <w:rFonts w:ascii="仿宋" w:eastAsia="仿宋" w:hAnsi="仿宋" w:cs="仿宋" w:hint="eastAsia"/>
            <w:lang w:eastAsia="zh-CN"/>
          </w:rPr>
          <w:t>四、产品规划分析</w:t>
        </w:r>
        <w:r>
          <w:tab/>
        </w:r>
        <w:r>
          <w:fldChar w:fldCharType="begin"/>
        </w:r>
        <w:r>
          <w:instrText xml:space="preserve"> PAGEREF _Toc27419 \h </w:instrText>
        </w:r>
        <w:r>
          <w:fldChar w:fldCharType="separate"/>
        </w:r>
        <w:r>
          <w:t>12</w:t>
        </w:r>
        <w:r>
          <w:fldChar w:fldCharType="end"/>
        </w:r>
      </w:hyperlink>
    </w:p>
    <w:p>
      <w:pPr>
        <w:pStyle w:val="TOC2"/>
        <w:tabs>
          <w:tab w:val="right" w:leader="dot" w:pos="8306"/>
        </w:tabs>
      </w:pPr>
      <w:hyperlink w:anchor="_Toc655" w:history="1">
        <w:r>
          <w:rPr>
            <w:rFonts w:ascii="仿宋" w:eastAsia="仿宋" w:hAnsi="仿宋" w:cs="仿宋" w:hint="eastAsia"/>
            <w:lang w:eastAsia="zh-CN"/>
          </w:rPr>
          <w:t>(一)、产品规划</w:t>
        </w:r>
        <w:r>
          <w:tab/>
        </w:r>
        <w:r>
          <w:fldChar w:fldCharType="begin"/>
        </w:r>
        <w:r>
          <w:instrText xml:space="preserve"> PAGEREF _Toc655 \h </w:instrText>
        </w:r>
        <w:r>
          <w:fldChar w:fldCharType="separate"/>
        </w:r>
        <w:r>
          <w:t>12</w:t>
        </w:r>
        <w:r>
          <w:fldChar w:fldCharType="end"/>
        </w:r>
      </w:hyperlink>
    </w:p>
    <w:p>
      <w:pPr>
        <w:pStyle w:val="TOC2"/>
        <w:tabs>
          <w:tab w:val="right" w:leader="dot" w:pos="8306"/>
        </w:tabs>
      </w:pPr>
      <w:hyperlink w:anchor="_Toc1899" w:history="1">
        <w:r>
          <w:rPr>
            <w:rFonts w:ascii="仿宋" w:eastAsia="仿宋" w:hAnsi="仿宋" w:cs="仿宋" w:hint="eastAsia"/>
            <w:lang w:eastAsia="zh-CN"/>
          </w:rPr>
          <w:t>(二)、建设规模</w:t>
        </w:r>
        <w:r>
          <w:tab/>
        </w:r>
        <w:r>
          <w:fldChar w:fldCharType="begin"/>
        </w:r>
        <w:r>
          <w:instrText xml:space="preserve"> PAGEREF _Toc1899 \h </w:instrText>
        </w:r>
        <w:r>
          <w:fldChar w:fldCharType="separate"/>
        </w:r>
        <w:r>
          <w:t>13</w:t>
        </w:r>
        <w:r>
          <w:fldChar w:fldCharType="end"/>
        </w:r>
      </w:hyperlink>
    </w:p>
    <w:p>
      <w:pPr>
        <w:pStyle w:val="TOC1"/>
        <w:tabs>
          <w:tab w:val="right" w:leader="dot" w:pos="8306"/>
        </w:tabs>
      </w:pPr>
      <w:hyperlink w:anchor="_Toc21149" w:history="1">
        <w:r>
          <w:rPr>
            <w:rFonts w:ascii="仿宋" w:eastAsia="仿宋" w:hAnsi="仿宋" w:cs="仿宋" w:hint="eastAsia"/>
            <w:lang w:eastAsia="zh-CN"/>
          </w:rPr>
          <w:t>五、拉挤树脂项目文档管理</w:t>
        </w:r>
        <w:r>
          <w:tab/>
        </w:r>
        <w:r>
          <w:fldChar w:fldCharType="begin"/>
        </w:r>
        <w:r>
          <w:instrText xml:space="preserve"> PAGEREF _Toc21149 \h </w:instrText>
        </w:r>
        <w:r>
          <w:fldChar w:fldCharType="separate"/>
        </w:r>
        <w:r>
          <w:t>14</w:t>
        </w:r>
        <w:r>
          <w:fldChar w:fldCharType="end"/>
        </w:r>
      </w:hyperlink>
    </w:p>
    <w:p>
      <w:pPr>
        <w:pStyle w:val="TOC2"/>
        <w:tabs>
          <w:tab w:val="right" w:leader="dot" w:pos="8306"/>
        </w:tabs>
      </w:pPr>
      <w:hyperlink w:anchor="_Toc29025" w:history="1">
        <w:r>
          <w:rPr>
            <w:rFonts w:ascii="仿宋" w:eastAsia="仿宋" w:hAnsi="仿宋" w:cs="仿宋" w:hint="eastAsia"/>
            <w:lang w:eastAsia="zh-CN"/>
          </w:rPr>
          <w:t>(一)、文档编制与审查</w:t>
        </w:r>
        <w:r>
          <w:tab/>
        </w:r>
        <w:r>
          <w:fldChar w:fldCharType="begin"/>
        </w:r>
        <w:r>
          <w:instrText xml:space="preserve"> PAGEREF _Toc29025 \h </w:instrText>
        </w:r>
        <w:r>
          <w:fldChar w:fldCharType="separate"/>
        </w:r>
        <w:r>
          <w:t>14</w:t>
        </w:r>
        <w:r>
          <w:fldChar w:fldCharType="end"/>
        </w:r>
      </w:hyperlink>
    </w:p>
    <w:p>
      <w:pPr>
        <w:pStyle w:val="TOC2"/>
        <w:tabs>
          <w:tab w:val="right" w:leader="dot" w:pos="8306"/>
        </w:tabs>
      </w:pPr>
      <w:hyperlink w:anchor="_Toc11004" w:history="1">
        <w:r>
          <w:rPr>
            <w:rFonts w:ascii="仿宋" w:eastAsia="仿宋" w:hAnsi="仿宋" w:cs="仿宋" w:hint="eastAsia"/>
            <w:lang w:eastAsia="zh-CN"/>
          </w:rPr>
          <w:t>(二)、文档发布与分发</w:t>
        </w:r>
        <w:r>
          <w:tab/>
        </w:r>
        <w:r>
          <w:fldChar w:fldCharType="begin"/>
        </w:r>
        <w:r>
          <w:instrText xml:space="preserve"> PAGEREF _Toc11004 \h </w:instrText>
        </w:r>
        <w:r>
          <w:fldChar w:fldCharType="separate"/>
        </w:r>
        <w:r>
          <w:t>15</w:t>
        </w:r>
        <w:r>
          <w:fldChar w:fldCharType="end"/>
        </w:r>
      </w:hyperlink>
    </w:p>
    <w:p>
      <w:pPr>
        <w:pStyle w:val="TOC2"/>
        <w:tabs>
          <w:tab w:val="right" w:leader="dot" w:pos="8306"/>
        </w:tabs>
      </w:pPr>
      <w:hyperlink w:anchor="_Toc14251" w:history="1">
        <w:r>
          <w:rPr>
            <w:rFonts w:ascii="仿宋" w:eastAsia="仿宋" w:hAnsi="仿宋" w:cs="仿宋" w:hint="eastAsia"/>
            <w:lang w:eastAsia="zh-CN"/>
          </w:rPr>
          <w:t>(三)、文档存档与归档</w:t>
        </w:r>
        <w:r>
          <w:tab/>
        </w:r>
        <w:r>
          <w:fldChar w:fldCharType="begin"/>
        </w:r>
        <w:r>
          <w:instrText xml:space="preserve"> PAGEREF _Toc14251 \h </w:instrText>
        </w:r>
        <w:r>
          <w:fldChar w:fldCharType="separate"/>
        </w:r>
        <w:r>
          <w:t>16</w:t>
        </w:r>
        <w:r>
          <w:fldChar w:fldCharType="end"/>
        </w:r>
      </w:hyperlink>
    </w:p>
    <w:p>
      <w:pPr>
        <w:pStyle w:val="TOC1"/>
        <w:tabs>
          <w:tab w:val="right" w:leader="dot" w:pos="8306"/>
        </w:tabs>
      </w:pPr>
      <w:hyperlink w:anchor="_Toc13196" w:history="1">
        <w:r>
          <w:rPr>
            <w:rFonts w:ascii="仿宋" w:eastAsia="仿宋" w:hAnsi="仿宋" w:cs="仿宋" w:hint="eastAsia"/>
            <w:lang w:eastAsia="zh-CN"/>
          </w:rPr>
          <w:t>六、拉挤树脂项目概论</w:t>
        </w:r>
        <w:r>
          <w:tab/>
        </w:r>
        <w:r>
          <w:fldChar w:fldCharType="begin"/>
        </w:r>
        <w:r>
          <w:instrText xml:space="preserve"> PAGEREF _Toc13196 \h </w:instrText>
        </w:r>
        <w:r>
          <w:fldChar w:fldCharType="separate"/>
        </w:r>
        <w:r>
          <w:t>18</w:t>
        </w:r>
        <w:r>
          <w:fldChar w:fldCharType="end"/>
        </w:r>
      </w:hyperlink>
    </w:p>
    <w:p>
      <w:pPr>
        <w:pStyle w:val="TOC2"/>
        <w:tabs>
          <w:tab w:val="right" w:leader="dot" w:pos="8306"/>
        </w:tabs>
      </w:pPr>
      <w:hyperlink w:anchor="_Toc11985" w:history="1">
        <w:r>
          <w:rPr>
            <w:rFonts w:ascii="仿宋" w:eastAsia="仿宋" w:hAnsi="仿宋" w:cs="仿宋" w:hint="eastAsia"/>
            <w:lang w:eastAsia="zh-CN"/>
          </w:rPr>
          <w:t>(一)、拉挤树脂项目概况</w:t>
        </w:r>
        <w:r>
          <w:tab/>
        </w:r>
        <w:r>
          <w:fldChar w:fldCharType="begin"/>
        </w:r>
        <w:r>
          <w:instrText xml:space="preserve"> PAGEREF _Toc11985 \h </w:instrText>
        </w:r>
        <w:r>
          <w:fldChar w:fldCharType="separate"/>
        </w:r>
        <w:r>
          <w:t>18</w:t>
        </w:r>
        <w:r>
          <w:fldChar w:fldCharType="end"/>
        </w:r>
      </w:hyperlink>
    </w:p>
    <w:p>
      <w:pPr>
        <w:pStyle w:val="TOC2"/>
        <w:tabs>
          <w:tab w:val="right" w:leader="dot" w:pos="8306"/>
        </w:tabs>
      </w:pPr>
      <w:hyperlink w:anchor="_Toc12857" w:history="1">
        <w:r>
          <w:rPr>
            <w:rFonts w:ascii="仿宋" w:eastAsia="仿宋" w:hAnsi="仿宋" w:cs="仿宋" w:hint="eastAsia"/>
            <w:lang w:eastAsia="zh-CN"/>
          </w:rPr>
          <w:t>(二)、拉挤树脂项目目标</w:t>
        </w:r>
        <w:r>
          <w:tab/>
        </w:r>
        <w:r>
          <w:fldChar w:fldCharType="begin"/>
        </w:r>
        <w:r>
          <w:instrText xml:space="preserve"> PAGEREF _Toc12857 \h </w:instrText>
        </w:r>
        <w:r>
          <w:fldChar w:fldCharType="separate"/>
        </w:r>
        <w:r>
          <w:t>20</w:t>
        </w:r>
        <w:r>
          <w:fldChar w:fldCharType="end"/>
        </w:r>
      </w:hyperlink>
    </w:p>
    <w:p>
      <w:pPr>
        <w:pStyle w:val="TOC2"/>
        <w:tabs>
          <w:tab w:val="right" w:leader="dot" w:pos="8306"/>
        </w:tabs>
      </w:pPr>
      <w:hyperlink w:anchor="_Toc17030" w:history="1">
        <w:r>
          <w:rPr>
            <w:rFonts w:ascii="仿宋" w:eastAsia="仿宋" w:hAnsi="仿宋" w:cs="仿宋" w:hint="eastAsia"/>
            <w:lang w:eastAsia="zh-CN"/>
          </w:rPr>
          <w:t>(三)、拉挤树脂项目提出的理由</w:t>
        </w:r>
        <w:r>
          <w:tab/>
        </w:r>
        <w:r>
          <w:fldChar w:fldCharType="begin"/>
        </w:r>
        <w:r>
          <w:instrText xml:space="preserve"> PAGEREF _Toc17030 \h </w:instrText>
        </w:r>
        <w:r>
          <w:fldChar w:fldCharType="separate"/>
        </w:r>
        <w:r>
          <w:t>21</w:t>
        </w:r>
        <w:r>
          <w:fldChar w:fldCharType="end"/>
        </w:r>
      </w:hyperlink>
    </w:p>
    <w:p>
      <w:pPr>
        <w:pStyle w:val="TOC2"/>
        <w:tabs>
          <w:tab w:val="right" w:leader="dot" w:pos="8306"/>
        </w:tabs>
      </w:pPr>
      <w:hyperlink w:anchor="_Toc4991" w:history="1">
        <w:r>
          <w:rPr>
            <w:rFonts w:ascii="仿宋" w:eastAsia="仿宋" w:hAnsi="仿宋" w:cs="仿宋" w:hint="eastAsia"/>
            <w:lang w:eastAsia="zh-CN"/>
          </w:rPr>
          <w:t>(四)、拉挤树脂项目意义</w:t>
        </w:r>
        <w:r>
          <w:tab/>
        </w:r>
        <w:r>
          <w:fldChar w:fldCharType="begin"/>
        </w:r>
        <w:r>
          <w:instrText xml:space="preserve"> PAGEREF _Toc4991 \h </w:instrText>
        </w:r>
        <w:r>
          <w:fldChar w:fldCharType="separate"/>
        </w:r>
        <w:r>
          <w:t>22</w:t>
        </w:r>
        <w:r>
          <w:fldChar w:fldCharType="end"/>
        </w:r>
      </w:hyperlink>
    </w:p>
    <w:p>
      <w:pPr>
        <w:pStyle w:val="TOC2"/>
        <w:tabs>
          <w:tab w:val="right" w:leader="dot" w:pos="8306"/>
        </w:tabs>
      </w:pPr>
      <w:hyperlink w:anchor="_Toc26278" w:history="1">
        <w:r>
          <w:rPr>
            <w:rFonts w:ascii="仿宋" w:eastAsia="仿宋" w:hAnsi="仿宋" w:cs="仿宋" w:hint="eastAsia"/>
            <w:lang w:eastAsia="zh-CN"/>
          </w:rPr>
          <w:t>(五)、拉挤树脂项目背景</w:t>
        </w:r>
        <w:r>
          <w:tab/>
        </w:r>
        <w:r>
          <w:fldChar w:fldCharType="begin"/>
        </w:r>
        <w:r>
          <w:instrText xml:space="preserve"> PAGEREF _Toc26278 \h </w:instrText>
        </w:r>
        <w:r>
          <w:fldChar w:fldCharType="separate"/>
        </w:r>
        <w:r>
          <w:t>23</w:t>
        </w:r>
        <w:r>
          <w:fldChar w:fldCharType="end"/>
        </w:r>
      </w:hyperlink>
    </w:p>
    <w:p>
      <w:pPr>
        <w:pStyle w:val="TOC1"/>
        <w:tabs>
          <w:tab w:val="right" w:leader="dot" w:pos="8306"/>
        </w:tabs>
      </w:pPr>
      <w:hyperlink w:anchor="_Toc30697" w:history="1">
        <w:r>
          <w:rPr>
            <w:rFonts w:ascii="仿宋" w:eastAsia="仿宋" w:hAnsi="仿宋" w:cs="仿宋" w:hint="eastAsia"/>
            <w:lang w:eastAsia="zh-CN"/>
          </w:rPr>
          <w:t>七、拉挤树脂项目经营效益</w:t>
        </w:r>
        <w:r>
          <w:tab/>
        </w:r>
        <w:r>
          <w:fldChar w:fldCharType="begin"/>
        </w:r>
        <w:r>
          <w:instrText xml:space="preserve"> PAGEREF _Toc30697 \h </w:instrText>
        </w:r>
        <w:r>
          <w:fldChar w:fldCharType="separate"/>
        </w:r>
        <w:r>
          <w:t>24</w:t>
        </w:r>
        <w:r>
          <w:fldChar w:fldCharType="end"/>
        </w:r>
      </w:hyperlink>
    </w:p>
    <w:p>
      <w:pPr>
        <w:pStyle w:val="TOC2"/>
        <w:tabs>
          <w:tab w:val="right" w:leader="dot" w:pos="8306"/>
        </w:tabs>
      </w:pPr>
      <w:hyperlink w:anchor="_Toc19752" w:history="1">
        <w:r>
          <w:rPr>
            <w:rFonts w:ascii="仿宋" w:eastAsia="仿宋" w:hAnsi="仿宋" w:cs="仿宋" w:hint="eastAsia"/>
            <w:lang w:eastAsia="zh-CN"/>
          </w:rPr>
          <w:t>(一)、经济评价财务测算</w:t>
        </w:r>
        <w:r>
          <w:tab/>
        </w:r>
        <w:r>
          <w:fldChar w:fldCharType="begin"/>
        </w:r>
        <w:r>
          <w:instrText xml:space="preserve"> PAGEREF _Toc19752 \h </w:instrText>
        </w:r>
        <w:r>
          <w:fldChar w:fldCharType="separate"/>
        </w:r>
        <w:r>
          <w:t>24</w:t>
        </w:r>
        <w:r>
          <w:fldChar w:fldCharType="end"/>
        </w:r>
      </w:hyperlink>
    </w:p>
    <w:p>
      <w:pPr>
        <w:pStyle w:val="TOC2"/>
        <w:tabs>
          <w:tab w:val="right" w:leader="dot" w:pos="8306"/>
        </w:tabs>
      </w:pPr>
      <w:hyperlink w:anchor="_Toc30408" w:history="1">
        <w:r>
          <w:rPr>
            <w:rFonts w:ascii="仿宋" w:eastAsia="仿宋" w:hAnsi="仿宋" w:cs="仿宋" w:hint="eastAsia"/>
            <w:lang w:eastAsia="zh-CN"/>
          </w:rPr>
          <w:t>(二)、拉挤树脂项目盈利能力分析</w:t>
        </w:r>
        <w:r>
          <w:tab/>
        </w:r>
        <w:r>
          <w:fldChar w:fldCharType="begin"/>
        </w:r>
        <w:r>
          <w:instrText xml:space="preserve"> PAGEREF _Toc30408 \h </w:instrText>
        </w:r>
        <w:r>
          <w:fldChar w:fldCharType="separate"/>
        </w:r>
        <w:r>
          <w:t>25</w:t>
        </w:r>
        <w:r>
          <w:fldChar w:fldCharType="end"/>
        </w:r>
      </w:hyperlink>
    </w:p>
    <w:p>
      <w:pPr>
        <w:pStyle w:val="TOC1"/>
        <w:tabs>
          <w:tab w:val="right" w:leader="dot" w:pos="8306"/>
        </w:tabs>
      </w:pPr>
      <w:hyperlink w:anchor="_Toc28801" w:history="1">
        <w:r>
          <w:rPr>
            <w:rFonts w:ascii="仿宋" w:eastAsia="仿宋" w:hAnsi="仿宋" w:cs="仿宋" w:hint="eastAsia"/>
            <w:lang w:eastAsia="zh-CN"/>
          </w:rPr>
          <w:t>八、拉挤树脂项目人力资源管理</w:t>
        </w:r>
        <w:r>
          <w:tab/>
        </w:r>
        <w:r>
          <w:fldChar w:fldCharType="begin"/>
        </w:r>
        <w:r>
          <w:instrText xml:space="preserve"> PAGEREF _Toc28801 \h </w:instrText>
        </w:r>
        <w:r>
          <w:fldChar w:fldCharType="separate"/>
        </w:r>
        <w:r>
          <w:t>26</w:t>
        </w:r>
        <w:r>
          <w:fldChar w:fldCharType="end"/>
        </w:r>
      </w:hyperlink>
    </w:p>
    <w:p>
      <w:pPr>
        <w:pStyle w:val="TOC2"/>
        <w:tabs>
          <w:tab w:val="right" w:leader="dot" w:pos="8306"/>
        </w:tabs>
      </w:pPr>
      <w:hyperlink w:anchor="_Toc1914" w:history="1">
        <w:r>
          <w:rPr>
            <w:rFonts w:ascii="仿宋" w:eastAsia="仿宋" w:hAnsi="仿宋" w:cs="仿宋" w:hint="eastAsia"/>
            <w:lang w:eastAsia="zh-CN"/>
          </w:rPr>
          <w:t>(一)、建立健全的预算管理制度</w:t>
        </w:r>
        <w:r>
          <w:tab/>
        </w:r>
        <w:r>
          <w:fldChar w:fldCharType="begin"/>
        </w:r>
        <w:r>
          <w:instrText xml:space="preserve"> PAGEREF _Toc1914 \h </w:instrText>
        </w:r>
        <w:r>
          <w:fldChar w:fldCharType="separate"/>
        </w:r>
        <w:r>
          <w:t>26</w:t>
        </w:r>
        <w:r>
          <w:fldChar w:fldCharType="end"/>
        </w:r>
      </w:hyperlink>
    </w:p>
    <w:p>
      <w:pPr>
        <w:pStyle w:val="TOC2"/>
        <w:tabs>
          <w:tab w:val="right" w:leader="dot" w:pos="8306"/>
        </w:tabs>
      </w:pPr>
      <w:hyperlink w:anchor="_Toc15955" w:history="1">
        <w:r>
          <w:rPr>
            <w:rFonts w:ascii="仿宋" w:eastAsia="仿宋" w:hAnsi="仿宋" w:cs="仿宋" w:hint="eastAsia"/>
            <w:lang w:eastAsia="zh-CN"/>
          </w:rPr>
          <w:t>(二)、加强资金流动监控</w:t>
        </w:r>
        <w:r>
          <w:tab/>
        </w:r>
        <w:r>
          <w:fldChar w:fldCharType="begin"/>
        </w:r>
        <w:r>
          <w:instrText xml:space="preserve"> PAGEREF _Toc15955 \h </w:instrText>
        </w:r>
        <w:r>
          <w:fldChar w:fldCharType="separate"/>
        </w:r>
        <w:r>
          <w:t>28</w:t>
        </w:r>
        <w:r>
          <w:fldChar w:fldCharType="end"/>
        </w:r>
      </w:hyperlink>
    </w:p>
    <w:p>
      <w:pPr>
        <w:pStyle w:val="TOC2"/>
        <w:tabs>
          <w:tab w:val="right" w:leader="dot" w:pos="8306"/>
        </w:tabs>
      </w:pPr>
      <w:hyperlink w:anchor="_Toc19949" w:history="1">
        <w:r>
          <w:rPr>
            <w:rFonts w:ascii="仿宋" w:eastAsia="仿宋" w:hAnsi="仿宋" w:cs="仿宋" w:hint="eastAsia"/>
            <w:lang w:eastAsia="zh-CN"/>
          </w:rPr>
          <w:t>(三)、制定完善的风险控制机制</w:t>
        </w:r>
        <w:r>
          <w:tab/>
        </w:r>
        <w:r>
          <w:fldChar w:fldCharType="begin"/>
        </w:r>
        <w:r>
          <w:instrText xml:space="preserve"> PAGEREF _Toc19949 \h </w:instrText>
        </w:r>
        <w:r>
          <w:fldChar w:fldCharType="separate"/>
        </w:r>
        <w:r>
          <w:t>29</w:t>
        </w:r>
        <w:r>
          <w:fldChar w:fldCharType="end"/>
        </w:r>
      </w:hyperlink>
    </w:p>
    <w:p>
      <w:pPr>
        <w:pStyle w:val="TOC2"/>
        <w:tabs>
          <w:tab w:val="right" w:leader="dot" w:pos="8306"/>
        </w:tabs>
      </w:pPr>
      <w:hyperlink w:anchor="_Toc19548" w:history="1">
        <w:r>
          <w:rPr>
            <w:rFonts w:ascii="仿宋" w:eastAsia="仿宋" w:hAnsi="仿宋" w:cs="仿宋" w:hint="eastAsia"/>
            <w:lang w:eastAsia="zh-CN"/>
          </w:rPr>
          <w:t>(四)、优化成本管理</w:t>
        </w:r>
        <w:r>
          <w:tab/>
        </w:r>
        <w:r>
          <w:fldChar w:fldCharType="begin"/>
        </w:r>
        <w:r>
          <w:instrText xml:space="preserve"> PAGEREF _Toc19548 \h </w:instrText>
        </w:r>
        <w:r>
          <w:fldChar w:fldCharType="separate"/>
        </w:r>
        <w:r>
          <w:t>30</w:t>
        </w:r>
        <w:r>
          <w:fldChar w:fldCharType="end"/>
        </w:r>
      </w:hyperlink>
    </w:p>
    <w:p>
      <w:pPr>
        <w:pStyle w:val="TOC1"/>
        <w:tabs>
          <w:tab w:val="right" w:leader="dot" w:pos="8306"/>
        </w:tabs>
      </w:pPr>
      <w:hyperlink w:anchor="_Toc11340" w:history="1">
        <w:r>
          <w:rPr>
            <w:rFonts w:ascii="仿宋" w:eastAsia="仿宋" w:hAnsi="仿宋" w:cs="仿宋" w:hint="eastAsia"/>
            <w:lang w:eastAsia="zh-CN"/>
          </w:rPr>
          <w:t>九、拉挤树脂项目人力资源培养与发展</w:t>
        </w:r>
        <w:r>
          <w:tab/>
        </w:r>
        <w:r>
          <w:fldChar w:fldCharType="begin"/>
        </w:r>
        <w:r>
          <w:instrText xml:space="preserve"> PAGEREF _Toc11340 \h </w:instrText>
        </w:r>
        <w:r>
          <w:fldChar w:fldCharType="separate"/>
        </w:r>
        <w:r>
          <w:t>32</w:t>
        </w:r>
        <w:r>
          <w:fldChar w:fldCharType="end"/>
        </w:r>
      </w:hyperlink>
    </w:p>
    <w:p>
      <w:pPr>
        <w:pStyle w:val="TOC2"/>
        <w:tabs>
          <w:tab w:val="right" w:leader="dot" w:pos="8306"/>
        </w:tabs>
      </w:pPr>
      <w:hyperlink w:anchor="_Toc4599" w:history="1">
        <w:r>
          <w:rPr>
            <w:rFonts w:ascii="仿宋" w:eastAsia="仿宋" w:hAnsi="仿宋" w:cs="仿宋" w:hint="eastAsia"/>
            <w:lang w:eastAsia="zh-CN"/>
          </w:rPr>
          <w:t>(一)、人才需求与规划</w:t>
        </w:r>
        <w:r>
          <w:tab/>
        </w:r>
        <w:r>
          <w:fldChar w:fldCharType="begin"/>
        </w:r>
        <w:r>
          <w:instrText xml:space="preserve"> PAGEREF _Toc4599 \h </w:instrText>
        </w:r>
        <w:r>
          <w:fldChar w:fldCharType="separate"/>
        </w:r>
        <w:r>
          <w:t>32</w:t>
        </w:r>
        <w:r>
          <w:fldChar w:fldCharType="end"/>
        </w:r>
      </w:hyperlink>
    </w:p>
    <w:p>
      <w:pPr>
        <w:pStyle w:val="TOC2"/>
        <w:tabs>
          <w:tab w:val="right" w:leader="dot" w:pos="8306"/>
        </w:tabs>
      </w:pPr>
      <w:hyperlink w:anchor="_Toc19185" w:history="1">
        <w:r>
          <w:rPr>
            <w:rFonts w:ascii="仿宋" w:eastAsia="仿宋" w:hAnsi="仿宋" w:cs="仿宋" w:hint="eastAsia"/>
            <w:lang w:eastAsia="zh-CN"/>
          </w:rPr>
          <w:t>(二)、培训与发展计划</w:t>
        </w:r>
        <w:r>
          <w:tab/>
        </w:r>
        <w:r>
          <w:fldChar w:fldCharType="begin"/>
        </w:r>
        <w:r>
          <w:instrText xml:space="preserve"> PAGEREF _Toc19185 \h </w:instrText>
        </w:r>
        <w:r>
          <w:fldChar w:fldCharType="separate"/>
        </w:r>
        <w:r>
          <w:t>32</w:t>
        </w:r>
        <w:r>
          <w:fldChar w:fldCharType="end"/>
        </w:r>
      </w:hyperlink>
    </w:p>
    <w:p>
      <w:pPr>
        <w:pStyle w:val="TOC1"/>
        <w:tabs>
          <w:tab w:val="right" w:leader="dot" w:pos="8306"/>
        </w:tabs>
      </w:pPr>
      <w:hyperlink w:anchor="_Toc12991" w:history="1">
        <w:r>
          <w:rPr>
            <w:rFonts w:ascii="仿宋" w:eastAsia="仿宋" w:hAnsi="仿宋" w:cs="仿宋" w:hint="eastAsia"/>
            <w:lang w:eastAsia="zh-CN"/>
          </w:rPr>
          <w:t>十、拉挤树脂项目社会影响</w:t>
        </w:r>
        <w:r>
          <w:tab/>
        </w:r>
        <w:r>
          <w:fldChar w:fldCharType="begin"/>
        </w:r>
        <w:r>
          <w:instrText xml:space="preserve"> PAGEREF _Toc12991 \h </w:instrText>
        </w:r>
        <w:r>
          <w:fldChar w:fldCharType="separate"/>
        </w:r>
        <w:r>
          <w:t>33</w:t>
        </w:r>
        <w:r>
          <w:fldChar w:fldCharType="end"/>
        </w:r>
      </w:hyperlink>
    </w:p>
    <w:p>
      <w:pPr>
        <w:pStyle w:val="TOC2"/>
        <w:tabs>
          <w:tab w:val="right" w:leader="dot" w:pos="8306"/>
        </w:tabs>
      </w:pPr>
      <w:hyperlink w:anchor="_Toc4373" w:history="1">
        <w:r>
          <w:rPr>
            <w:rFonts w:ascii="仿宋" w:eastAsia="仿宋" w:hAnsi="仿宋" w:cs="仿宋" w:hint="eastAsia"/>
            <w:lang w:eastAsia="zh-CN"/>
          </w:rPr>
          <w:t>(一)、社会责任与义务</w:t>
        </w:r>
        <w:r>
          <w:tab/>
        </w:r>
        <w:r>
          <w:fldChar w:fldCharType="begin"/>
        </w:r>
        <w:r>
          <w:instrText xml:space="preserve"> PAGEREF _Toc4373 \h </w:instrText>
        </w:r>
        <w:r>
          <w:fldChar w:fldCharType="separate"/>
        </w:r>
        <w:r>
          <w:t>33</w:t>
        </w:r>
        <w:r>
          <w:fldChar w:fldCharType="end"/>
        </w:r>
      </w:hyperlink>
    </w:p>
    <w:p>
      <w:pPr>
        <w:pStyle w:val="TOC2"/>
        <w:tabs>
          <w:tab w:val="right" w:leader="dot" w:pos="8306"/>
        </w:tabs>
      </w:pPr>
      <w:hyperlink w:anchor="_Toc2820" w:history="1">
        <w:r>
          <w:rPr>
            <w:rFonts w:ascii="仿宋" w:eastAsia="仿宋" w:hAnsi="仿宋" w:cs="仿宋" w:hint="eastAsia"/>
            <w:lang w:eastAsia="zh-CN"/>
          </w:rPr>
          <w:t>(二)、社会参与与沟通</w:t>
        </w:r>
        <w:r>
          <w:tab/>
        </w:r>
        <w:r>
          <w:fldChar w:fldCharType="begin"/>
        </w:r>
        <w:r>
          <w:instrText xml:space="preserve"> PAGEREF _Toc2820 \h </w:instrText>
        </w:r>
        <w:r>
          <w:fldChar w:fldCharType="separate"/>
        </w:r>
        <w:r>
          <w:t>33</w:t>
        </w:r>
        <w:r>
          <w:fldChar w:fldCharType="end"/>
        </w:r>
      </w:hyperlink>
    </w:p>
    <w:p>
      <w:pPr>
        <w:pStyle w:val="TOC1"/>
        <w:tabs>
          <w:tab w:val="right" w:leader="dot" w:pos="8306"/>
        </w:tabs>
      </w:pPr>
      <w:hyperlink w:anchor="_Toc7125" w:history="1">
        <w:r>
          <w:rPr>
            <w:rFonts w:ascii="仿宋" w:eastAsia="仿宋" w:hAnsi="仿宋" w:cs="仿宋" w:hint="eastAsia"/>
            <w:lang w:eastAsia="zh-CN"/>
          </w:rPr>
          <w:t>十一、拉挤树脂项目创新与研发</w:t>
        </w:r>
        <w:r>
          <w:tab/>
        </w:r>
        <w:r>
          <w:fldChar w:fldCharType="begin"/>
        </w:r>
        <w:r>
          <w:instrText xml:space="preserve"> PAGEREF _Toc7125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6" w:history="1">
        <w:r>
          <w:rPr>
            <w:rFonts w:ascii="仿宋" w:eastAsia="仿宋" w:hAnsi="仿宋" w:cs="仿宋" w:hint="eastAsia"/>
            <w:lang w:eastAsia="zh-CN"/>
          </w:rPr>
          <w:t>(一)、创新策略与方向</w:t>
        </w:r>
        <w:r>
          <w:tab/>
        </w:r>
        <w:r>
          <w:fldChar w:fldCharType="begin"/>
        </w:r>
        <w:r>
          <w:instrText xml:space="preserve"> PAGEREF _Toc30006 \h </w:instrText>
        </w:r>
        <w:r>
          <w:fldChar w:fldCharType="separate"/>
        </w:r>
        <w:r>
          <w:t>34</w:t>
        </w:r>
        <w:r>
          <w:fldChar w:fldCharType="end"/>
        </w:r>
      </w:hyperlink>
    </w:p>
    <w:p>
      <w:pPr>
        <w:pStyle w:val="TOC2"/>
        <w:tabs>
          <w:tab w:val="right" w:leader="dot" w:pos="8306"/>
        </w:tabs>
      </w:pPr>
      <w:hyperlink w:anchor="_Toc28292" w:history="1">
        <w:r>
          <w:rPr>
            <w:rFonts w:ascii="仿宋" w:eastAsia="仿宋" w:hAnsi="仿宋" w:cs="仿宋" w:hint="eastAsia"/>
            <w:lang w:eastAsia="zh-CN"/>
          </w:rPr>
          <w:t>(二)、研发规划与投入</w:t>
        </w:r>
        <w:r>
          <w:tab/>
        </w:r>
        <w:r>
          <w:fldChar w:fldCharType="begin"/>
        </w:r>
        <w:r>
          <w:instrText xml:space="preserve"> PAGEREF _Toc28292 \h </w:instrText>
        </w:r>
        <w:r>
          <w:fldChar w:fldCharType="separate"/>
        </w:r>
        <w:r>
          <w:t>36</w:t>
        </w:r>
        <w:r>
          <w:fldChar w:fldCharType="end"/>
        </w:r>
      </w:hyperlink>
    </w:p>
    <w:p>
      <w:pPr>
        <w:pStyle w:val="TOC1"/>
        <w:tabs>
          <w:tab w:val="right" w:leader="dot" w:pos="8306"/>
        </w:tabs>
      </w:pPr>
      <w:hyperlink w:anchor="_Toc14204" w:history="1">
        <w:r>
          <w:rPr>
            <w:rFonts w:ascii="仿宋" w:eastAsia="仿宋" w:hAnsi="仿宋" w:cs="仿宋" w:hint="eastAsia"/>
            <w:lang w:eastAsia="zh-CN"/>
          </w:rPr>
          <w:t>十二、拉挤树脂项目计划安排</w:t>
        </w:r>
        <w:r>
          <w:tab/>
        </w:r>
        <w:r>
          <w:fldChar w:fldCharType="begin"/>
        </w:r>
        <w:r>
          <w:instrText xml:space="preserve"> PAGEREF _Toc14204 \h </w:instrText>
        </w:r>
        <w:r>
          <w:fldChar w:fldCharType="separate"/>
        </w:r>
        <w:r>
          <w:t>37</w:t>
        </w:r>
        <w:r>
          <w:fldChar w:fldCharType="end"/>
        </w:r>
      </w:hyperlink>
    </w:p>
    <w:p>
      <w:pPr>
        <w:pStyle w:val="TOC2"/>
        <w:tabs>
          <w:tab w:val="right" w:leader="dot" w:pos="8306"/>
        </w:tabs>
      </w:pPr>
      <w:hyperlink w:anchor="_Toc11871" w:history="1">
        <w:r>
          <w:rPr>
            <w:rFonts w:ascii="仿宋" w:eastAsia="仿宋" w:hAnsi="仿宋" w:cs="仿宋" w:hint="eastAsia"/>
            <w:lang w:eastAsia="zh-CN"/>
          </w:rPr>
          <w:t>(一)、建设周期</w:t>
        </w:r>
        <w:r>
          <w:tab/>
        </w:r>
        <w:r>
          <w:fldChar w:fldCharType="begin"/>
        </w:r>
        <w:r>
          <w:instrText xml:space="preserve"> PAGEREF _Toc11871 \h </w:instrText>
        </w:r>
        <w:r>
          <w:fldChar w:fldCharType="separate"/>
        </w:r>
        <w:r>
          <w:t>37</w:t>
        </w:r>
        <w:r>
          <w:fldChar w:fldCharType="end"/>
        </w:r>
      </w:hyperlink>
    </w:p>
    <w:p>
      <w:pPr>
        <w:pStyle w:val="TOC2"/>
        <w:tabs>
          <w:tab w:val="right" w:leader="dot" w:pos="8306"/>
        </w:tabs>
      </w:pPr>
      <w:hyperlink w:anchor="_Toc17154" w:history="1">
        <w:r>
          <w:rPr>
            <w:rFonts w:ascii="仿宋" w:eastAsia="仿宋" w:hAnsi="仿宋" w:cs="仿宋" w:hint="eastAsia"/>
            <w:lang w:eastAsia="zh-CN"/>
          </w:rPr>
          <w:t>(二)、建设进度</w:t>
        </w:r>
        <w:r>
          <w:tab/>
        </w:r>
        <w:r>
          <w:fldChar w:fldCharType="begin"/>
        </w:r>
        <w:r>
          <w:instrText xml:space="preserve"> PAGEREF _Toc17154 \h </w:instrText>
        </w:r>
        <w:r>
          <w:fldChar w:fldCharType="separate"/>
        </w:r>
        <w:r>
          <w:t>38</w:t>
        </w:r>
        <w:r>
          <w:fldChar w:fldCharType="end"/>
        </w:r>
      </w:hyperlink>
    </w:p>
    <w:p>
      <w:pPr>
        <w:pStyle w:val="TOC2"/>
        <w:tabs>
          <w:tab w:val="right" w:leader="dot" w:pos="8306"/>
        </w:tabs>
      </w:pPr>
      <w:hyperlink w:anchor="_Toc3364" w:history="1">
        <w:r>
          <w:rPr>
            <w:rFonts w:ascii="仿宋" w:eastAsia="仿宋" w:hAnsi="仿宋" w:cs="仿宋" w:hint="eastAsia"/>
            <w:lang w:eastAsia="zh-CN"/>
          </w:rPr>
          <w:t>(三)、进度安排注意事项</w:t>
        </w:r>
        <w:r>
          <w:tab/>
        </w:r>
        <w:r>
          <w:fldChar w:fldCharType="begin"/>
        </w:r>
        <w:r>
          <w:instrText xml:space="preserve"> PAGEREF _Toc3364 \h </w:instrText>
        </w:r>
        <w:r>
          <w:fldChar w:fldCharType="separate"/>
        </w:r>
        <w:r>
          <w:t>39</w:t>
        </w:r>
        <w:r>
          <w:fldChar w:fldCharType="end"/>
        </w:r>
      </w:hyperlink>
    </w:p>
    <w:p>
      <w:pPr>
        <w:pStyle w:val="TOC2"/>
        <w:tabs>
          <w:tab w:val="right" w:leader="dot" w:pos="8306"/>
        </w:tabs>
      </w:pPr>
      <w:hyperlink w:anchor="_Toc31436" w:history="1">
        <w:r>
          <w:rPr>
            <w:rFonts w:ascii="仿宋" w:eastAsia="仿宋" w:hAnsi="仿宋" w:cs="仿宋" w:hint="eastAsia"/>
            <w:lang w:eastAsia="zh-CN"/>
          </w:rPr>
          <w:t>(四)、人力资源配置</w:t>
        </w:r>
        <w:r>
          <w:tab/>
        </w:r>
        <w:r>
          <w:fldChar w:fldCharType="begin"/>
        </w:r>
        <w:r>
          <w:instrText xml:space="preserve"> PAGEREF _Toc31436 \h </w:instrText>
        </w:r>
        <w:r>
          <w:fldChar w:fldCharType="separate"/>
        </w:r>
        <w:r>
          <w:t>41</w:t>
        </w:r>
        <w:r>
          <w:fldChar w:fldCharType="end"/>
        </w:r>
      </w:hyperlink>
    </w:p>
    <w:p>
      <w:pPr>
        <w:pStyle w:val="TOC1"/>
        <w:tabs>
          <w:tab w:val="right" w:leader="dot" w:pos="8306"/>
        </w:tabs>
      </w:pPr>
      <w:hyperlink w:anchor="_Toc24858" w:history="1">
        <w:r>
          <w:rPr>
            <w:rFonts w:ascii="仿宋" w:eastAsia="仿宋" w:hAnsi="仿宋" w:cs="仿宋" w:hint="eastAsia"/>
            <w:lang w:eastAsia="zh-CN"/>
          </w:rPr>
          <w:t>十三、拉挤树脂项目实施时间节点</w:t>
        </w:r>
        <w:r>
          <w:tab/>
        </w:r>
        <w:r>
          <w:fldChar w:fldCharType="begin"/>
        </w:r>
        <w:r>
          <w:instrText xml:space="preserve"> PAGEREF _Toc24858 \h </w:instrText>
        </w:r>
        <w:r>
          <w:fldChar w:fldCharType="separate"/>
        </w:r>
        <w:r>
          <w:t>42</w:t>
        </w:r>
        <w:r>
          <w:fldChar w:fldCharType="end"/>
        </w:r>
      </w:hyperlink>
    </w:p>
    <w:p>
      <w:pPr>
        <w:pStyle w:val="TOC2"/>
        <w:tabs>
          <w:tab w:val="right" w:leader="dot" w:pos="8306"/>
        </w:tabs>
      </w:pPr>
      <w:hyperlink w:anchor="_Toc9743" w:history="1">
        <w:r>
          <w:rPr>
            <w:rFonts w:ascii="仿宋" w:eastAsia="仿宋" w:hAnsi="仿宋" w:cs="仿宋" w:hint="eastAsia"/>
            <w:lang w:eastAsia="zh-CN"/>
          </w:rPr>
          <w:t>(一)、拉挤树脂项目启动阶段时间节点</w:t>
        </w:r>
        <w:r>
          <w:tab/>
        </w:r>
        <w:r>
          <w:fldChar w:fldCharType="begin"/>
        </w:r>
        <w:r>
          <w:instrText xml:space="preserve"> PAGEREF _Toc9743 \h </w:instrText>
        </w:r>
        <w:r>
          <w:fldChar w:fldCharType="separate"/>
        </w:r>
        <w:r>
          <w:t>42</w:t>
        </w:r>
        <w:r>
          <w:fldChar w:fldCharType="end"/>
        </w:r>
      </w:hyperlink>
    </w:p>
    <w:p>
      <w:pPr>
        <w:pStyle w:val="TOC2"/>
        <w:tabs>
          <w:tab w:val="right" w:leader="dot" w:pos="8306"/>
        </w:tabs>
      </w:pPr>
      <w:hyperlink w:anchor="_Toc7812" w:history="1">
        <w:r>
          <w:rPr>
            <w:rFonts w:ascii="仿宋" w:eastAsia="仿宋" w:hAnsi="仿宋" w:cs="仿宋" w:hint="eastAsia"/>
            <w:lang w:eastAsia="zh-CN"/>
          </w:rPr>
          <w:t>(二)、拉挤树脂项目执行阶段时间节点</w:t>
        </w:r>
        <w:r>
          <w:tab/>
        </w:r>
        <w:r>
          <w:fldChar w:fldCharType="begin"/>
        </w:r>
        <w:r>
          <w:instrText xml:space="preserve"> PAGEREF _Toc7812 \h </w:instrText>
        </w:r>
        <w:r>
          <w:fldChar w:fldCharType="separate"/>
        </w:r>
        <w:r>
          <w:t>43</w:t>
        </w:r>
        <w:r>
          <w:fldChar w:fldCharType="end"/>
        </w:r>
      </w:hyperlink>
    </w:p>
    <w:p>
      <w:pPr>
        <w:pStyle w:val="TOC2"/>
        <w:tabs>
          <w:tab w:val="right" w:leader="dot" w:pos="8306"/>
        </w:tabs>
      </w:pPr>
      <w:hyperlink w:anchor="_Toc4700" w:history="1">
        <w:r>
          <w:rPr>
            <w:rFonts w:ascii="仿宋" w:eastAsia="仿宋" w:hAnsi="仿宋" w:cs="仿宋" w:hint="eastAsia"/>
            <w:lang w:eastAsia="zh-CN"/>
          </w:rPr>
          <w:t>(三)、拉挤树脂项目完成阶段时间节点</w:t>
        </w:r>
        <w:r>
          <w:tab/>
        </w:r>
        <w:r>
          <w:fldChar w:fldCharType="begin"/>
        </w:r>
        <w:r>
          <w:instrText xml:space="preserve"> PAGEREF _Toc4700 \h </w:instrText>
        </w:r>
        <w:r>
          <w:fldChar w:fldCharType="separate"/>
        </w:r>
        <w:r>
          <w:t>44</w:t>
        </w:r>
        <w:r>
          <w:fldChar w:fldCharType="end"/>
        </w:r>
      </w:hyperlink>
    </w:p>
    <w:p>
      <w:pPr>
        <w:pStyle w:val="TOC1"/>
        <w:tabs>
          <w:tab w:val="right" w:leader="dot" w:pos="8306"/>
        </w:tabs>
      </w:pPr>
      <w:hyperlink w:anchor="_Toc17822" w:history="1">
        <w:r>
          <w:rPr>
            <w:rFonts w:ascii="仿宋" w:eastAsia="仿宋" w:hAnsi="仿宋" w:cs="仿宋" w:hint="eastAsia"/>
            <w:lang w:eastAsia="zh-CN"/>
          </w:rPr>
          <w:t>十四、拉挤树脂项目工程方案分析</w:t>
        </w:r>
        <w:r>
          <w:tab/>
        </w:r>
        <w:r>
          <w:fldChar w:fldCharType="begin"/>
        </w:r>
        <w:r>
          <w:instrText xml:space="preserve"> PAGEREF _Toc17822 \h </w:instrText>
        </w:r>
        <w:r>
          <w:fldChar w:fldCharType="separate"/>
        </w:r>
        <w:r>
          <w:t>45</w:t>
        </w:r>
        <w:r>
          <w:fldChar w:fldCharType="end"/>
        </w:r>
      </w:hyperlink>
    </w:p>
    <w:p>
      <w:pPr>
        <w:pStyle w:val="TOC2"/>
        <w:tabs>
          <w:tab w:val="right" w:leader="dot" w:pos="8306"/>
        </w:tabs>
      </w:pPr>
      <w:hyperlink w:anchor="_Toc19494" w:history="1">
        <w:r>
          <w:rPr>
            <w:rFonts w:ascii="仿宋" w:eastAsia="仿宋" w:hAnsi="仿宋" w:cs="仿宋" w:hint="eastAsia"/>
            <w:lang w:eastAsia="zh-CN"/>
          </w:rPr>
          <w:t>(一)、建筑工程设计原则</w:t>
        </w:r>
        <w:r>
          <w:tab/>
        </w:r>
        <w:r>
          <w:fldChar w:fldCharType="begin"/>
        </w:r>
        <w:r>
          <w:instrText xml:space="preserve"> PAGEREF _Toc19494 \h </w:instrText>
        </w:r>
        <w:r>
          <w:fldChar w:fldCharType="separate"/>
        </w:r>
        <w:r>
          <w:t>45</w:t>
        </w:r>
        <w:r>
          <w:fldChar w:fldCharType="end"/>
        </w:r>
      </w:hyperlink>
    </w:p>
    <w:p>
      <w:pPr>
        <w:pStyle w:val="TOC2"/>
        <w:tabs>
          <w:tab w:val="right" w:leader="dot" w:pos="8306"/>
        </w:tabs>
      </w:pPr>
      <w:hyperlink w:anchor="_Toc12693" w:history="1">
        <w:r>
          <w:rPr>
            <w:rFonts w:ascii="仿宋" w:eastAsia="仿宋" w:hAnsi="仿宋" w:cs="仿宋" w:hint="eastAsia"/>
            <w:lang w:eastAsia="zh-CN"/>
          </w:rPr>
          <w:t>(二)、土建工程建设指标</w:t>
        </w:r>
        <w:r>
          <w:tab/>
        </w:r>
        <w:r>
          <w:fldChar w:fldCharType="begin"/>
        </w:r>
        <w:r>
          <w:instrText xml:space="preserve"> PAGEREF _Toc12693 \h </w:instrText>
        </w:r>
        <w:r>
          <w:fldChar w:fldCharType="separate"/>
        </w:r>
        <w:r>
          <w:t>48</w:t>
        </w:r>
        <w:r>
          <w:fldChar w:fldCharType="end"/>
        </w:r>
      </w:hyperlink>
    </w:p>
    <w:p>
      <w:pPr>
        <w:pStyle w:val="TOC1"/>
        <w:tabs>
          <w:tab w:val="right" w:leader="dot" w:pos="8306"/>
        </w:tabs>
      </w:pPr>
      <w:hyperlink w:anchor="_Toc18533" w:history="1">
        <w:r>
          <w:rPr>
            <w:rFonts w:ascii="仿宋" w:eastAsia="仿宋" w:hAnsi="仿宋" w:cs="仿宋" w:hint="eastAsia"/>
            <w:lang w:eastAsia="zh-CN"/>
          </w:rPr>
          <w:t>十五、风险识别与分类</w:t>
        </w:r>
        <w:r>
          <w:tab/>
        </w:r>
        <w:r>
          <w:fldChar w:fldCharType="begin"/>
        </w:r>
        <w:r>
          <w:instrText xml:space="preserve"> PAGEREF _Toc18533 \h </w:instrText>
        </w:r>
        <w:r>
          <w:fldChar w:fldCharType="separate"/>
        </w:r>
        <w:r>
          <w:t>50</w:t>
        </w:r>
        <w:r>
          <w:fldChar w:fldCharType="end"/>
        </w:r>
      </w:hyperlink>
    </w:p>
    <w:p>
      <w:pPr>
        <w:pStyle w:val="TOC2"/>
        <w:tabs>
          <w:tab w:val="right" w:leader="dot" w:pos="8306"/>
        </w:tabs>
      </w:pPr>
      <w:hyperlink w:anchor="_Toc22545" w:history="1">
        <w:r>
          <w:rPr>
            <w:rFonts w:ascii="仿宋" w:eastAsia="仿宋" w:hAnsi="仿宋" w:cs="仿宋" w:hint="eastAsia"/>
            <w:lang w:eastAsia="zh-CN"/>
          </w:rPr>
          <w:t>(一)、风险识别</w:t>
        </w:r>
        <w:r>
          <w:tab/>
        </w:r>
        <w:r>
          <w:fldChar w:fldCharType="begin"/>
        </w:r>
        <w:r>
          <w:instrText xml:space="preserve"> PAGEREF _Toc22545 \h </w:instrText>
        </w:r>
        <w:r>
          <w:fldChar w:fldCharType="separate"/>
        </w:r>
        <w:r>
          <w:t>50</w:t>
        </w:r>
        <w:r>
          <w:fldChar w:fldCharType="end"/>
        </w:r>
      </w:hyperlink>
    </w:p>
    <w:p>
      <w:pPr>
        <w:pStyle w:val="TOC2"/>
        <w:tabs>
          <w:tab w:val="right" w:leader="dot" w:pos="8306"/>
        </w:tabs>
      </w:pPr>
      <w:hyperlink w:anchor="_Toc28772" w:history="1">
        <w:r>
          <w:rPr>
            <w:rFonts w:ascii="仿宋" w:eastAsia="仿宋" w:hAnsi="仿宋" w:cs="仿宋" w:hint="eastAsia"/>
            <w:lang w:eastAsia="zh-CN"/>
          </w:rPr>
          <w:t>(二)、风险分类</w:t>
        </w:r>
        <w:r>
          <w:tab/>
        </w:r>
        <w:r>
          <w:fldChar w:fldCharType="begin"/>
        </w:r>
        <w:r>
          <w:instrText xml:space="preserve"> PAGEREF _Toc28772 \h </w:instrText>
        </w:r>
        <w:r>
          <w:fldChar w:fldCharType="separate"/>
        </w:r>
        <w:r>
          <w:t>51</w:t>
        </w:r>
        <w:r>
          <w:fldChar w:fldCharType="end"/>
        </w:r>
      </w:hyperlink>
    </w:p>
    <w:p>
      <w:pPr>
        <w:pStyle w:val="TOC1"/>
        <w:tabs>
          <w:tab w:val="right" w:leader="dot" w:pos="8306"/>
        </w:tabs>
      </w:pPr>
      <w:hyperlink w:anchor="_Toc18003" w:history="1">
        <w:r>
          <w:rPr>
            <w:rFonts w:ascii="仿宋" w:eastAsia="仿宋" w:hAnsi="仿宋" w:cs="仿宋" w:hint="eastAsia"/>
            <w:lang w:eastAsia="zh-CN"/>
          </w:rPr>
          <w:t>十六、利益相关者分析与沟通计划</w:t>
        </w:r>
        <w:r>
          <w:tab/>
        </w:r>
        <w:r>
          <w:fldChar w:fldCharType="begin"/>
        </w:r>
        <w:r>
          <w:instrText xml:space="preserve"> PAGEREF _Toc18003 \h </w:instrText>
        </w:r>
        <w:r>
          <w:fldChar w:fldCharType="separate"/>
        </w:r>
        <w:r>
          <w:t>53</w:t>
        </w:r>
        <w:r>
          <w:fldChar w:fldCharType="end"/>
        </w:r>
      </w:hyperlink>
    </w:p>
    <w:p>
      <w:pPr>
        <w:pStyle w:val="TOC2"/>
        <w:tabs>
          <w:tab w:val="right" w:leader="dot" w:pos="8306"/>
        </w:tabs>
      </w:pPr>
      <w:hyperlink w:anchor="_Toc18691" w:history="1">
        <w:r>
          <w:rPr>
            <w:rFonts w:ascii="仿宋" w:eastAsia="仿宋" w:hAnsi="仿宋" w:cs="仿宋" w:hint="eastAsia"/>
            <w:lang w:eastAsia="zh-CN"/>
          </w:rPr>
          <w:t>(一)、利益相关者分析</w:t>
        </w:r>
        <w:r>
          <w:tab/>
        </w:r>
        <w:r>
          <w:fldChar w:fldCharType="begin"/>
        </w:r>
        <w:r>
          <w:instrText xml:space="preserve"> PAGEREF _Toc18691 \h </w:instrText>
        </w:r>
        <w:r>
          <w:fldChar w:fldCharType="separate"/>
        </w:r>
        <w:r>
          <w:t>53</w:t>
        </w:r>
        <w:r>
          <w:fldChar w:fldCharType="end"/>
        </w:r>
      </w:hyperlink>
    </w:p>
    <w:p>
      <w:pPr>
        <w:pStyle w:val="TOC2"/>
        <w:tabs>
          <w:tab w:val="right" w:leader="dot" w:pos="8306"/>
        </w:tabs>
      </w:pPr>
      <w:hyperlink w:anchor="_Toc20462" w:history="1">
        <w:r>
          <w:rPr>
            <w:rFonts w:ascii="仿宋" w:eastAsia="仿宋" w:hAnsi="仿宋" w:cs="仿宋" w:hint="eastAsia"/>
            <w:lang w:eastAsia="zh-CN"/>
          </w:rPr>
          <w:t>(二)、沟通计划</w:t>
        </w:r>
        <w:r>
          <w:tab/>
        </w:r>
        <w:r>
          <w:fldChar w:fldCharType="begin"/>
        </w:r>
        <w:r>
          <w:instrText xml:space="preserve"> PAGEREF _Toc20462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00"/>
      <w:r>
        <w:rPr>
          <w:rFonts w:ascii="仿宋" w:eastAsia="仿宋" w:hAnsi="仿宋" w:cs="仿宋" w:hint="eastAsia"/>
          <w:sz w:val="28"/>
          <w:lang w:eastAsia="zh-CN"/>
        </w:rPr>
        <w:t>一、拉挤树脂项目危机管理</w:t>
      </w:r>
      <w:bookmarkEnd w:id="2"/>
    </w:p>
    <w:p>
      <w:pPr>
        <w:pStyle w:val="Heading2"/>
        <w:rPr>
          <w:rFonts w:ascii="仿宋" w:eastAsia="仿宋" w:hAnsi="仿宋" w:cs="仿宋" w:hint="eastAsia"/>
          <w:lang w:eastAsia="zh-CN"/>
        </w:rPr>
      </w:pPr>
      <w:bookmarkStart w:id="3" w:name="_Toc232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拉挤树脂项目危机管理中，危机预警与识别是确保拉挤树脂项目稳健运行的核心步骤。通过建立全面的监测机制，拉挤树脂项目团队旨在及时发现和理解潜在的风险和危机因素，以便采取及时的预防和应对措施，确保拉挤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首先，通过深入的风险评估，拉挤树脂项目团队全面分析了整个拉挤树脂项目和各个阶段可能存在的威胁。这包括准确评估每个潜在风险的发生概率和可能影响的程度，为后续危机预警提供了有力支持。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拉挤树脂项目团队着重于明确定义拉挤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拉挤树脂项目进展的持续监控，团队能够及时发现潜在问题并作出迅速反应。拉挤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在这一阶段，团队的专业素养和反应速度将发挥至关重要的作用，以确保潜在危机能够在初期得到有效的处理，最大程度地减轻负面影响。通过危机预警与识别，拉挤树脂项目得以更有序、可控地推进。</w:t>
      </w:r>
    </w:p>
    <w:p>
      <w:pPr>
        <w:pStyle w:val="Heading2"/>
        <w:ind w:firstLine="560" w:firstLineChars="200"/>
        <w:rPr>
          <w:rFonts w:ascii="仿宋" w:eastAsia="仿宋" w:hAnsi="仿宋" w:cs="仿宋" w:hint="eastAsia"/>
          <w:sz w:val="28"/>
          <w:lang w:eastAsia="zh-CN"/>
        </w:rPr>
      </w:pPr>
      <w:bookmarkStart w:id="4" w:name="_Toc241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在危机发生时，拉挤树脂项目团队立即行动，成立了应急小组。该小组的任务是迅速制定并实施紧急应对措施，以最小化潜在损失。以下是采取的主要措施：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暂停拉挤树脂项目进度：为遏制危机蔓延，拉挤树脂项目暂时停止进行，以便全面评估当前状况。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资源重新分配：重新评估拉挤树脂项目资源的分配，确保最大限度地减小损失。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实时沟通：与关键利益相关者建立实时沟通机制，向他们传递拉挤树脂项目危机的实际状况，保障拉挤树脂项目核心利益。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在紧急应对的同时，拉挤树脂项目团队强调了团队协作和有效沟通的重要性。以下是团队协作的关键举措：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信息共享机制：建立了信息共享平台，确保团队成员能够及时获取拉挤树脂项目危机的实时信息。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领导者沟通：拉挤树脂项目领导者通过定期会议和即时沟通工具，指导团队应对危机，保持团队稳定运行。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随着危机得到初步控制，拉挤树脂项目团队转向制定恢复计划，以确保拉挤树脂项目能够从中迅速恢复。主要恢复计划包括：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修复受损的进度计划：重新评估拉挤树脂项目进度，制定修复计划，确保拉挤树脂项目尽快回归正常进程。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重新调整资源分配：优化资源分配，确保拉挤树脂项目在有限资源下高效运转。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风险管理机制加强：对拉挤树脂项目风险进行全面评估，制定更强化的风险管理策略，以预防未来可能的危机。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4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拉挤树脂项目的技术管理特点体现在其创新导向。通过引入最先进的技术趋势和解决方案，拉挤树脂项目致力于提升科技含量、提高质量和效率水平。这意味着我们将采用最新的工具和方法，确保拉挤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拉挤树脂项目技术管理的显著特征。通过整合不同领域的技术资源，我们实现了跨学科的协同工作。这有助于优化技术架构，提高整体效能。此外，整合性策略还促进了不同技术团队之间的紧密沟通和高效合作，确保拉挤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拉挤树脂项目所采用的技术。通过不断优化技术方案，拉挤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拉挤树脂项目团队将在拉挤树脂项目初期识别可能的技术风险，并采取相应的预防和应对措施。通过建立健全的风险评估机制，拉挤树脂项目能够在实施过程中及时发现并解决潜在的技术问题，保障拉挤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拉挤树脂项目中，技术将成为拉挤树脂项目成功的有力支持。这一深度剖析揭示了技术管理在拉挤树脂项目实施中的关键作用，为拉挤树脂项目的技术基础奠定了坚实的基础。</w:t>
      </w:r>
    </w:p>
    <w:p>
      <w:pPr>
        <w:pStyle w:val="Heading2"/>
        <w:ind w:firstLine="560" w:firstLineChars="200"/>
        <w:rPr>
          <w:rFonts w:ascii="仿宋" w:eastAsia="仿宋" w:hAnsi="仿宋" w:cs="仿宋" w:hint="eastAsia"/>
          <w:sz w:val="28"/>
          <w:lang w:eastAsia="zh-CN"/>
        </w:rPr>
      </w:pPr>
      <w:bookmarkStart w:id="7" w:name="_Toc8329"/>
      <w:r>
        <w:rPr>
          <w:rFonts w:ascii="仿宋" w:eastAsia="仿宋" w:hAnsi="仿宋" w:cs="仿宋" w:hint="eastAsia"/>
          <w:sz w:val="28"/>
          <w:lang w:eastAsia="zh-CN"/>
        </w:rPr>
        <w:t>(二)、拉挤树脂项目工艺技术设计方案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拉挤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拉挤树脂项目将严格按照相关行业规范要求进行组织。通过有效控制产品质量，拉挤树脂项目将致力于为顾客提供优质的拉挤树脂项目产品和良好的服务。这体现了拉挤树脂项目对于生产活动合规性和质量标准的高度重视，为拉挤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拉挤树脂项目注重生态效益和清洁生产原则。拉挤树脂项目建设将紧密结合地方特色经济发展，与社会经济发展规划和区域环境保护规划方案相协调一致。通过与当地区域自然生态系统的结合，拉挤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拉挤树脂项目产品具有多样化的客户需求和个性化的特点。因此，拉挤树脂项目产品规格品种多样，且单批生产数量较小。为满足这一特点，拉挤树脂项目承办单位将建设先进的柔性制造生产线。通过广泛应用柔性制造技术，拉挤树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拉挤树脂项目采用的技术具有较高的技术含量和自动化水平，处于国内先进水平。这一技术选用不仅体现了对生产效率、质量和环境友好性的高标准要求，同时为拉挤树脂项目的可持续发展奠定了坚实的基础。</w:t>
      </w:r>
    </w:p>
    <w:p>
      <w:pPr>
        <w:pStyle w:val="Heading2"/>
        <w:ind w:firstLine="560" w:firstLineChars="200"/>
        <w:rPr>
          <w:rFonts w:ascii="仿宋" w:eastAsia="仿宋" w:hAnsi="仿宋" w:cs="仿宋" w:hint="eastAsia"/>
          <w:sz w:val="28"/>
          <w:lang w:eastAsia="zh-CN"/>
        </w:rPr>
      </w:pPr>
      <w:bookmarkStart w:id="8" w:name="_Toc103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为确保拉挤树脂项目的高效生产和技术实施，我们制定了一套精心设计的设备选型方案，以满足拉挤树脂项目生产、质量和环保的要求。该方案的主要特点如下：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拉挤树脂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针对拉挤树脂项目产品的多样性和小批量生产的特点，我们将建设柔性制造生产线。通过在设备选型中考虑柔性制造技术，可以灵活应对不同产品规格和生产需求，实现生产线的高度灵活性和适应性。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462"/>
      <w:r>
        <w:rPr>
          <w:rFonts w:ascii="仿宋" w:eastAsia="仿宋" w:hAnsi="仿宋" w:cs="仿宋" w:hint="eastAsia"/>
          <w:sz w:val="28"/>
          <w:lang w:eastAsia="zh-CN"/>
        </w:rPr>
        <w:t>三、拉挤树脂项目土建工程</w:t>
      </w:r>
      <w:bookmarkEnd w:id="9"/>
    </w:p>
    <w:p>
      <w:pPr>
        <w:pStyle w:val="Heading2"/>
        <w:rPr>
          <w:rFonts w:ascii="仿宋" w:eastAsia="仿宋" w:hAnsi="仿宋" w:cs="仿宋" w:hint="eastAsia"/>
          <w:lang w:eastAsia="zh-CN"/>
        </w:rPr>
      </w:pPr>
      <w:bookmarkStart w:id="10" w:name="_Toc1676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在拉挤树脂项目的建筑工程设计中，我们将秉承一系列重要的设计原则，以确保拉挤树脂项目建筑在功能、美观、可持续性等方面达到最佳效果。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首要原则是确保建筑的功能性得到最大化的发挥。我们将充分理解拉挤树脂项目的实际需求，合理布局各个功能区域，保证建筑在满足业务需求的同时，提供高效的工作环境。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在建筑设计中，我们将综合考虑建设和运营成本。通过精细的经济效益分析，确保设计方案在高效利用资源的同时，对拉挤树脂项目的长期盈利能力有积极的贡献。</w:t>
      </w:r>
    </w:p>
    <w:p>
      <w:pPr>
        <w:pStyle w:val="Heading2"/>
        <w:ind w:firstLine="560" w:firstLineChars="200"/>
        <w:rPr>
          <w:rFonts w:ascii="仿宋" w:eastAsia="仿宋" w:hAnsi="仿宋" w:cs="仿宋" w:hint="eastAsia"/>
          <w:sz w:val="28"/>
          <w:lang w:eastAsia="zh-CN"/>
        </w:rPr>
      </w:pPr>
      <w:bookmarkStart w:id="11" w:name="_Toc1439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拉挤树脂项目的土建工程设计中，我们将精准设定设计年限，结合拉挤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拉挤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4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拉挤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拉挤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拉挤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7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本期工程拉挤树脂项目预计总建筑面积XXX平方米，其中：计容建筑面积XXX平方米，计划建筑工程投资XX万元，占拉挤树脂项目总投资的XX%。</w:t>
      </w:r>
    </w:p>
    <w:p>
      <w:pPr>
        <w:pStyle w:val="Heading1"/>
        <w:ind w:firstLine="560" w:firstLineChars="200"/>
        <w:rPr>
          <w:rFonts w:ascii="仿宋" w:eastAsia="仿宋" w:hAnsi="仿宋" w:cs="仿宋" w:hint="eastAsia"/>
          <w:sz w:val="28"/>
          <w:lang w:eastAsia="zh-CN"/>
        </w:rPr>
      </w:pPr>
      <w:bookmarkStart w:id="14" w:name="_Toc2741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65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拉挤树脂项目的主要产品是XXXX，预计年产值为XXX万元。这一产品在市场中占据着重要的地位，其广泛的应用范围使得该拉挤树脂项目的市场前景非常广阔。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拉挤树脂项目的xxx产品作为重要的原材料之一，将在多个领域发挥关键作用。其在建筑、交通、能源等方面的广泛应用将为整个产业链提供强大的支持，形成产业协同效应。拉挤树脂项目的年产值XXX万XXX万XXX万万元不仅反映了其在市场上的巨大潜力，更预示着它对国民经济的积极贡献。这种关联度高、涉及面广的产业关系，使得该拉挤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9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总征地面积为XXXX平方米，相当于约XX.XX亩，其中净用地面积为XXXX平方米，红线范围内相当于约XX.XX亩。这一用地规模充分考虑了拉挤树脂项目的建设需求，保障了拉挤树脂项目在合适的空间内得以充分发展。拉挤树脂项目规划的总建筑面积为XXXX平方米，其中主体工程建设占XXXX平方米，计容建筑面积达XXXX平方米。预计建筑工程的投资将达到XXXX万元，为拉挤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计划购置的设备共计XXXX台（套），设备购置费用为XXXX万元。这一设备购置计划充分考虑到拉挤树脂项目的生产需求和技术要求，确保了拉挤树脂项目在生产运营中具备先进的技术装备和高效的生产能力。设备的合理配置将为拉挤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计划总投资为XXXX万元，预计年实现营业收入为XXXX万元。这一产能规模的设定旨在确保拉挤树脂项目能够在投资与回报之间取得平衡，实现长期可持续的发展。拉挤树脂项目的总投资充分考虑到各个方面的需求，包括用地建设、设备购置等多个环节，以确保拉挤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149"/>
      <w:r>
        <w:rPr>
          <w:rFonts w:ascii="仿宋" w:eastAsia="仿宋" w:hAnsi="仿宋" w:cs="仿宋" w:hint="eastAsia"/>
          <w:sz w:val="28"/>
          <w:lang w:eastAsia="zh-CN"/>
        </w:rPr>
        <w:t>五、拉挤树脂项目文档管理</w:t>
      </w:r>
      <w:bookmarkEnd w:id="17"/>
    </w:p>
    <w:p>
      <w:pPr>
        <w:pStyle w:val="Heading2"/>
        <w:rPr>
          <w:rFonts w:ascii="仿宋" w:eastAsia="仿宋" w:hAnsi="仿宋" w:cs="仿宋" w:hint="eastAsia"/>
          <w:lang w:eastAsia="zh-CN"/>
        </w:rPr>
      </w:pPr>
      <w:bookmarkStart w:id="18" w:name="_Toc2902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拉挤树脂项目高度重视文档的质量和准确性，以支持拉挤树脂项目的各项活动和决策。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文档的编制始于拉挤树脂项目计划的初期，我们制定了详细的文档编制计划，明确了每个文档的内容、格式和编写责任人。在拉挤树脂项目启动阶段，我们首先编制了拉挤树脂项目章程，明确定义了拉挤树脂项目的目标、范围、风险等关键要素。随后，拉挤树脂项目团队根据计划陆续编制了需求文档、设计文档、测试文档等各类文档，确保拉挤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拉挤树脂项目管理中的重要环节，旨在确保拉挤树脂项目文档符合质量标准和拉挤树脂项目需求。在拉挤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除了内部审查，我们还进行了外部审查，邀请拉挤树脂项目相关利益方和专业领域的专家对文档进行独立审查。这有助于获取更全面、客观的反馈，确保拉挤树脂项目文档不仅符合内部标准，也满足外部需求。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拉挤树脂项目在文档编制与审查方面建立了严格的管理机制，通过规范的流程和多维度的审查，确保拉挤树脂项目文档的质量、准确性和可靠性，为拉挤树脂项目的顺利推进提供了有力支持。</w:t>
      </w:r>
    </w:p>
    <w:p>
      <w:pPr>
        <w:pStyle w:val="Heading2"/>
        <w:ind w:firstLine="560" w:firstLineChars="200"/>
        <w:rPr>
          <w:rFonts w:ascii="仿宋" w:eastAsia="仿宋" w:hAnsi="仿宋" w:cs="仿宋" w:hint="eastAsia"/>
          <w:sz w:val="28"/>
          <w:lang w:eastAsia="zh-CN"/>
        </w:rPr>
      </w:pPr>
      <w:bookmarkStart w:id="19" w:name="_Toc1100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在拉挤树脂项目中，我们致力于优化文档发布与分发过程，以确保信息的高效传递和团队间协作的顺畅进行。以下是我们采取的关键优化策略：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我们通过多渠道发布文档，包括电子邮件、拉挤树脂项目管理平台、内部网站等，以满足不同团队成员的偏好和需求。多渠道发布确保了信息的全面覆盖。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我们采用了精细的权限控制，确保只有授权人员可以访问敏感信息。这种安全措施保护了拉挤树脂项目文档的机密性，防止了未经授权的信息泄露。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425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https://d.book118.com/945104103341011041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拉挤树脂项目规划设计蓝图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35835"/>
    <w:rsid w:val="56235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0410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2024-01-11T14:04:00Z</dcterms:created>
  <dcterms:modified xsi:type="dcterms:W3CDTF">2024-01-11T14:04:24Z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EC52782407454CA2B458AC76467BCD4C_11</vt:lpwstr>
  </property>
  <property fmtid="{D5CDD505-2E9C-101B-9397-08002B2CF9AE}" pid="3" name="KSOProductBuildVer">
    <vt:lpwstr>2052-12.1.0.16120</vt:lpwstr>
  </property>
</Properties>
</file>