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7DE4" w:rsidP="00DF7DE4">
      <w:pPr>
        <w:pStyle w:val="NormalWeb"/>
        <w:spacing w:before="0" w:beforeAutospacing="0" w:after="0" w:afterAutospacing="0"/>
        <w:jc w:val="center"/>
        <w:rPr>
          <w:color w:val="000000"/>
          <w:sz w:val="44"/>
          <w:szCs w:val="44"/>
        </w:rPr>
      </w:pPr>
      <w:r>
        <w:rPr>
          <w:rFonts w:hint="eastAsia"/>
          <w:color w:val="000000"/>
          <w:sz w:val="44"/>
          <w:szCs w:val="44"/>
        </w:rPr>
        <w:t>2024年福建省安全员C证（专职安全员）考试题库</w:t>
      </w:r>
    </w:p>
    <w:p w:rsidR="00DF7DE4" w:rsidP="00DF7DE4">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DF7DE4" w:rsidP="00DF7DE4">
      <w:pPr>
        <w:jc w:val="left"/>
        <w:rPr>
          <w:rFonts w:ascii="宋体" w:hAnsi="宋体" w:cs="宋体"/>
          <w:sz w:val="24"/>
          <w:szCs w:val="24"/>
        </w:rPr>
      </w:pPr>
      <w:r>
        <w:rPr>
          <w:rFonts w:ascii="Times New Roman" w:hAnsi="Times New Roman" w:cs="Times New Roman"/>
          <w:color w:val="000000"/>
          <w:sz w:val="27"/>
          <w:szCs w:val="27"/>
        </w:rPr>
        <w:br/>
      </w:r>
    </w:p>
    <w:p w:rsidR="00DF7DE4" w:rsidP="00DF7DE4">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DF7DE4" w:rsidP="00DF7DE4">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施工现场动火证由（</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）审批。</w:t>
      </w:r>
      <w:r>
        <w:rPr>
          <w:rFonts w:ascii="Times New Roman" w:hAnsi="Times New Roman" w:cs="Times New Roman"/>
          <w:color w:val="000000"/>
          <w:sz w:val="27"/>
          <w:szCs w:val="27"/>
        </w:rPr>
        <w:br/>
        <w:t>A.</w:t>
      </w:r>
      <w:r>
        <w:rPr>
          <w:rFonts w:ascii="Times New Roman" w:hAnsi="Times New Roman" w:cs="Times New Roman"/>
          <w:color w:val="000000"/>
          <w:sz w:val="27"/>
          <w:szCs w:val="27"/>
        </w:rPr>
        <w:t>公司安全科</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项目技术负责人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项目负责人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安全员</w:t>
      </w:r>
      <w:r>
        <w:rPr>
          <w:rFonts w:ascii="Times New Roman" w:hAnsi="Times New Roman" w:cs="Times New Roman"/>
          <w:color w:val="000000"/>
          <w:sz w:val="27"/>
          <w:szCs w:val="27"/>
        </w:rPr>
        <w:br/>
      </w:r>
      <w:r>
        <w:rPr>
          <w:rFonts w:ascii="Times New Roman" w:hAnsi="Times New Roman" w:cs="Times New Roman"/>
          <w:color w:val="000000"/>
          <w:sz w:val="27"/>
          <w:szCs w:val="27"/>
        </w:rPr>
        <w:br/>
        <w:t>2. ( B )</w:t>
      </w:r>
      <w:r>
        <w:rPr>
          <w:rFonts w:ascii="Times New Roman" w:hAnsi="Times New Roman" w:cs="Times New Roman"/>
          <w:color w:val="000000"/>
          <w:sz w:val="27"/>
          <w:szCs w:val="27"/>
        </w:rPr>
        <w:t>是职工群众进行预防和治理安全的一种制度。</w:t>
      </w:r>
      <w:r>
        <w:rPr>
          <w:rFonts w:ascii="Times New Roman" w:hAnsi="Times New Roman" w:cs="Times New Roman"/>
          <w:color w:val="000000"/>
          <w:sz w:val="27"/>
          <w:szCs w:val="27"/>
        </w:rPr>
        <w:br/>
        <w:t>A.</w:t>
      </w:r>
      <w:r>
        <w:rPr>
          <w:rFonts w:ascii="Times New Roman" w:hAnsi="Times New Roman" w:cs="Times New Roman"/>
          <w:color w:val="000000"/>
          <w:sz w:val="27"/>
          <w:szCs w:val="27"/>
        </w:rPr>
        <w:t>安全生产责任制度</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群防群治制度</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安全责任追究制度</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安全生产检查制度</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三级安全教育是指</w:t>
      </w:r>
      <w:r>
        <w:rPr>
          <w:rFonts w:ascii="Times New Roman" w:hAnsi="Times New Roman" w:cs="Times New Roman"/>
          <w:color w:val="000000"/>
          <w:sz w:val="27"/>
          <w:szCs w:val="27"/>
        </w:rPr>
        <w:t xml:space="preserve"> ( B )</w:t>
      </w:r>
      <w:r>
        <w:rPr>
          <w:rFonts w:ascii="Times New Roman" w:hAnsi="Times New Roman" w:cs="Times New Roman"/>
          <w:color w:val="000000"/>
          <w:sz w:val="27"/>
          <w:szCs w:val="27"/>
        </w:rPr>
        <w:t>这三级。</w:t>
      </w:r>
      <w:r>
        <w:rPr>
          <w:rFonts w:ascii="Times New Roman" w:hAnsi="Times New Roman" w:cs="Times New Roman"/>
          <w:color w:val="000000"/>
          <w:sz w:val="27"/>
          <w:szCs w:val="27"/>
        </w:rPr>
        <w:br/>
        <w:t>A.</w:t>
      </w:r>
      <w:r>
        <w:rPr>
          <w:rFonts w:ascii="Times New Roman" w:hAnsi="Times New Roman" w:cs="Times New Roman"/>
          <w:color w:val="000000"/>
          <w:sz w:val="27"/>
          <w:szCs w:val="27"/>
        </w:rPr>
        <w:t>企业法定代表人、项目负责人、班组长</w:t>
      </w:r>
      <w:r>
        <w:rPr>
          <w:rFonts w:ascii="Times New Roman" w:hAnsi="Times New Roman" w:cs="Times New Roman"/>
          <w:color w:val="000000"/>
          <w:sz w:val="27"/>
          <w:szCs w:val="27"/>
        </w:rPr>
        <w:br/>
        <w:t>B.</w:t>
      </w:r>
      <w:r>
        <w:rPr>
          <w:rFonts w:ascii="Times New Roman" w:hAnsi="Times New Roman" w:cs="Times New Roman"/>
          <w:color w:val="000000"/>
          <w:sz w:val="27"/>
          <w:szCs w:val="27"/>
        </w:rPr>
        <w:t>公司、项目、班组</w:t>
      </w:r>
      <w:r>
        <w:rPr>
          <w:rFonts w:ascii="Times New Roman" w:hAnsi="Times New Roman" w:cs="Times New Roman"/>
          <w:color w:val="000000"/>
          <w:sz w:val="27"/>
          <w:szCs w:val="27"/>
        </w:rPr>
        <w:br/>
        <w:t>C.</w:t>
      </w:r>
      <w:r>
        <w:rPr>
          <w:rFonts w:ascii="Times New Roman" w:hAnsi="Times New Roman" w:cs="Times New Roman"/>
          <w:color w:val="000000"/>
          <w:sz w:val="27"/>
          <w:szCs w:val="27"/>
        </w:rPr>
        <w:t>公司、总包单位、分包单位</w:t>
      </w:r>
      <w:r>
        <w:rPr>
          <w:rFonts w:ascii="Times New Roman" w:hAnsi="Times New Roman" w:cs="Times New Roman"/>
          <w:color w:val="000000"/>
          <w:sz w:val="27"/>
          <w:szCs w:val="27"/>
        </w:rPr>
        <w:br/>
        <w:t>D.</w:t>
      </w:r>
      <w:r>
        <w:rPr>
          <w:rFonts w:ascii="Times New Roman" w:hAnsi="Times New Roman" w:cs="Times New Roman"/>
          <w:color w:val="000000"/>
          <w:sz w:val="27"/>
          <w:szCs w:val="27"/>
        </w:rPr>
        <w:t>建设单位、施工单位、监理单位</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项目教育是新工人被分配到项目以后进行的安全教育。下列内容不属于项目级安全教育的内容是（</w:t>
      </w:r>
      <w:r>
        <w:rPr>
          <w:rFonts w:ascii="Times New Roman" w:hAnsi="Times New Roman" w:cs="Times New Roman"/>
          <w:color w:val="000000"/>
          <w:sz w:val="27"/>
          <w:szCs w:val="27"/>
        </w:rPr>
        <w:t>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施工现场安全管理规章制度</w:t>
      </w:r>
      <w:r>
        <w:rPr>
          <w:rFonts w:ascii="Times New Roman" w:hAnsi="Times New Roman" w:cs="Times New Roman"/>
          <w:color w:val="000000"/>
          <w:sz w:val="27"/>
          <w:szCs w:val="27"/>
        </w:rPr>
        <w:br/>
        <w:t>B.</w:t>
      </w:r>
      <w:r>
        <w:rPr>
          <w:rFonts w:ascii="Times New Roman" w:hAnsi="Times New Roman" w:cs="Times New Roman"/>
          <w:color w:val="000000"/>
          <w:sz w:val="27"/>
          <w:szCs w:val="27"/>
        </w:rPr>
        <w:t>安全生产方针、政策、法规</w:t>
      </w:r>
      <w:r>
        <w:rPr>
          <w:rFonts w:ascii="Times New Roman" w:hAnsi="Times New Roman" w:cs="Times New Roman"/>
          <w:color w:val="000000"/>
          <w:sz w:val="27"/>
          <w:szCs w:val="27"/>
        </w:rPr>
        <w:br/>
        <w:t>C.</w:t>
      </w:r>
      <w:r>
        <w:rPr>
          <w:rFonts w:ascii="Times New Roman" w:hAnsi="Times New Roman" w:cs="Times New Roman"/>
          <w:color w:val="000000"/>
          <w:sz w:val="27"/>
          <w:szCs w:val="27"/>
        </w:rPr>
        <w:t>安全生产纪律和文明生产要求</w:t>
      </w:r>
      <w:r>
        <w:rPr>
          <w:rFonts w:ascii="Times New Roman" w:hAnsi="Times New Roman" w:cs="Times New Roman"/>
          <w:color w:val="000000"/>
          <w:sz w:val="27"/>
          <w:szCs w:val="27"/>
        </w:rPr>
        <w:br/>
      </w:r>
    </w:p>
    <w:p w:rsidR="00DF7DE4" w:rsidP="00DF7DE4">
      <w:pPr>
        <w:rPr>
          <w:rFonts w:ascii="宋体" w:hAnsi="宋体" w:cs="宋体"/>
          <w:sz w:val="24"/>
          <w:szCs w:val="24"/>
        </w:rPr>
      </w:pPr>
      <w:r>
        <w:rPr>
          <w:rFonts w:ascii="Times New Roman" w:hAnsi="Times New Roman" w:cs="Times New Roman"/>
          <w:color w:val="000000"/>
          <w:sz w:val="27"/>
          <w:szCs w:val="27"/>
        </w:rPr>
        <w:t>D.</w:t>
      </w:r>
      <w:r>
        <w:rPr>
          <w:rFonts w:ascii="Times New Roman" w:hAnsi="Times New Roman" w:cs="Times New Roman"/>
          <w:color w:val="000000"/>
          <w:sz w:val="27"/>
          <w:szCs w:val="27"/>
        </w:rPr>
        <w:t>建安工人安全生产技术操作一般规定</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w:t>
      </w:r>
      <w:r>
        <w:rPr>
          <w:rFonts w:ascii="Times New Roman" w:hAnsi="Times New Roman" w:cs="Times New Roman"/>
          <w:color w:val="000000"/>
          <w:sz w:val="27"/>
          <w:szCs w:val="27"/>
        </w:rPr>
        <w:t>C</w:t>
      </w:r>
      <w:r>
        <w:rPr>
          <w:rFonts w:ascii="Times New Roman" w:hAnsi="Times New Roman" w:cs="Times New Roman"/>
          <w:color w:val="000000"/>
          <w:sz w:val="27"/>
          <w:szCs w:val="27"/>
        </w:rPr>
        <w:t>）应当向建筑施工企业提供与施工现场相关的地下管线资料，建筑施工企业应当采取措施加以保护。</w:t>
      </w:r>
      <w:r>
        <w:rPr>
          <w:rFonts w:ascii="Times New Roman" w:hAnsi="Times New Roman" w:cs="Times New Roman"/>
          <w:color w:val="000000"/>
          <w:sz w:val="27"/>
          <w:szCs w:val="27"/>
        </w:rPr>
        <w:br/>
        <w:t>A.</w:t>
      </w:r>
      <w:r>
        <w:rPr>
          <w:rFonts w:ascii="Times New Roman" w:hAnsi="Times New Roman" w:cs="Times New Roman"/>
          <w:color w:val="000000"/>
          <w:sz w:val="27"/>
          <w:szCs w:val="27"/>
        </w:rPr>
        <w:t>设计单位</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监理单位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建设单位</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各级地方人民政府建设</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悬空作业安装管道时必须以已完结构或操作平台为立足点，严禁在安装的管道上（</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堆物</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站立</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行走</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站立和行走</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门式钢管脚手架的内侧立杆离墙面净距不宜大于（</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br/>
        <w:t>A.100mm B.150mm C.200mm D.250mm</w:t>
      </w:r>
      <w:r>
        <w:rPr>
          <w:rFonts w:ascii="Times New Roman" w:hAnsi="Times New Roman" w:cs="Times New Roman"/>
          <w:color w:val="000000"/>
          <w:sz w:val="27"/>
          <w:szCs w:val="27"/>
        </w:rPr>
        <w:br/>
      </w:r>
      <w:r>
        <w:rPr>
          <w:rFonts w:ascii="Times New Roman" w:hAnsi="Times New Roman" w:cs="Times New Roman"/>
          <w:color w:val="000000"/>
          <w:sz w:val="27"/>
          <w:szCs w:val="27"/>
        </w:rPr>
        <w:br/>
        <w:t>8.( A )</w:t>
      </w:r>
      <w:r>
        <w:rPr>
          <w:rFonts w:ascii="Times New Roman" w:hAnsi="Times New Roman" w:cs="Times New Roman"/>
          <w:color w:val="000000"/>
          <w:sz w:val="27"/>
          <w:szCs w:val="27"/>
        </w:rPr>
        <w:t>每天要对班组工人进行施工要求、作业环境的安全交底。</w:t>
      </w:r>
      <w:r>
        <w:rPr>
          <w:rFonts w:ascii="Times New Roman" w:hAnsi="Times New Roman" w:cs="Times New Roman"/>
          <w:color w:val="000000"/>
          <w:sz w:val="27"/>
          <w:szCs w:val="27"/>
        </w:rPr>
        <w:br/>
        <w:t>A.</w:t>
      </w:r>
      <w:r>
        <w:rPr>
          <w:rFonts w:ascii="Times New Roman" w:hAnsi="Times New Roman" w:cs="Times New Roman"/>
          <w:color w:val="000000"/>
          <w:sz w:val="27"/>
          <w:szCs w:val="27"/>
        </w:rPr>
        <w:t>班组长</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施工员</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监理工程师</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高处作业的安全防护设施应做到（</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）、工具化。</w:t>
      </w:r>
      <w:r>
        <w:rPr>
          <w:rFonts w:ascii="Times New Roman" w:hAnsi="Times New Roman" w:cs="Times New Roman"/>
          <w:color w:val="000000"/>
          <w:sz w:val="27"/>
          <w:szCs w:val="27"/>
        </w:rPr>
        <w:br/>
        <w:t>A.</w:t>
      </w:r>
      <w:r>
        <w:rPr>
          <w:rFonts w:ascii="Times New Roman" w:hAnsi="Times New Roman" w:cs="Times New Roman"/>
          <w:color w:val="000000"/>
          <w:sz w:val="27"/>
          <w:szCs w:val="27"/>
        </w:rPr>
        <w:t>定型化</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具体化</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分级化</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科学化</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钢丝绳防脱装置与滑轮式卷筒侧板最外缘的间隙不应超过钢丝绳直径的（</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A.20% B.30% C.40% D.50%</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施工升降机安装完毕后，经调试、自检和验收合格后，才能投入使用，且验收合格后（</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）内办理使用登记备案。</w:t>
      </w:r>
      <w:r>
        <w:rPr>
          <w:rFonts w:ascii="Times New Roman" w:hAnsi="Times New Roman" w:cs="Times New Roman"/>
          <w:color w:val="000000"/>
          <w:sz w:val="27"/>
          <w:szCs w:val="27"/>
        </w:rPr>
        <w:br/>
        <w:t>A.20</w:t>
      </w:r>
      <w:r>
        <w:rPr>
          <w:rFonts w:ascii="Times New Roman" w:hAnsi="Times New Roman" w:cs="Times New Roman"/>
          <w:color w:val="000000"/>
          <w:sz w:val="27"/>
          <w:szCs w:val="27"/>
        </w:rPr>
        <w:t>日</w:t>
      </w:r>
      <w:r>
        <w:rPr>
          <w:rFonts w:ascii="Times New Roman" w:hAnsi="Times New Roman" w:cs="Times New Roman"/>
          <w:color w:val="000000"/>
          <w:sz w:val="27"/>
          <w:szCs w:val="27"/>
        </w:rPr>
        <w:t xml:space="preserve"> B.30</w:t>
      </w:r>
      <w:r>
        <w:rPr>
          <w:rFonts w:ascii="Times New Roman" w:hAnsi="Times New Roman" w:cs="Times New Roman"/>
          <w:color w:val="000000"/>
          <w:sz w:val="27"/>
          <w:szCs w:val="27"/>
        </w:rPr>
        <w:t>日</w:t>
      </w:r>
      <w:r>
        <w:rPr>
          <w:rFonts w:ascii="Times New Roman" w:hAnsi="Times New Roman" w:cs="Times New Roman"/>
          <w:color w:val="000000"/>
          <w:sz w:val="27"/>
          <w:szCs w:val="27"/>
        </w:rPr>
        <w:t xml:space="preserve"> C.45</w:t>
      </w:r>
      <w:r>
        <w:rPr>
          <w:rFonts w:ascii="Times New Roman" w:hAnsi="Times New Roman" w:cs="Times New Roman"/>
          <w:color w:val="000000"/>
          <w:sz w:val="27"/>
          <w:szCs w:val="27"/>
        </w:rPr>
        <w:t>日</w:t>
      </w:r>
      <w:r>
        <w:rPr>
          <w:rFonts w:ascii="Times New Roman" w:hAnsi="Times New Roman" w:cs="Times New Roman"/>
          <w:color w:val="000000"/>
          <w:sz w:val="27"/>
          <w:szCs w:val="27"/>
        </w:rPr>
        <w:t xml:space="preserve"> D.60</w:t>
      </w:r>
      <w:r>
        <w:rPr>
          <w:rFonts w:ascii="Times New Roman" w:hAnsi="Times New Roman" w:cs="Times New Roman"/>
          <w:color w:val="000000"/>
          <w:sz w:val="27"/>
          <w:szCs w:val="27"/>
        </w:rPr>
        <w:t>日</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https://d.book118.com/945111204214011120</w:t>
        </w:r>
      </w:hyperlink>
    </w:p>
    <w:p w:rsidR="00DF7DE4" w:rsidP="00DF7DE4">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720EA"/>
    <w:rsid w:val="006720EA"/>
    <w:rsid w:val="00BE351B"/>
    <w:rsid w:val="00DF7D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F7DE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4511120421401112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5571</Words>
  <Characters>31757</Characters>
  <Application>Microsoft Office Word</Application>
  <DocSecurity>0</DocSecurity>
  <Lines>264</Lines>
  <Paragraphs>74</Paragraphs>
  <ScaleCrop>false</ScaleCrop>
  <Company/>
  <LinksUpToDate>false</LinksUpToDate>
  <CharactersWithSpaces>37254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2024-03-07T19:05:00Z</dcterms:created>
  <dcterms:modified xsi:type="dcterms:W3CDTF">2024-03-07T19:05:00Z</dcterms:modified>
</cp:coreProperties>
</file>