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2636D" w:rsidP="00C2636D" w14:paraId="2611624A" w14:textId="77777777">
      <w:pPr>
        <w:spacing w:before="48" w:beforeLines="20" w:after="360" w:afterLines="150" w:line="360" w:lineRule="auto"/>
        <w:jc w:val="center"/>
        <w:rPr>
          <w:rFonts w:ascii="华文中宋" w:eastAsia="华文中宋" w:hAnsi="华文中宋"/>
          <w:b/>
          <w:sz w:val="30"/>
        </w:rPr>
      </w:pPr>
      <w:r w:rsidRPr="00C2636D">
        <w:rPr>
          <w:rFonts w:ascii="华文中宋" w:eastAsia="华文中宋" w:hAnsi="华文中宋"/>
          <w:b/>
          <w:sz w:val="30"/>
        </w:rPr>
        <w:t>2023</w:t>
      </w:r>
      <w:r w:rsidRPr="00C2636D">
        <w:rPr>
          <w:rFonts w:ascii="华文中宋" w:eastAsia="华文中宋" w:hAnsi="华文中宋"/>
          <w:b/>
          <w:sz w:val="30"/>
        </w:rPr>
        <w:t>云南楚雄州大姚县人民法院招聘聘用制书记员（</w:t>
      </w:r>
      <w:r w:rsidRPr="00C2636D">
        <w:rPr>
          <w:rFonts w:ascii="华文中宋" w:eastAsia="华文中宋" w:hAnsi="华文中宋"/>
          <w:b/>
          <w:sz w:val="30"/>
        </w:rPr>
        <w:t>2</w:t>
      </w:r>
      <w:r w:rsidRPr="00C2636D">
        <w:rPr>
          <w:rFonts w:ascii="华文中宋" w:eastAsia="华文中宋" w:hAnsi="华文中宋"/>
          <w:b/>
          <w:sz w:val="30"/>
        </w:rPr>
        <w:t>人）笔试模拟试题及答案解析</w:t>
      </w:r>
    </w:p>
    <w:p w:rsidR="00A77B3E" w14:paraId="03F4856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6AE960F" w14:textId="77777777">
      <w:pPr>
        <w:spacing w:after="260" w:line="360" w:lineRule="auto"/>
      </w:pPr>
      <w:r>
        <w:rPr>
          <w:rFonts w:ascii="微软雅黑" w:eastAsia="微软雅黑" w:cs="微软雅黑"/>
        </w:rPr>
        <w:t>一、选择题</w:t>
      </w:r>
    </w:p>
    <w:p w:rsidR="00AD1216" w14:paraId="02BFAEE5"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《资本论》</w:t>
      </w:r>
      <w:r w:rsidRPr="00AD1216">
        <w:rPr>
          <w:rFonts w:ascii="微软雅黑" w:eastAsia="微软雅黑" w:cs="微软雅黑"/>
          <w:szCs w:val="14"/>
        </w:rPr>
        <w:t>(</w:t>
      </w:r>
      <w:r w:rsidRPr="00AD1216">
        <w:rPr>
          <w:rFonts w:ascii="微软雅黑" w:eastAsia="微软雅黑" w:cs="微软雅黑"/>
          <w:szCs w:val="14"/>
        </w:rPr>
        <w:t>德文版</w:t>
      </w:r>
      <w:r w:rsidRPr="00AD1216">
        <w:rPr>
          <w:rFonts w:ascii="微软雅黑" w:eastAsia="微软雅黑" w:cs="微软雅黑"/>
          <w:szCs w:val="14"/>
        </w:rPr>
        <w:t>)</w:t>
      </w:r>
      <w:r w:rsidRPr="00AD1216">
        <w:rPr>
          <w:rFonts w:ascii="微软雅黑" w:eastAsia="微软雅黑" w:cs="微软雅黑"/>
          <w:szCs w:val="14"/>
        </w:rPr>
        <w:t>第一卷于</w:t>
      </w:r>
      <w:r w:rsidRPr="00AD1216">
        <w:rPr>
          <w:rFonts w:ascii="微软雅黑" w:eastAsia="微软雅黑" w:cs="微软雅黑"/>
          <w:szCs w:val="14"/>
        </w:rPr>
        <w:t>1867</w:t>
      </w:r>
      <w:r w:rsidRPr="00AD1216">
        <w:rPr>
          <w:rFonts w:ascii="微软雅黑" w:eastAsia="微软雅黑" w:cs="微软雅黑"/>
          <w:szCs w:val="14"/>
        </w:rPr>
        <w:t>年</w:t>
      </w:r>
      <w:r w:rsidRPr="00AD1216">
        <w:rPr>
          <w:rFonts w:ascii="微软雅黑" w:eastAsia="微软雅黑" w:cs="微软雅黑"/>
          <w:szCs w:val="14"/>
        </w:rPr>
        <w:t>9</w:t>
      </w:r>
      <w:r w:rsidRPr="00AD1216">
        <w:rPr>
          <w:rFonts w:ascii="微软雅黑" w:eastAsia="微软雅黑" w:cs="微软雅黑"/>
          <w:szCs w:val="14"/>
        </w:rPr>
        <w:t>月在汉堡出版，其影响力历经</w:t>
      </w:r>
      <w:r w:rsidRPr="00AD1216">
        <w:rPr>
          <w:rFonts w:ascii="微软雅黑" w:eastAsia="微软雅黑" w:cs="微软雅黑"/>
          <w:szCs w:val="14"/>
        </w:rPr>
        <w:t>150</w:t>
      </w:r>
      <w:r w:rsidRPr="00AD1216">
        <w:rPr>
          <w:rFonts w:ascii="微软雅黑" w:eastAsia="微软雅黑" w:cs="微软雅黑"/>
          <w:szCs w:val="14"/>
        </w:rPr>
        <w:t>年风雨而不衰，至今对我们分析、理解现实经济问题依然具有很强的指导意义。马克思主义政治经济学的理论十分丰富，其中</w:t>
      </w:r>
      <w:r w:rsidRPr="00AD1216">
        <w:rPr>
          <w:rFonts w:ascii="微软雅黑" w:eastAsia="微软雅黑" w:cs="微软雅黑"/>
          <w:szCs w:val="14"/>
        </w:rPr>
        <w:t>“</w:t>
      </w:r>
      <w:r w:rsidRPr="00AD1216">
        <w:rPr>
          <w:rFonts w:ascii="微软雅黑" w:eastAsia="微软雅黑" w:cs="微软雅黑"/>
          <w:szCs w:val="14"/>
        </w:rPr>
        <w:t>理解政治经济学的枢纽</w:t>
      </w:r>
      <w:r w:rsidRPr="00AD1216">
        <w:rPr>
          <w:rFonts w:ascii="微软雅黑" w:eastAsia="微软雅黑" w:cs="微软雅黑"/>
          <w:szCs w:val="14"/>
        </w:rPr>
        <w:t>”</w:t>
      </w:r>
      <w:r w:rsidRPr="00AD1216">
        <w:rPr>
          <w:rFonts w:ascii="微软雅黑" w:eastAsia="微软雅黑" w:cs="微软雅黑"/>
          <w:szCs w:val="14"/>
        </w:rPr>
        <w:t>的理论是</w:t>
      </w:r>
      <w:r w:rsidRPr="00AD1216">
        <w:rPr>
          <w:rFonts w:ascii="微软雅黑" w:eastAsia="微软雅黑" w:cs="微软雅黑"/>
          <w:szCs w:val="14"/>
        </w:rPr>
        <w:t>()</w:t>
      </w:r>
      <w:r w:rsidRPr="00AD1216">
        <w:rPr>
          <w:rFonts w:ascii="微软雅黑" w:eastAsia="微软雅黑" w:cs="微软雅黑"/>
          <w:szCs w:val="14"/>
        </w:rPr>
        <w:t>。</w:t>
      </w:r>
    </w:p>
    <w:p w:rsidR="00AD1216" w14:paraId="0EA53AD2"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、剩余价值理论</w:t>
      </w:r>
    </w:p>
    <w:p w:rsidR="00AD1216" w14:paraId="73CE4389"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、价值规律理论</w:t>
      </w:r>
    </w:p>
    <w:p w:rsidR="00AD1216" w14:paraId="4B01C6EB"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、劳动二重性理论</w:t>
      </w:r>
    </w:p>
    <w:p w:rsidR="00AD1216" w14:paraId="1E3911CB"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、商品二因素理论</w:t>
      </w:r>
    </w:p>
    <w:p w:rsidR="00AD1216" w14:paraId="0E6C6C3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70806127"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228B22"/>
          <w:szCs w:val="14"/>
        </w:rPr>
        <w:t>解析：</w:t>
      </w:r>
      <w:r w:rsidRPr="00AD1216">
        <w:rPr>
          <w:rFonts w:ascii="微软雅黑" w:eastAsia="微软雅黑" w:cs="微软雅黑"/>
          <w:szCs w:val="14"/>
        </w:rPr>
        <w:t>劳动二重性是指生产商品的具体劳动和抽象劳动这二重属性。具体劳动是指各种形式的有用劳动，具体劳动生产了商品的使用价值</w:t>
      </w:r>
      <w:r w:rsidRPr="00AD1216">
        <w:rPr>
          <w:rFonts w:ascii="微软雅黑" w:eastAsia="微软雅黑" w:cs="微软雅黑"/>
          <w:szCs w:val="14"/>
        </w:rPr>
        <w:t>;</w:t>
      </w:r>
      <w:r w:rsidRPr="00AD1216">
        <w:rPr>
          <w:rFonts w:ascii="微软雅黑" w:eastAsia="微软雅黑" w:cs="微软雅黑"/>
          <w:szCs w:val="14"/>
        </w:rPr>
        <w:t>抽象劳动是指无差别的人类劳动，抽象劳动生产商品的价值。马克思创立了劳动二重性学说，揭示了价值的源泉，揭示了商品价值体现着商品生产者之间相互交换劳动的关系，从而为剩余价值理论等其他理论奠定了基础。</w:t>
      </w:r>
      <w:r w:rsidRPr="00AD1216">
        <w:rPr>
          <w:rFonts w:ascii="微软雅黑" w:eastAsia="微软雅黑" w:cs="微软雅黑"/>
          <w:szCs w:val="14"/>
        </w:rPr>
        <w:t>A</w:t>
      </w:r>
      <w:r w:rsidRPr="00AD1216">
        <w:rPr>
          <w:rFonts w:ascii="微软雅黑" w:eastAsia="微软雅黑" w:cs="微软雅黑"/>
          <w:szCs w:val="14"/>
        </w:rPr>
        <w:t>项错误，剩余价值理论是马克思最伟大的两个发现之一，是马克思主义政治经济学的基石和核心。</w:t>
      </w:r>
      <w:r w:rsidRPr="00AD1216">
        <w:rPr>
          <w:rFonts w:ascii="微软雅黑" w:eastAsia="微软雅黑" w:cs="微软雅黑"/>
          <w:szCs w:val="14"/>
        </w:rPr>
        <w:t>B</w:t>
      </w:r>
      <w:r w:rsidRPr="00AD1216">
        <w:rPr>
          <w:rFonts w:ascii="微软雅黑" w:eastAsia="微软雅黑" w:cs="微软雅黑"/>
          <w:szCs w:val="14"/>
        </w:rPr>
        <w:t>项错误，价值规律又称</w:t>
      </w:r>
      <w:r w:rsidRPr="00AD1216">
        <w:rPr>
          <w:rFonts w:ascii="微软雅黑" w:eastAsia="微软雅黑" w:cs="微软雅黑"/>
          <w:szCs w:val="14"/>
        </w:rPr>
        <w:t>“</w:t>
      </w:r>
      <w:r w:rsidRPr="00AD1216">
        <w:rPr>
          <w:rFonts w:ascii="微软雅黑" w:eastAsia="微软雅黑" w:cs="微软雅黑"/>
          <w:szCs w:val="14"/>
        </w:rPr>
        <w:t>价值法则</w:t>
      </w:r>
      <w:r w:rsidRPr="00AD1216">
        <w:rPr>
          <w:rFonts w:ascii="微软雅黑" w:eastAsia="微软雅黑" w:cs="微软雅黑"/>
          <w:szCs w:val="14"/>
        </w:rPr>
        <w:t>”</w:t>
      </w:r>
    </w:p>
    <w:p w:rsidR="00AD1216" w14:textId="77777777">
      <w:pPr>
        <w:pStyle w:val="NormalWeb"/>
        <w:widowControl/>
        <w:spacing w:beforeAutospacing="0" w:after="260" w:afterAutospacing="0" w:line="360" w:lineRule="auto"/>
        <w:rPr>
          <w:color w:val="4066F4"/>
        </w:rPr>
      </w:pPr>
      <w:r w:rsidRPr="00AD1216">
        <w:rPr>
          <w:rFonts w:ascii="微软雅黑" w:eastAsia="微软雅黑" w:cs="微软雅黑"/>
          <w:szCs w:val="14"/>
        </w:rPr>
        <w:t>，是商品经济的基本规律。其主要内容为：商品的价值量由生产商品的社会必要劳动时间所决</w:t>
      </w:r>
      <w:r w:rsidRPr="00AD1216">
        <w:rPr>
          <w:rFonts w:ascii="微软雅黑" w:eastAsia="微软雅黑" w:cs="微软雅黑"/>
          <w:szCs w:val="14"/>
        </w:rPr>
        <w:t>定，商品按照价值量进行等价交换。</w:t>
      </w:r>
      <w:r w:rsidRPr="00AD1216">
        <w:rPr>
          <w:rFonts w:ascii="微软雅黑" w:eastAsia="微软雅黑" w:cs="微软雅黑"/>
          <w:szCs w:val="14"/>
        </w:rPr>
        <w:t>C</w:t>
      </w:r>
      <w:r w:rsidRPr="00AD1216">
        <w:rPr>
          <w:rFonts w:ascii="微软雅黑" w:eastAsia="微软雅黑" w:cs="微软雅黑"/>
          <w:szCs w:val="14"/>
        </w:rPr>
        <w:t>项正确，劳动二重性理论把劳动价值理论建立在完全科学的基础之上，为剩余价值理论奠定了科学基础。</w:t>
      </w:r>
      <w:r w:rsidRPr="00AD1216">
        <w:rPr>
          <w:rFonts w:ascii="微软雅黑" w:eastAsia="微软雅黑" w:cs="微软雅黑"/>
          <w:szCs w:val="14"/>
        </w:rPr>
        <w:t>D</w:t>
      </w:r>
      <w:r w:rsidRPr="00AD1216">
        <w:rPr>
          <w:rFonts w:ascii="微软雅黑" w:eastAsia="微软雅黑" w:cs="微软雅黑"/>
          <w:szCs w:val="14"/>
        </w:rPr>
        <w:t>项错误，商品二因素是使用价值和价值。商品二因素是由劳动二重性决定的，具体劳动生产使用价值，抽象劳动形成价值。故选</w:t>
      </w:r>
      <w:r w:rsidRPr="00AD1216">
        <w:rPr>
          <w:rFonts w:ascii="微软雅黑" w:eastAsia="微软雅黑" w:cs="微软雅黑"/>
          <w:szCs w:val="14"/>
        </w:rPr>
        <w:t>C</w:t>
      </w:r>
      <w:r w:rsidRPr="00AD1216">
        <w:rPr>
          <w:rFonts w:ascii="微软雅黑" w:eastAsia="微软雅黑" w:cs="微软雅黑"/>
          <w:szCs w:val="14"/>
        </w:rPr>
        <w:t>。</w:t>
      </w:r>
    </w:p>
    <w:p w:rsidR="00AD1216" w14:paraId="081C19F2" w14:textId="77777777">
      <w:pPr>
        <w:pStyle w:val="NormalWeb"/>
        <w:widowControl/>
        <w:spacing w:beforeAutospacing="0" w:after="260" w:afterAutospacing="0" w:line="360" w:lineRule="auto"/>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坚持党在社会主义初级阶段的基本路线不动摇，关键在坚持</w:t>
      </w:r>
      <w:r w:rsidRPr="00AD1216">
        <w:rPr>
          <w:rFonts w:ascii="微软雅黑" w:eastAsia="微软雅黑" w:cs="微软雅黑"/>
          <w:szCs w:val="14"/>
        </w:rPr>
        <w:t>()</w:t>
      </w:r>
      <w:r w:rsidRPr="00AD1216">
        <w:rPr>
          <w:rFonts w:ascii="微软雅黑" w:eastAsia="微软雅黑" w:cs="微软雅黑"/>
          <w:szCs w:val="14"/>
        </w:rPr>
        <w:t>。</w:t>
      </w:r>
    </w:p>
    <w:p w:rsidR="00AD1216" w14:paraId="391C074C"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、以经济建设为中心不动摇</w:t>
      </w:r>
    </w:p>
    <w:p w:rsidR="00AD1216" w14:paraId="0350B2C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、自力更生艰苦创业的方针不动摇</w:t>
      </w:r>
    </w:p>
    <w:p w:rsidR="00AD1216" w14:paraId="49E7FAD3"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、两手抓两手硬的方针不动摇</w:t>
      </w:r>
    </w:p>
    <w:p w:rsidR="00AD1216" w14:paraId="638E4BC4"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、改革开放不动摇</w:t>
      </w:r>
    </w:p>
    <w:p w:rsidR="00AD1216" w14:paraId="64FD8A3F"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6DAD903D"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1956</w:t>
      </w:r>
      <w:r w:rsidRPr="00AD1216">
        <w:rPr>
          <w:rFonts w:ascii="微软雅黑" w:eastAsia="微软雅黑" w:cs="微软雅黑"/>
          <w:szCs w:val="14"/>
        </w:rPr>
        <w:t>年</w:t>
      </w:r>
      <w:r w:rsidRPr="00AD1216">
        <w:rPr>
          <w:rFonts w:ascii="微软雅黑" w:eastAsia="微软雅黑" w:cs="微软雅黑"/>
          <w:szCs w:val="14"/>
        </w:rPr>
        <w:t>9</w:t>
      </w:r>
      <w:r w:rsidRPr="00AD1216">
        <w:rPr>
          <w:rFonts w:ascii="微软雅黑" w:eastAsia="微软雅黑" w:cs="微软雅黑"/>
          <w:szCs w:val="14"/>
        </w:rPr>
        <w:t>月中共八大指出：</w:t>
      </w:r>
      <w:r w:rsidRPr="00AD1216">
        <w:rPr>
          <w:rFonts w:ascii="微软雅黑" w:eastAsia="微软雅黑" w:cs="微软雅黑"/>
          <w:szCs w:val="14"/>
        </w:rPr>
        <w:t>“</w:t>
      </w:r>
      <w:r w:rsidRPr="00AD1216">
        <w:rPr>
          <w:rFonts w:ascii="微软雅黑" w:eastAsia="微软雅黑" w:cs="微软雅黑"/>
          <w:szCs w:val="14"/>
        </w:rPr>
        <w:t>国内的主要矛盾已经是人民对于建立先进的工业国的要求同落后的农业国的现实之间的矛盾，已经是人民对于经济文化迅速发展的需要同当前经济文化不能满足人民需要的状况之间的矛盾</w:t>
      </w:r>
      <w:r w:rsidRPr="00AD1216">
        <w:rPr>
          <w:rFonts w:ascii="微软雅黑" w:eastAsia="微软雅黑" w:cs="微软雅黑"/>
          <w:szCs w:val="14"/>
        </w:rPr>
        <w:t>”</w:t>
      </w:r>
      <w:r w:rsidRPr="00AD1216">
        <w:rPr>
          <w:rFonts w:ascii="微软雅黑" w:eastAsia="微软雅黑" w:cs="微软雅黑"/>
          <w:szCs w:val="14"/>
        </w:rPr>
        <w:t>，这就决定了我们必须把经济建设作为全党全国的中心，无论在什么情况下都不能动摇经济建设这个中心。牢牢把握住经济建设这个中心，一百年不动摇，这是我们几十年来的一条根本的历史经验。因此，坚持党的基本路线的关键是坚持以经济建设为中心不动摇。故选</w:t>
      </w:r>
      <w:r w:rsidRPr="00AD1216">
        <w:rPr>
          <w:rFonts w:ascii="微软雅黑" w:eastAsia="微软雅黑" w:cs="微软雅黑"/>
          <w:szCs w:val="14"/>
        </w:rPr>
        <w:t>A</w:t>
      </w:r>
      <w:r w:rsidRPr="00AD1216">
        <w:rPr>
          <w:rFonts w:ascii="微软雅黑" w:eastAsia="微软雅黑" w:cs="微软雅黑"/>
          <w:szCs w:val="14"/>
        </w:rPr>
        <w:t>。</w:t>
      </w:r>
    </w:p>
    <w:p w:rsidR="00AD1216" w14:paraId="36836FF1"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王某因犯诈骗罪，被判处有期徒刑</w:t>
      </w:r>
      <w:r w:rsidRPr="00AD1216">
        <w:rPr>
          <w:rFonts w:ascii="微软雅黑" w:eastAsia="微软雅黑" w:cs="微软雅黑"/>
          <w:szCs w:val="14"/>
        </w:rPr>
        <w:t>6</w:t>
      </w:r>
      <w:r w:rsidRPr="00AD1216">
        <w:rPr>
          <w:rFonts w:ascii="微软雅黑" w:eastAsia="微软雅黑" w:cs="微软雅黑"/>
          <w:szCs w:val="14"/>
        </w:rPr>
        <w:t>年，刑罚执行</w:t>
      </w:r>
      <w:r w:rsidRPr="00AD1216">
        <w:rPr>
          <w:rFonts w:ascii="微软雅黑" w:eastAsia="微软雅黑" w:cs="微软雅黑"/>
          <w:szCs w:val="14"/>
        </w:rPr>
        <w:t>2</w:t>
      </w:r>
      <w:r w:rsidRPr="00AD1216">
        <w:rPr>
          <w:rFonts w:ascii="微软雅黑" w:eastAsia="微软雅黑" w:cs="微软雅黑"/>
          <w:szCs w:val="14"/>
        </w:rPr>
        <w:t>年后，因确有悔改表现，人民法院审核裁定缩短为</w:t>
      </w:r>
      <w:r w:rsidRPr="00AD1216">
        <w:rPr>
          <w:rFonts w:ascii="微软雅黑" w:eastAsia="微软雅黑" w:cs="微软雅黑"/>
          <w:szCs w:val="14"/>
        </w:rPr>
        <w:t>5</w:t>
      </w:r>
      <w:r w:rsidRPr="00AD1216">
        <w:rPr>
          <w:rFonts w:ascii="微软雅黑" w:eastAsia="微软雅黑" w:cs="微软雅黑"/>
          <w:szCs w:val="14"/>
        </w:rPr>
        <w:t>年有期徒刑，这是对王某</w:t>
      </w:r>
      <w:r w:rsidRPr="00AD1216">
        <w:rPr>
          <w:rFonts w:ascii="微软雅黑" w:eastAsia="微软雅黑" w:cs="微软雅黑"/>
          <w:szCs w:val="14"/>
        </w:rPr>
        <w:t>()</w:t>
      </w:r>
      <w:r w:rsidRPr="00AD1216">
        <w:rPr>
          <w:rFonts w:ascii="微软雅黑" w:eastAsia="微软雅黑" w:cs="微软雅黑"/>
          <w:szCs w:val="14"/>
        </w:rPr>
        <w:t>。</w:t>
      </w:r>
    </w:p>
    <w:p w:rsidR="00AD1216" w14:paraId="6B6A4D1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A</w:t>
      </w:r>
      <w:r w:rsidRPr="00AD1216">
        <w:rPr>
          <w:rFonts w:ascii="微软雅黑" w:eastAsia="微软雅黑" w:cs="微软雅黑"/>
          <w:szCs w:val="14"/>
        </w:rPr>
        <w:t>、从轻处罚</w:t>
      </w:r>
    </w:p>
    <w:p w:rsidR="00AD1216" w14:paraId="681C2B58"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、减轻处罚</w:t>
      </w:r>
    </w:p>
    <w:p w:rsidR="00AD1216" w14:paraId="1BB7AD9B"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、减刑</w:t>
      </w:r>
    </w:p>
    <w:p w:rsidR="00AD1216" w14:paraId="708BD697"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、改判</w:t>
      </w:r>
    </w:p>
    <w:p w:rsidR="00AD1216" w14:paraId="3FB46367"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06564CB3"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减刑是指刑法规定的刑罚执行过程中的一项措施。《刑法》规定，被判处管制、拘役、有期徒刑、无期徒刑的犯罪分子，在执行期间，如果认真遵守监规，接受教育改造，确有悔改表现的，或者有立功表现的，可以减刑。故选</w:t>
      </w:r>
      <w:r w:rsidRPr="00AD1216">
        <w:rPr>
          <w:rFonts w:ascii="微软雅黑" w:eastAsia="微软雅黑" w:cs="微软雅黑"/>
          <w:szCs w:val="14"/>
        </w:rPr>
        <w:t>C</w:t>
      </w:r>
      <w:r w:rsidRPr="00AD1216">
        <w:rPr>
          <w:rFonts w:ascii="微软雅黑" w:eastAsia="微软雅黑" w:cs="微软雅黑"/>
          <w:szCs w:val="14"/>
        </w:rPr>
        <w:t>。</w:t>
      </w:r>
    </w:p>
    <w:p w:rsidR="00AD1216" w14:paraId="37C9202E"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w:t>
      </w:r>
      <w:r w:rsidRPr="00AD1216">
        <w:rPr>
          <w:rFonts w:ascii="微软雅黑" w:eastAsia="微软雅黑" w:cs="微软雅黑"/>
          <w:szCs w:val="14"/>
        </w:rPr>
        <w:t>三个代表</w:t>
      </w:r>
      <w:r w:rsidRPr="00AD1216">
        <w:rPr>
          <w:rFonts w:ascii="微软雅黑" w:eastAsia="微软雅黑" w:cs="微软雅黑"/>
          <w:szCs w:val="14"/>
        </w:rPr>
        <w:t>”</w:t>
      </w:r>
      <w:r w:rsidRPr="00AD1216">
        <w:rPr>
          <w:rFonts w:ascii="微软雅黑" w:eastAsia="微软雅黑" w:cs="微软雅黑"/>
          <w:szCs w:val="14"/>
        </w:rPr>
        <w:t>重要思想形成的历史依据是</w:t>
      </w:r>
      <w:r w:rsidRPr="00AD1216">
        <w:rPr>
          <w:rFonts w:ascii="微软雅黑" w:eastAsia="微软雅黑" w:cs="微软雅黑"/>
          <w:szCs w:val="14"/>
        </w:rPr>
        <w:t>()</w:t>
      </w:r>
      <w:r w:rsidRPr="00AD1216">
        <w:rPr>
          <w:rFonts w:ascii="微软雅黑" w:eastAsia="微软雅黑" w:cs="微软雅黑"/>
          <w:szCs w:val="14"/>
        </w:rPr>
        <w:t>。</w:t>
      </w:r>
    </w:p>
    <w:p w:rsidR="00AD1216" w14:paraId="39E4648B"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、马克思主义同中国实际相结合的客观要求</w:t>
      </w:r>
    </w:p>
    <w:p w:rsidR="00AD1216" w14:paraId="09F20E8D"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、中国革命和建设的必然要求</w:t>
      </w:r>
    </w:p>
    <w:p w:rsidR="00AD1216" w14:paraId="2624F9D6"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、党成立以来的历史经验的科学总结</w:t>
      </w:r>
    </w:p>
    <w:p w:rsidR="00AD1216" w14:paraId="73914C9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、改革开放与现代化建设的伟大实践</w:t>
      </w:r>
    </w:p>
    <w:p w:rsidR="00AD1216" w14:paraId="28338855"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5C01F221"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w:t>
      </w:r>
      <w:r w:rsidRPr="00AD1216">
        <w:rPr>
          <w:rFonts w:ascii="微软雅黑" w:eastAsia="微软雅黑" w:cs="微软雅黑"/>
          <w:szCs w:val="14"/>
        </w:rPr>
        <w:t>三个代表</w:t>
      </w:r>
      <w:r w:rsidRPr="00AD1216">
        <w:rPr>
          <w:rFonts w:ascii="微软雅黑" w:eastAsia="微软雅黑" w:cs="微软雅黑"/>
          <w:szCs w:val="14"/>
        </w:rPr>
        <w:t>”</w:t>
      </w:r>
      <w:r w:rsidRPr="00AD1216">
        <w:rPr>
          <w:rFonts w:ascii="微软雅黑" w:eastAsia="微软雅黑" w:cs="微软雅黑"/>
          <w:szCs w:val="14"/>
        </w:rPr>
        <w:t>重要思想是在世界多极化和经济全球化发展趋势越来越明显、现代科技迅速发展和各种思想文化相互激荡的时代背景下提出的，社会主义兴衰成败的历史经验是其形成的历史依据，国情与党情的新变化是其形成的现实依据。故选</w:t>
      </w:r>
      <w:r w:rsidRPr="00AD1216">
        <w:rPr>
          <w:rFonts w:ascii="微软雅黑" w:eastAsia="微软雅黑" w:cs="微软雅黑"/>
          <w:szCs w:val="14"/>
        </w:rPr>
        <w:t>C</w:t>
      </w:r>
      <w:r w:rsidRPr="00AD1216">
        <w:rPr>
          <w:rFonts w:ascii="微软雅黑" w:eastAsia="微软雅黑" w:cs="微软雅黑"/>
          <w:szCs w:val="14"/>
        </w:rPr>
        <w:t>。</w:t>
      </w:r>
    </w:p>
    <w:p w:rsidR="00AD1216" w14:paraId="51B2C03E" w14:textId="77777777">
      <w:pPr>
        <w:pStyle w:val="NormalWeb"/>
        <w:widowControl/>
        <w:spacing w:beforeAutospacing="0" w:after="260" w:afterAutospacing="0" w:line="360" w:lineRule="auto"/>
      </w:pPr>
      <w:r w:rsidRPr="00AD1216">
        <w:rPr>
          <w:rFonts w:ascii="微软雅黑" w:eastAsia="微软雅黑" w:cs="微软雅黑"/>
          <w:color w:val="0000FF"/>
          <w:szCs w:val="14"/>
        </w:rPr>
        <w:t>5</w:t>
      </w:r>
      <w:r w:rsidRPr="00AD1216">
        <w:rPr>
          <w:rFonts w:ascii="微软雅黑" w:eastAsia="微软雅黑" w:cs="微软雅黑"/>
          <w:color w:val="0000FF"/>
          <w:szCs w:val="14"/>
        </w:rPr>
        <w:t>．</w:t>
      </w:r>
      <w:r w:rsidRPr="00AD1216">
        <w:rPr>
          <w:rFonts w:ascii="微软雅黑" w:eastAsia="微软雅黑" w:cs="微软雅黑"/>
          <w:szCs w:val="14"/>
        </w:rPr>
        <w:t>划分经济形式的标准是</w:t>
      </w:r>
      <w:r w:rsidRPr="00AD1216">
        <w:rPr>
          <w:rFonts w:ascii="微软雅黑" w:eastAsia="微软雅黑" w:cs="微软雅黑"/>
          <w:szCs w:val="14"/>
        </w:rPr>
        <w:t>()</w:t>
      </w:r>
      <w:r w:rsidRPr="00AD1216">
        <w:rPr>
          <w:rFonts w:ascii="微软雅黑" w:eastAsia="微软雅黑" w:cs="微软雅黑"/>
          <w:szCs w:val="14"/>
        </w:rPr>
        <w:t>。</w:t>
      </w:r>
    </w:p>
    <w:p w:rsidR="00AD1216" w14:paraId="5185E5B6"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、生产与消费的联系方式</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https://d.book118.com/945123230133011103</w:t>
        </w:r>
      </w:hyperlink>
    </w:p>
    <w:p w:rsidR="00AD1216">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paraId="0C97318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636D" w14:paraId="62A682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paraId="1F533E9E" w14:textId="65E87D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2636D" w14:paraId="530AEF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paraId="3C9D10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636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textId="65E87D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2636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636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rsidP="00AA6F0C" w14:textId="65E87D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2636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paraId="46332F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paraId="2A891B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paraId="32D3D9B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36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AA6F0C"/>
    <w:rsid w:val="00AD1216"/>
    <w:rsid w:val="00C2636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6CCAE13"/>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C2636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2636D"/>
    <w:rPr>
      <w:sz w:val="18"/>
      <w:szCs w:val="18"/>
    </w:rPr>
  </w:style>
  <w:style w:type="paragraph" w:styleId="Footer">
    <w:name w:val="footer"/>
    <w:basedOn w:val="Normal"/>
    <w:link w:val="a0"/>
    <w:rsid w:val="00C2636D"/>
    <w:pPr>
      <w:tabs>
        <w:tab w:val="center" w:pos="4153"/>
        <w:tab w:val="right" w:pos="8306"/>
      </w:tabs>
      <w:snapToGrid w:val="0"/>
    </w:pPr>
    <w:rPr>
      <w:sz w:val="18"/>
      <w:szCs w:val="18"/>
    </w:rPr>
  </w:style>
  <w:style w:type="character" w:customStyle="1" w:styleId="a0">
    <w:name w:val="页脚 字符"/>
    <w:basedOn w:val="DefaultParagraphFont"/>
    <w:link w:val="Footer"/>
    <w:rsid w:val="00C2636D"/>
    <w:rPr>
      <w:sz w:val="18"/>
      <w:szCs w:val="18"/>
    </w:rPr>
  </w:style>
  <w:style w:type="character" w:styleId="PageNumber">
    <w:name w:val="page number"/>
    <w:basedOn w:val="DefaultParagraphFont"/>
    <w:rsid w:val="00C2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4512323013301110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2024-02-06T13:54:00Z</dcterms:created>
  <dcterms:modified xsi:type="dcterms:W3CDTF">2024-02-06T13:54:00Z</dcterms:modified>
</cp:coreProperties>
</file>