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lang w:val="en-GB"/>
        </w:rPr>
      </w:pPr>
    </w:p>
    <w:p>
      <w:pPr>
        <w:rPr>
          <w:rFonts w:ascii="仿宋" w:eastAsia="仿宋" w:hAnsi="仿宋" w:cs="仿宋" w:hint="eastAsia"/>
          <w:b/>
          <w:sz w:val="40"/>
          <w:lang w:val="en-GB"/>
        </w:rPr>
      </w:pPr>
    </w:p>
    <w:p>
      <w:pPr>
        <w:rPr>
          <w:rFonts w:ascii="仿宋" w:eastAsia="仿宋" w:hAnsi="仿宋" w:cs="仿宋" w:hint="eastAsia"/>
          <w:b/>
          <w:sz w:val="40"/>
          <w:lang w:val="en-GB"/>
        </w:rPr>
      </w:pPr>
    </w:p>
    <w:p>
      <w:pPr>
        <w:rPr>
          <w:rFonts w:ascii="宋体" w:eastAsia="宋体" w:hAnsi="宋体" w:cs="宋体" w:hint="eastAsia"/>
          <w:b/>
          <w:sz w:val="60"/>
          <w:lang w:val="en-GB"/>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val="en-GB"/>
        </w:rPr>
        <w:t>证券经纪代理与营业部服务产业分析报告</w:t>
      </w:r>
    </w:p>
    <w:p>
      <w:pPr>
        <w:jc w:val="center"/>
        <w:rPr>
          <w:rFonts w:ascii="仿宋" w:eastAsia="仿宋" w:hAnsi="仿宋" w:cs="仿宋" w:hint="eastAsia"/>
          <w:b/>
          <w:sz w:val="40"/>
          <w:lang w:val="en-GB"/>
        </w:rPr>
      </w:pPr>
      <w:r>
        <w:rPr>
          <w:rFonts w:ascii="仿宋" w:eastAsia="仿宋" w:hAnsi="仿宋" w:cs="仿宋" w:hint="eastAsia"/>
          <w:b/>
          <w:sz w:val="40"/>
          <w:lang w:val="en-GB"/>
        </w:rPr>
        <w:t>目录</w:t>
      </w:r>
    </w:p>
    <w:p>
      <w:pPr>
        <w:pStyle w:val="TOC1"/>
        <w:tabs>
          <w:tab w:val="right" w:leader="dot" w:pos="8306"/>
        </w:tabs>
      </w:pPr>
      <w:r>
        <w:fldChar w:fldCharType="begin"/>
      </w:r>
      <w:r>
        <w:instrText>TOC \h \z</w:instrText>
      </w:r>
      <w:r>
        <w:fldChar w:fldCharType="separate"/>
      </w:r>
      <w:hyperlink w:anchor="_Toc22921" w:history="1">
        <w:r>
          <w:rPr>
            <w:rFonts w:ascii="仿宋" w:eastAsia="仿宋" w:hAnsi="仿宋" w:cs="仿宋" w:hint="eastAsia"/>
            <w:lang w:val="en-GB"/>
          </w:rPr>
          <w:t>前言</w:t>
        </w:r>
        <w:r>
          <w:tab/>
        </w:r>
        <w:r>
          <w:fldChar w:fldCharType="begin"/>
        </w:r>
        <w:r>
          <w:instrText xml:space="preserve"> PAGEREF _Toc22921 \h </w:instrText>
        </w:r>
        <w:r>
          <w:fldChar w:fldCharType="separate"/>
        </w:r>
        <w:r>
          <w:t>3</w:t>
        </w:r>
        <w:r>
          <w:fldChar w:fldCharType="end"/>
        </w:r>
      </w:hyperlink>
    </w:p>
    <w:p>
      <w:pPr>
        <w:pStyle w:val="TOC1"/>
        <w:tabs>
          <w:tab w:val="right" w:leader="dot" w:pos="8306"/>
        </w:tabs>
      </w:pPr>
      <w:hyperlink w:anchor="_Toc7547" w:history="1">
        <w:r>
          <w:rPr>
            <w:rFonts w:ascii="仿宋" w:eastAsia="仿宋" w:hAnsi="仿宋" w:cs="仿宋" w:hint="eastAsia"/>
            <w:lang w:val="en-GB"/>
          </w:rPr>
          <w:t>一、证券经纪代理与营业部服务项目概论</w:t>
        </w:r>
        <w:r>
          <w:tab/>
        </w:r>
        <w:r>
          <w:fldChar w:fldCharType="begin"/>
        </w:r>
        <w:r>
          <w:instrText xml:space="preserve"> PAGEREF _Toc7547 \h </w:instrText>
        </w:r>
        <w:r>
          <w:fldChar w:fldCharType="separate"/>
        </w:r>
        <w:r>
          <w:t>3</w:t>
        </w:r>
        <w:r>
          <w:fldChar w:fldCharType="end"/>
        </w:r>
      </w:hyperlink>
    </w:p>
    <w:p>
      <w:pPr>
        <w:pStyle w:val="TOC2"/>
        <w:tabs>
          <w:tab w:val="right" w:leader="dot" w:pos="8306"/>
        </w:tabs>
      </w:pPr>
      <w:hyperlink w:anchor="_Toc29587" w:history="1">
        <w:r>
          <w:rPr>
            <w:rFonts w:ascii="仿宋" w:eastAsia="仿宋" w:hAnsi="仿宋" w:cs="仿宋" w:hint="eastAsia"/>
            <w:lang w:val="en-GB"/>
          </w:rPr>
          <w:t>(一)、证券经纪代理与营业部服务项目概述</w:t>
        </w:r>
        <w:r>
          <w:tab/>
        </w:r>
        <w:r>
          <w:fldChar w:fldCharType="begin"/>
        </w:r>
        <w:r>
          <w:instrText xml:space="preserve"> PAGEREF _Toc29587 \h </w:instrText>
        </w:r>
        <w:r>
          <w:fldChar w:fldCharType="separate"/>
        </w:r>
        <w:r>
          <w:t>3</w:t>
        </w:r>
        <w:r>
          <w:fldChar w:fldCharType="end"/>
        </w:r>
      </w:hyperlink>
    </w:p>
    <w:p>
      <w:pPr>
        <w:pStyle w:val="TOC2"/>
        <w:tabs>
          <w:tab w:val="right" w:leader="dot" w:pos="8306"/>
        </w:tabs>
      </w:pPr>
      <w:hyperlink w:anchor="_Toc18609" w:history="1">
        <w:r>
          <w:rPr>
            <w:rFonts w:ascii="仿宋" w:eastAsia="仿宋" w:hAnsi="仿宋" w:cs="仿宋" w:hint="eastAsia"/>
            <w:lang w:val="en-GB"/>
          </w:rPr>
          <w:t>(二)、证券经纪代理与营业部服务项目总投资及资金构成</w:t>
        </w:r>
        <w:r>
          <w:tab/>
        </w:r>
        <w:r>
          <w:fldChar w:fldCharType="begin"/>
        </w:r>
        <w:r>
          <w:instrText xml:space="preserve"> PAGEREF _Toc18609 \h </w:instrText>
        </w:r>
        <w:r>
          <w:fldChar w:fldCharType="separate"/>
        </w:r>
        <w:r>
          <w:t>4</w:t>
        </w:r>
        <w:r>
          <w:fldChar w:fldCharType="end"/>
        </w:r>
      </w:hyperlink>
    </w:p>
    <w:p>
      <w:pPr>
        <w:pStyle w:val="TOC2"/>
        <w:tabs>
          <w:tab w:val="right" w:leader="dot" w:pos="8306"/>
        </w:tabs>
      </w:pPr>
      <w:hyperlink w:anchor="_Toc19346" w:history="1">
        <w:r>
          <w:rPr>
            <w:rFonts w:ascii="仿宋" w:eastAsia="仿宋" w:hAnsi="仿宋" w:cs="仿宋" w:hint="eastAsia"/>
            <w:lang w:val="en-GB"/>
          </w:rPr>
          <w:t>(三)、资金筹措方案</w:t>
        </w:r>
        <w:r>
          <w:tab/>
        </w:r>
        <w:r>
          <w:fldChar w:fldCharType="begin"/>
        </w:r>
        <w:r>
          <w:instrText xml:space="preserve"> PAGEREF _Toc19346 \h </w:instrText>
        </w:r>
        <w:r>
          <w:fldChar w:fldCharType="separate"/>
        </w:r>
        <w:r>
          <w:t>5</w:t>
        </w:r>
        <w:r>
          <w:fldChar w:fldCharType="end"/>
        </w:r>
      </w:hyperlink>
    </w:p>
    <w:p>
      <w:pPr>
        <w:pStyle w:val="TOC2"/>
        <w:tabs>
          <w:tab w:val="right" w:leader="dot" w:pos="8306"/>
        </w:tabs>
      </w:pPr>
      <w:hyperlink w:anchor="_Toc25329" w:history="1">
        <w:r>
          <w:rPr>
            <w:rFonts w:ascii="仿宋" w:eastAsia="仿宋" w:hAnsi="仿宋" w:cs="仿宋" w:hint="eastAsia"/>
            <w:lang w:val="en-GB"/>
          </w:rPr>
          <w:t>(四)、证券经纪代理与营业部服务项目预期经济效益规划目标</w:t>
        </w:r>
        <w:r>
          <w:tab/>
        </w:r>
        <w:r>
          <w:fldChar w:fldCharType="begin"/>
        </w:r>
        <w:r>
          <w:instrText xml:space="preserve"> PAGEREF _Toc25329 \h </w:instrText>
        </w:r>
        <w:r>
          <w:fldChar w:fldCharType="separate"/>
        </w:r>
        <w:r>
          <w:t>6</w:t>
        </w:r>
        <w:r>
          <w:fldChar w:fldCharType="end"/>
        </w:r>
      </w:hyperlink>
    </w:p>
    <w:p>
      <w:pPr>
        <w:pStyle w:val="TOC2"/>
        <w:tabs>
          <w:tab w:val="right" w:leader="dot" w:pos="8306"/>
        </w:tabs>
      </w:pPr>
      <w:hyperlink w:anchor="_Toc2239" w:history="1">
        <w:r>
          <w:rPr>
            <w:rFonts w:ascii="仿宋" w:eastAsia="仿宋" w:hAnsi="仿宋" w:cs="仿宋" w:hint="eastAsia"/>
            <w:lang w:val="en-GB"/>
          </w:rPr>
          <w:t>(五)、证券经纪代理与营业部服务项目建设进度规划</w:t>
        </w:r>
        <w:r>
          <w:tab/>
        </w:r>
        <w:r>
          <w:fldChar w:fldCharType="begin"/>
        </w:r>
        <w:r>
          <w:instrText xml:space="preserve"> PAGEREF _Toc2239 \h </w:instrText>
        </w:r>
        <w:r>
          <w:fldChar w:fldCharType="separate"/>
        </w:r>
        <w:r>
          <w:t>7</w:t>
        </w:r>
        <w:r>
          <w:fldChar w:fldCharType="end"/>
        </w:r>
      </w:hyperlink>
    </w:p>
    <w:p>
      <w:pPr>
        <w:pStyle w:val="TOC1"/>
        <w:tabs>
          <w:tab w:val="right" w:leader="dot" w:pos="8306"/>
        </w:tabs>
      </w:pPr>
      <w:hyperlink w:anchor="_Toc12233" w:history="1">
        <w:r>
          <w:rPr>
            <w:rFonts w:ascii="仿宋" w:eastAsia="仿宋" w:hAnsi="仿宋" w:cs="仿宋" w:hint="eastAsia"/>
            <w:lang w:val="en-GB"/>
          </w:rPr>
          <w:t>二、证券经纪代理与营业部服务行业前景</w:t>
        </w:r>
        <w:r>
          <w:tab/>
        </w:r>
        <w:r>
          <w:fldChar w:fldCharType="begin"/>
        </w:r>
        <w:r>
          <w:instrText xml:space="preserve"> PAGEREF _Toc12233 \h </w:instrText>
        </w:r>
        <w:r>
          <w:fldChar w:fldCharType="separate"/>
        </w:r>
        <w:r>
          <w:t>8</w:t>
        </w:r>
        <w:r>
          <w:fldChar w:fldCharType="end"/>
        </w:r>
      </w:hyperlink>
    </w:p>
    <w:p>
      <w:pPr>
        <w:pStyle w:val="TOC2"/>
        <w:tabs>
          <w:tab w:val="right" w:leader="dot" w:pos="8306"/>
        </w:tabs>
      </w:pPr>
      <w:hyperlink w:anchor="_Toc7358" w:history="1">
        <w:r>
          <w:rPr>
            <w:rFonts w:ascii="仿宋" w:eastAsia="仿宋" w:hAnsi="仿宋" w:cs="仿宋" w:hint="eastAsia"/>
            <w:lang w:val="en-GB"/>
          </w:rPr>
          <w:t>(一)、市场增长预测</w:t>
        </w:r>
        <w:r>
          <w:tab/>
        </w:r>
        <w:r>
          <w:fldChar w:fldCharType="begin"/>
        </w:r>
        <w:r>
          <w:instrText xml:space="preserve"> PAGEREF _Toc7358 \h </w:instrText>
        </w:r>
        <w:r>
          <w:fldChar w:fldCharType="separate"/>
        </w:r>
        <w:r>
          <w:t>8</w:t>
        </w:r>
        <w:r>
          <w:fldChar w:fldCharType="end"/>
        </w:r>
      </w:hyperlink>
    </w:p>
    <w:p>
      <w:pPr>
        <w:pStyle w:val="TOC2"/>
        <w:tabs>
          <w:tab w:val="right" w:leader="dot" w:pos="8306"/>
        </w:tabs>
      </w:pPr>
      <w:hyperlink w:anchor="_Toc27988" w:history="1">
        <w:r>
          <w:rPr>
            <w:rFonts w:ascii="仿宋" w:eastAsia="仿宋" w:hAnsi="仿宋" w:cs="仿宋" w:hint="eastAsia"/>
            <w:lang w:val="en-GB"/>
          </w:rPr>
          <w:t>(二)、新兴市场机会</w:t>
        </w:r>
        <w:r>
          <w:tab/>
        </w:r>
        <w:r>
          <w:fldChar w:fldCharType="begin"/>
        </w:r>
        <w:r>
          <w:instrText xml:space="preserve"> PAGEREF _Toc27988 \h </w:instrText>
        </w:r>
        <w:r>
          <w:fldChar w:fldCharType="separate"/>
        </w:r>
        <w:r>
          <w:t>9</w:t>
        </w:r>
        <w:r>
          <w:fldChar w:fldCharType="end"/>
        </w:r>
      </w:hyperlink>
    </w:p>
    <w:p>
      <w:pPr>
        <w:pStyle w:val="TOC2"/>
        <w:tabs>
          <w:tab w:val="right" w:leader="dot" w:pos="8306"/>
        </w:tabs>
      </w:pPr>
      <w:hyperlink w:anchor="_Toc15395" w:history="1">
        <w:r>
          <w:rPr>
            <w:rFonts w:ascii="仿宋" w:eastAsia="仿宋" w:hAnsi="仿宋" w:cs="仿宋" w:hint="eastAsia"/>
            <w:lang w:val="en-GB"/>
          </w:rPr>
          <w:t>(三)、技术前景展望</w:t>
        </w:r>
        <w:r>
          <w:tab/>
        </w:r>
        <w:r>
          <w:fldChar w:fldCharType="begin"/>
        </w:r>
        <w:r>
          <w:instrText xml:space="preserve"> PAGEREF _Toc15395 \h </w:instrText>
        </w:r>
        <w:r>
          <w:fldChar w:fldCharType="separate"/>
        </w:r>
        <w:r>
          <w:t>10</w:t>
        </w:r>
        <w:r>
          <w:fldChar w:fldCharType="end"/>
        </w:r>
      </w:hyperlink>
    </w:p>
    <w:p>
      <w:pPr>
        <w:pStyle w:val="TOC2"/>
        <w:tabs>
          <w:tab w:val="right" w:leader="dot" w:pos="8306"/>
        </w:tabs>
      </w:pPr>
      <w:hyperlink w:anchor="_Toc14642" w:history="1">
        <w:r>
          <w:rPr>
            <w:rFonts w:ascii="仿宋" w:eastAsia="仿宋" w:hAnsi="仿宋" w:cs="仿宋" w:hint="eastAsia"/>
            <w:lang w:val="en-GB"/>
          </w:rPr>
          <w:t>(四)、政策环境变化</w:t>
        </w:r>
        <w:r>
          <w:tab/>
        </w:r>
        <w:r>
          <w:fldChar w:fldCharType="begin"/>
        </w:r>
        <w:r>
          <w:instrText xml:space="preserve"> PAGEREF _Toc14642 \h </w:instrText>
        </w:r>
        <w:r>
          <w:fldChar w:fldCharType="separate"/>
        </w:r>
        <w:r>
          <w:t>11</w:t>
        </w:r>
        <w:r>
          <w:fldChar w:fldCharType="end"/>
        </w:r>
      </w:hyperlink>
    </w:p>
    <w:p>
      <w:pPr>
        <w:pStyle w:val="TOC1"/>
        <w:tabs>
          <w:tab w:val="right" w:leader="dot" w:pos="8306"/>
        </w:tabs>
      </w:pPr>
      <w:hyperlink w:anchor="_Toc17405" w:history="1">
        <w:r>
          <w:rPr>
            <w:rFonts w:ascii="仿宋" w:eastAsia="仿宋" w:hAnsi="仿宋" w:cs="仿宋" w:hint="eastAsia"/>
            <w:lang w:val="en-GB"/>
          </w:rPr>
          <w:t>三、公司简介</w:t>
        </w:r>
        <w:r>
          <w:tab/>
        </w:r>
        <w:r>
          <w:fldChar w:fldCharType="begin"/>
        </w:r>
        <w:r>
          <w:instrText xml:space="preserve"> PAGEREF _Toc17405 \h </w:instrText>
        </w:r>
        <w:r>
          <w:fldChar w:fldCharType="separate"/>
        </w:r>
        <w:r>
          <w:t>12</w:t>
        </w:r>
        <w:r>
          <w:fldChar w:fldCharType="end"/>
        </w:r>
      </w:hyperlink>
    </w:p>
    <w:p>
      <w:pPr>
        <w:pStyle w:val="TOC2"/>
        <w:tabs>
          <w:tab w:val="right" w:leader="dot" w:pos="8306"/>
        </w:tabs>
      </w:pPr>
      <w:hyperlink w:anchor="_Toc8800" w:history="1">
        <w:r>
          <w:rPr>
            <w:rFonts w:ascii="仿宋" w:eastAsia="仿宋" w:hAnsi="仿宋" w:cs="仿宋" w:hint="eastAsia"/>
            <w:lang w:val="en-GB"/>
          </w:rPr>
          <w:t>(一)、公司基本信息</w:t>
        </w:r>
        <w:r>
          <w:tab/>
        </w:r>
        <w:r>
          <w:fldChar w:fldCharType="begin"/>
        </w:r>
        <w:r>
          <w:instrText xml:space="preserve"> PAGEREF _Toc8800 \h </w:instrText>
        </w:r>
        <w:r>
          <w:fldChar w:fldCharType="separate"/>
        </w:r>
        <w:r>
          <w:t>12</w:t>
        </w:r>
        <w:r>
          <w:fldChar w:fldCharType="end"/>
        </w:r>
      </w:hyperlink>
    </w:p>
    <w:p>
      <w:pPr>
        <w:pStyle w:val="TOC2"/>
        <w:tabs>
          <w:tab w:val="right" w:leader="dot" w:pos="8306"/>
        </w:tabs>
      </w:pPr>
      <w:hyperlink w:anchor="_Toc15581" w:history="1">
        <w:r>
          <w:rPr>
            <w:rFonts w:ascii="仿宋" w:eastAsia="仿宋" w:hAnsi="仿宋" w:cs="仿宋" w:hint="eastAsia"/>
            <w:lang w:val="en-GB"/>
          </w:rPr>
          <w:t>(二)、公司简介</w:t>
        </w:r>
        <w:r>
          <w:tab/>
        </w:r>
        <w:r>
          <w:fldChar w:fldCharType="begin"/>
        </w:r>
        <w:r>
          <w:instrText xml:space="preserve"> PAGEREF _Toc15581 \h </w:instrText>
        </w:r>
        <w:r>
          <w:fldChar w:fldCharType="separate"/>
        </w:r>
        <w:r>
          <w:t>13</w:t>
        </w:r>
        <w:r>
          <w:fldChar w:fldCharType="end"/>
        </w:r>
      </w:hyperlink>
    </w:p>
    <w:p>
      <w:pPr>
        <w:pStyle w:val="TOC1"/>
        <w:tabs>
          <w:tab w:val="right" w:leader="dot" w:pos="8306"/>
        </w:tabs>
      </w:pPr>
      <w:hyperlink w:anchor="_Toc30376" w:history="1">
        <w:r>
          <w:rPr>
            <w:rFonts w:ascii="仿宋" w:eastAsia="仿宋" w:hAnsi="仿宋" w:cs="仿宋" w:hint="eastAsia"/>
            <w:lang w:val="en-GB"/>
          </w:rPr>
          <w:t>四、市场地位与竞争战略</w:t>
        </w:r>
        <w:r>
          <w:tab/>
        </w:r>
        <w:r>
          <w:fldChar w:fldCharType="begin"/>
        </w:r>
        <w:r>
          <w:instrText xml:space="preserve"> PAGEREF _Toc30376 \h </w:instrText>
        </w:r>
        <w:r>
          <w:fldChar w:fldCharType="separate"/>
        </w:r>
        <w:r>
          <w:t>13</w:t>
        </w:r>
        <w:r>
          <w:fldChar w:fldCharType="end"/>
        </w:r>
      </w:hyperlink>
    </w:p>
    <w:p>
      <w:pPr>
        <w:pStyle w:val="TOC2"/>
        <w:tabs>
          <w:tab w:val="right" w:leader="dot" w:pos="8306"/>
        </w:tabs>
      </w:pPr>
      <w:hyperlink w:anchor="_Toc28402" w:history="1">
        <w:r>
          <w:rPr>
            <w:rFonts w:ascii="仿宋" w:eastAsia="仿宋" w:hAnsi="仿宋" w:cs="仿宋" w:hint="eastAsia"/>
            <w:lang w:val="en-GB"/>
          </w:rPr>
          <w:t>(一)、顾客忠诚</w:t>
        </w:r>
        <w:r>
          <w:tab/>
        </w:r>
        <w:r>
          <w:fldChar w:fldCharType="begin"/>
        </w:r>
        <w:r>
          <w:instrText xml:space="preserve"> PAGEREF _Toc28402 \h </w:instrText>
        </w:r>
        <w:r>
          <w:fldChar w:fldCharType="separate"/>
        </w:r>
        <w:r>
          <w:t>13</w:t>
        </w:r>
        <w:r>
          <w:fldChar w:fldCharType="end"/>
        </w:r>
      </w:hyperlink>
    </w:p>
    <w:p>
      <w:pPr>
        <w:pStyle w:val="TOC2"/>
        <w:tabs>
          <w:tab w:val="right" w:leader="dot" w:pos="8306"/>
        </w:tabs>
      </w:pPr>
      <w:hyperlink w:anchor="_Toc4292" w:history="1">
        <w:r>
          <w:rPr>
            <w:rFonts w:ascii="仿宋" w:eastAsia="仿宋" w:hAnsi="仿宋" w:cs="仿宋" w:hint="eastAsia"/>
            <w:lang w:val="en-GB"/>
          </w:rPr>
          <w:t>(二)、全面质量管理</w:t>
        </w:r>
        <w:r>
          <w:tab/>
        </w:r>
        <w:r>
          <w:fldChar w:fldCharType="begin"/>
        </w:r>
        <w:r>
          <w:instrText xml:space="preserve"> PAGEREF _Toc4292 \h </w:instrText>
        </w:r>
        <w:r>
          <w:fldChar w:fldCharType="separate"/>
        </w:r>
        <w:r>
          <w:t>15</w:t>
        </w:r>
        <w:r>
          <w:fldChar w:fldCharType="end"/>
        </w:r>
      </w:hyperlink>
    </w:p>
    <w:p>
      <w:pPr>
        <w:pStyle w:val="TOC2"/>
        <w:tabs>
          <w:tab w:val="right" w:leader="dot" w:pos="8306"/>
        </w:tabs>
      </w:pPr>
      <w:hyperlink w:anchor="_Toc22578" w:history="1">
        <w:r>
          <w:rPr>
            <w:rFonts w:ascii="仿宋" w:eastAsia="仿宋" w:hAnsi="仿宋" w:cs="仿宋" w:hint="eastAsia"/>
            <w:lang w:val="en-GB"/>
          </w:rPr>
          <w:t>(三)、研究市场营销学的意义</w:t>
        </w:r>
        <w:r>
          <w:tab/>
        </w:r>
        <w:r>
          <w:fldChar w:fldCharType="begin"/>
        </w:r>
        <w:r>
          <w:instrText xml:space="preserve"> PAGEREF _Toc22578 \h </w:instrText>
        </w:r>
        <w:r>
          <w:fldChar w:fldCharType="separate"/>
        </w:r>
        <w:r>
          <w:t>16</w:t>
        </w:r>
        <w:r>
          <w:fldChar w:fldCharType="end"/>
        </w:r>
      </w:hyperlink>
    </w:p>
    <w:p>
      <w:pPr>
        <w:pStyle w:val="TOC2"/>
        <w:tabs>
          <w:tab w:val="right" w:leader="dot" w:pos="8306"/>
        </w:tabs>
      </w:pPr>
      <w:hyperlink w:anchor="_Toc21609" w:history="1">
        <w:r>
          <w:rPr>
            <w:rFonts w:ascii="仿宋" w:eastAsia="仿宋" w:hAnsi="仿宋" w:cs="仿宋" w:hint="eastAsia"/>
            <w:lang w:val="en-GB"/>
          </w:rPr>
          <w:t>(四)、市场营销学的研究方法</w:t>
        </w:r>
        <w:r>
          <w:tab/>
        </w:r>
        <w:r>
          <w:fldChar w:fldCharType="begin"/>
        </w:r>
        <w:r>
          <w:instrText xml:space="preserve"> PAGEREF _Toc21609 \h </w:instrText>
        </w:r>
        <w:r>
          <w:fldChar w:fldCharType="separate"/>
        </w:r>
        <w:r>
          <w:t>17</w:t>
        </w:r>
        <w:r>
          <w:fldChar w:fldCharType="end"/>
        </w:r>
      </w:hyperlink>
    </w:p>
    <w:p>
      <w:pPr>
        <w:pStyle w:val="TOC2"/>
        <w:tabs>
          <w:tab w:val="right" w:leader="dot" w:pos="8306"/>
        </w:tabs>
      </w:pPr>
      <w:hyperlink w:anchor="_Toc7342" w:history="1">
        <w:r>
          <w:rPr>
            <w:rFonts w:ascii="仿宋" w:eastAsia="仿宋" w:hAnsi="仿宋" w:cs="仿宋" w:hint="eastAsia"/>
            <w:lang w:val="en-GB"/>
          </w:rPr>
          <w:t>(五)、选择进攻战略</w:t>
        </w:r>
        <w:r>
          <w:tab/>
        </w:r>
        <w:r>
          <w:fldChar w:fldCharType="begin"/>
        </w:r>
        <w:r>
          <w:instrText xml:space="preserve"> PAGEREF _Toc7342 \h </w:instrText>
        </w:r>
        <w:r>
          <w:fldChar w:fldCharType="separate"/>
        </w:r>
        <w:r>
          <w:t>18</w:t>
        </w:r>
        <w:r>
          <w:fldChar w:fldCharType="end"/>
        </w:r>
      </w:hyperlink>
    </w:p>
    <w:p>
      <w:pPr>
        <w:pStyle w:val="TOC2"/>
        <w:tabs>
          <w:tab w:val="right" w:leader="dot" w:pos="8306"/>
        </w:tabs>
      </w:pPr>
      <w:hyperlink w:anchor="_Toc12243" w:history="1">
        <w:r>
          <w:rPr>
            <w:rFonts w:ascii="仿宋" w:eastAsia="仿宋" w:hAnsi="仿宋" w:cs="仿宋" w:hint="eastAsia"/>
            <w:lang w:val="en-GB"/>
          </w:rPr>
          <w:t>(六)、确定战略目标与竞争对手</w:t>
        </w:r>
        <w:r>
          <w:tab/>
        </w:r>
        <w:r>
          <w:fldChar w:fldCharType="begin"/>
        </w:r>
        <w:r>
          <w:instrText xml:space="preserve"> PAGEREF _Toc12243 \h </w:instrText>
        </w:r>
        <w:r>
          <w:fldChar w:fldCharType="separate"/>
        </w:r>
        <w:r>
          <w:t>20</w:t>
        </w:r>
        <w:r>
          <w:fldChar w:fldCharType="end"/>
        </w:r>
      </w:hyperlink>
    </w:p>
    <w:p>
      <w:pPr>
        <w:pStyle w:val="TOC2"/>
        <w:tabs>
          <w:tab w:val="right" w:leader="dot" w:pos="8306"/>
        </w:tabs>
      </w:pPr>
      <w:hyperlink w:anchor="_Toc2678" w:history="1">
        <w:r>
          <w:rPr>
            <w:rFonts w:ascii="仿宋" w:eastAsia="仿宋" w:hAnsi="仿宋" w:cs="仿宋" w:hint="eastAsia"/>
            <w:lang w:val="en-GB"/>
          </w:rPr>
          <w:t>(七)、市场追随者战略</w:t>
        </w:r>
        <w:r>
          <w:tab/>
        </w:r>
        <w:r>
          <w:fldChar w:fldCharType="begin"/>
        </w:r>
        <w:r>
          <w:instrText xml:space="preserve"> PAGEREF _Toc2678 \h </w:instrText>
        </w:r>
        <w:r>
          <w:fldChar w:fldCharType="separate"/>
        </w:r>
        <w:r>
          <w:t>22</w:t>
        </w:r>
        <w:r>
          <w:fldChar w:fldCharType="end"/>
        </w:r>
      </w:hyperlink>
    </w:p>
    <w:p>
      <w:pPr>
        <w:pStyle w:val="TOC2"/>
        <w:tabs>
          <w:tab w:val="right" w:leader="dot" w:pos="8306"/>
        </w:tabs>
      </w:pPr>
      <w:hyperlink w:anchor="_Toc30347" w:history="1">
        <w:r>
          <w:rPr>
            <w:rFonts w:ascii="仿宋" w:eastAsia="仿宋" w:hAnsi="仿宋" w:cs="仿宋" w:hint="eastAsia"/>
            <w:lang w:val="en-GB"/>
          </w:rPr>
          <w:t>(八)、市场利基者战略</w:t>
        </w:r>
        <w:r>
          <w:tab/>
        </w:r>
        <w:r>
          <w:fldChar w:fldCharType="begin"/>
        </w:r>
        <w:r>
          <w:instrText xml:space="preserve"> PAGEREF _Toc30347 \h </w:instrText>
        </w:r>
        <w:r>
          <w:fldChar w:fldCharType="separate"/>
        </w:r>
        <w:r>
          <w:t>24</w:t>
        </w:r>
        <w:r>
          <w:fldChar w:fldCharType="end"/>
        </w:r>
      </w:hyperlink>
    </w:p>
    <w:p>
      <w:pPr>
        <w:pStyle w:val="TOC2"/>
        <w:tabs>
          <w:tab w:val="right" w:leader="dot" w:pos="8306"/>
        </w:tabs>
      </w:pPr>
      <w:hyperlink w:anchor="_Toc21951" w:history="1">
        <w:r>
          <w:rPr>
            <w:rFonts w:ascii="仿宋" w:eastAsia="仿宋" w:hAnsi="仿宋" w:cs="仿宋" w:hint="eastAsia"/>
            <w:lang w:val="en-GB"/>
          </w:rPr>
          <w:t>(九)、竞争战略选择</w:t>
        </w:r>
        <w:r>
          <w:tab/>
        </w:r>
        <w:r>
          <w:fldChar w:fldCharType="begin"/>
        </w:r>
        <w:r>
          <w:instrText xml:space="preserve"> PAGEREF _Toc21951 \h </w:instrText>
        </w:r>
        <w:r>
          <w:fldChar w:fldCharType="separate"/>
        </w:r>
        <w:r>
          <w:t>25</w:t>
        </w:r>
        <w:r>
          <w:fldChar w:fldCharType="end"/>
        </w:r>
      </w:hyperlink>
    </w:p>
    <w:p>
      <w:pPr>
        <w:pStyle w:val="TOC2"/>
        <w:tabs>
          <w:tab w:val="right" w:leader="dot" w:pos="8306"/>
        </w:tabs>
      </w:pPr>
      <w:hyperlink w:anchor="_Toc18300" w:history="1">
        <w:r>
          <w:rPr>
            <w:rFonts w:ascii="仿宋" w:eastAsia="仿宋" w:hAnsi="仿宋" w:cs="仿宋" w:hint="eastAsia"/>
            <w:lang w:val="en-GB"/>
          </w:rPr>
          <w:t>(十)、证券经纪代理与营业部服务行业竞争者识别</w:t>
        </w:r>
        <w:r>
          <w:tab/>
        </w:r>
        <w:r>
          <w:fldChar w:fldCharType="begin"/>
        </w:r>
        <w:r>
          <w:instrText xml:space="preserve"> PAGEREF _Toc18300 \h </w:instrText>
        </w:r>
        <w:r>
          <w:fldChar w:fldCharType="separate"/>
        </w:r>
        <w:r>
          <w:t>27</w:t>
        </w:r>
        <w:r>
          <w:fldChar w:fldCharType="end"/>
        </w:r>
      </w:hyperlink>
    </w:p>
    <w:p>
      <w:pPr>
        <w:pStyle w:val="TOC1"/>
        <w:tabs>
          <w:tab w:val="right" w:leader="dot" w:pos="8306"/>
        </w:tabs>
      </w:pPr>
      <w:hyperlink w:anchor="_Toc5932" w:history="1">
        <w:r>
          <w:rPr>
            <w:rFonts w:ascii="仿宋" w:eastAsia="仿宋" w:hAnsi="仿宋" w:cs="仿宋" w:hint="eastAsia"/>
            <w:lang w:val="en-GB"/>
          </w:rPr>
          <w:t>五、人力资源分析</w:t>
        </w:r>
        <w:r>
          <w:tab/>
        </w:r>
        <w:r>
          <w:fldChar w:fldCharType="begin"/>
        </w:r>
        <w:r>
          <w:instrText xml:space="preserve"> PAGEREF _Toc5932 \h </w:instrText>
        </w:r>
        <w:r>
          <w:fldChar w:fldCharType="separate"/>
        </w:r>
        <w:r>
          <w:t>29</w:t>
        </w:r>
        <w:r>
          <w:fldChar w:fldCharType="end"/>
        </w:r>
      </w:hyperlink>
    </w:p>
    <w:p>
      <w:pPr>
        <w:pStyle w:val="TOC2"/>
        <w:tabs>
          <w:tab w:val="right" w:leader="dot" w:pos="8306"/>
        </w:tabs>
      </w:pPr>
      <w:hyperlink w:anchor="_Toc146" w:history="1">
        <w:r>
          <w:rPr>
            <w:rFonts w:ascii="仿宋" w:eastAsia="仿宋" w:hAnsi="仿宋" w:cs="仿宋" w:hint="eastAsia"/>
            <w:lang w:val="en-GB"/>
          </w:rPr>
          <w:t>(一)、人力资源配置</w:t>
        </w:r>
        <w:r>
          <w:tab/>
        </w:r>
        <w:r>
          <w:fldChar w:fldCharType="begin"/>
        </w:r>
        <w:r>
          <w:instrText xml:space="preserve"> PAGEREF _Toc146 \h </w:instrText>
        </w:r>
        <w:r>
          <w:fldChar w:fldCharType="separate"/>
        </w:r>
        <w:r>
          <w:t>29</w:t>
        </w:r>
        <w:r>
          <w:fldChar w:fldCharType="end"/>
        </w:r>
      </w:hyperlink>
    </w:p>
    <w:p>
      <w:pPr>
        <w:pStyle w:val="TOC2"/>
        <w:tabs>
          <w:tab w:val="right" w:leader="dot" w:pos="8306"/>
        </w:tabs>
      </w:pPr>
      <w:hyperlink w:anchor="_Toc9577" w:history="1">
        <w:r>
          <w:rPr>
            <w:rFonts w:ascii="仿宋" w:eastAsia="仿宋" w:hAnsi="仿宋" w:cs="仿宋" w:hint="eastAsia"/>
            <w:lang w:val="en-GB"/>
          </w:rPr>
          <w:t>(二)、员工技能培训</w:t>
        </w:r>
        <w:r>
          <w:tab/>
        </w:r>
        <w:r>
          <w:fldChar w:fldCharType="begin"/>
        </w:r>
        <w:r>
          <w:instrText xml:space="preserve"> PAGEREF _Toc9577 \h </w:instrText>
        </w:r>
        <w:r>
          <w:fldChar w:fldCharType="separate"/>
        </w:r>
        <w:r>
          <w:t>31</w:t>
        </w:r>
        <w:r>
          <w:fldChar w:fldCharType="end"/>
        </w:r>
      </w:hyperlink>
    </w:p>
    <w:p>
      <w:pPr>
        <w:pStyle w:val="TOC1"/>
        <w:tabs>
          <w:tab w:val="right" w:leader="dot" w:pos="8306"/>
        </w:tabs>
      </w:pPr>
      <w:hyperlink w:anchor="_Toc5244" w:history="1">
        <w:r>
          <w:rPr>
            <w:rFonts w:ascii="仿宋" w:eastAsia="仿宋" w:hAnsi="仿宋" w:cs="仿宋" w:hint="eastAsia"/>
            <w:lang w:val="en-GB"/>
          </w:rPr>
          <w:t>六、市场趋势与消费者洞察</w:t>
        </w:r>
        <w:r>
          <w:tab/>
        </w:r>
        <w:r>
          <w:fldChar w:fldCharType="begin"/>
        </w:r>
        <w:r>
          <w:instrText xml:space="preserve"> PAGEREF _Toc5244 \h </w:instrText>
        </w:r>
        <w:r>
          <w:fldChar w:fldCharType="separate"/>
        </w:r>
        <w:r>
          <w:t>33</w:t>
        </w:r>
        <w:r>
          <w:fldChar w:fldCharType="end"/>
        </w:r>
      </w:hyperlink>
    </w:p>
    <w:p>
      <w:pPr>
        <w:pStyle w:val="TOC2"/>
        <w:tabs>
          <w:tab w:val="right" w:leader="dot" w:pos="8306"/>
        </w:tabs>
      </w:pPr>
      <w:hyperlink w:anchor="_Toc27759" w:history="1">
        <w:r>
          <w:rPr>
            <w:rFonts w:ascii="仿宋" w:eastAsia="仿宋" w:hAnsi="仿宋" w:cs="仿宋" w:hint="eastAsia"/>
            <w:lang w:val="en-GB"/>
          </w:rPr>
          <w:t>(一)、市场趋势分析与预测</w:t>
        </w:r>
        <w:r>
          <w:tab/>
        </w:r>
        <w:r>
          <w:fldChar w:fldCharType="begin"/>
        </w:r>
        <w:r>
          <w:instrText xml:space="preserve"> PAGEREF _Toc27759 \h </w:instrText>
        </w:r>
        <w:r>
          <w:fldChar w:fldCharType="separate"/>
        </w:r>
        <w:r>
          <w:t>33</w:t>
        </w:r>
        <w:r>
          <w:fldChar w:fldCharType="end"/>
        </w:r>
      </w:hyperlink>
    </w:p>
    <w:p>
      <w:pPr>
        <w:pStyle w:val="TOC2"/>
        <w:tabs>
          <w:tab w:val="right" w:leader="dot" w:pos="8306"/>
        </w:tabs>
      </w:pPr>
      <w:hyperlink w:anchor="_Toc31554" w:history="1">
        <w:r>
          <w:rPr>
            <w:rFonts w:ascii="仿宋" w:eastAsia="仿宋" w:hAnsi="仿宋" w:cs="仿宋" w:hint="eastAsia"/>
            <w:lang w:val="en-GB"/>
          </w:rPr>
          <w:t>(二)、消费者洞察与行为研究</w:t>
        </w:r>
        <w:r>
          <w:tab/>
        </w:r>
        <w:r>
          <w:fldChar w:fldCharType="begin"/>
        </w:r>
        <w:r>
          <w:instrText xml:space="preserve"> PAGEREF _Toc31554 \h </w:instrText>
        </w:r>
        <w:r>
          <w:fldChar w:fldCharType="separate"/>
        </w:r>
        <w:r>
          <w:t>34</w:t>
        </w:r>
        <w:r>
          <w:fldChar w:fldCharType="end"/>
        </w:r>
      </w:hyperlink>
    </w:p>
    <w:p>
      <w:pPr>
        <w:pStyle w:val="TOC2"/>
        <w:tabs>
          <w:tab w:val="right" w:leader="dot" w:pos="8306"/>
        </w:tabs>
      </w:pPr>
      <w:hyperlink w:anchor="_Toc14387" w:history="1">
        <w:r>
          <w:rPr>
            <w:rFonts w:ascii="仿宋" w:eastAsia="仿宋" w:hAnsi="仿宋" w:cs="仿宋" w:hint="eastAsia"/>
            <w:lang w:val="en-GB"/>
          </w:rPr>
          <w:t>(三)、产品创新与市场适应性</w:t>
        </w:r>
        <w:r>
          <w:tab/>
        </w:r>
        <w:r>
          <w:fldChar w:fldCharType="begin"/>
        </w:r>
        <w:r>
          <w:instrText xml:space="preserve"> PAGEREF _Toc14387 \h </w:instrText>
        </w:r>
        <w:r>
          <w:fldChar w:fldCharType="separate"/>
        </w:r>
        <w:r>
          <w:t>36</w:t>
        </w:r>
        <w:r>
          <w:fldChar w:fldCharType="end"/>
        </w:r>
      </w:hyperlink>
    </w:p>
    <w:p>
      <w:pPr>
        <w:pStyle w:val="TOC2"/>
        <w:tabs>
          <w:tab w:val="right" w:leader="dot" w:pos="8306"/>
        </w:tabs>
      </w:pPr>
      <w:hyperlink w:anchor="_Toc31954" w:history="1">
        <w:r>
          <w:rPr>
            <w:rFonts w:ascii="仿宋" w:eastAsia="仿宋" w:hAnsi="仿宋" w:cs="仿宋" w:hint="eastAsia"/>
            <w:lang w:val="en-GB"/>
          </w:rPr>
          <w:t>(四)、服务体验与客户满意度</w:t>
        </w:r>
        <w:r>
          <w:tab/>
        </w:r>
        <w:r>
          <w:fldChar w:fldCharType="begin"/>
        </w:r>
        <w:r>
          <w:instrText xml:space="preserve"> PAGEREF _Toc31954 \h </w:instrText>
        </w:r>
        <w:r>
          <w:fldChar w:fldCharType="separate"/>
        </w:r>
        <w:r>
          <w:t>38</w:t>
        </w:r>
        <w:r>
          <w:fldChar w:fldCharType="end"/>
        </w:r>
      </w:hyperlink>
    </w:p>
    <w:p>
      <w:pPr>
        <w:pStyle w:val="TOC1"/>
        <w:tabs>
          <w:tab w:val="right" w:leader="dot" w:pos="8306"/>
        </w:tabs>
      </w:pPr>
      <w:hyperlink w:anchor="_Toc21905" w:history="1">
        <w:r>
          <w:rPr>
            <w:rFonts w:ascii="仿宋" w:eastAsia="仿宋" w:hAnsi="仿宋" w:cs="仿宋" w:hint="eastAsia"/>
            <w:lang w:val="en-GB"/>
          </w:rPr>
          <w:t>七、证券经纪代理与营业部服务行业竞争对选址的影响</w:t>
        </w:r>
        <w:r>
          <w:tab/>
        </w:r>
        <w:r>
          <w:fldChar w:fldCharType="begin"/>
        </w:r>
        <w:r>
          <w:instrText xml:space="preserve"> PAGEREF _Toc21905 \h </w:instrText>
        </w:r>
        <w:r>
          <w:fldChar w:fldCharType="separate"/>
        </w:r>
        <w:r>
          <w:t>39</w:t>
        </w:r>
        <w:r>
          <w:fldChar w:fldCharType="end"/>
        </w:r>
      </w:hyperlink>
    </w:p>
    <w:p>
      <w:pPr>
        <w:pStyle w:val="TOC2"/>
        <w:tabs>
          <w:tab w:val="right" w:leader="dot" w:pos="8306"/>
        </w:tabs>
      </w:pPr>
      <w:hyperlink w:anchor="_Toc19634" w:history="1">
        <w:r>
          <w:rPr>
            <w:rFonts w:ascii="仿宋" w:eastAsia="仿宋" w:hAnsi="仿宋" w:cs="仿宋" w:hint="eastAsia"/>
            <w:lang w:val="en-GB"/>
          </w:rPr>
          <w:t>(一)、地理位置分析</w:t>
        </w:r>
        <w:r>
          <w:tab/>
        </w:r>
        <w:r>
          <w:fldChar w:fldCharType="begin"/>
        </w:r>
        <w:r>
          <w:instrText xml:space="preserve"> PAGEREF _Toc19634 \h </w:instrText>
        </w:r>
        <w:r>
          <w:fldChar w:fldCharType="separate"/>
        </w:r>
        <w:r>
          <w:t>39</w:t>
        </w:r>
        <w:r>
          <w:fldChar w:fldCharType="end"/>
        </w:r>
      </w:hyperlink>
    </w:p>
    <w:p>
      <w:pPr>
        <w:pStyle w:val="TOC2"/>
        <w:tabs>
          <w:tab w:val="right" w:leader="dot" w:pos="8306"/>
        </w:tabs>
      </w:pPr>
      <w:hyperlink w:anchor="_Toc17318" w:history="1">
        <w:r>
          <w:rPr>
            <w:rFonts w:ascii="仿宋" w:eastAsia="仿宋" w:hAnsi="仿宋" w:cs="仿宋" w:hint="eastAsia"/>
            <w:lang w:val="en-GB"/>
          </w:rPr>
          <w:t>(二)、供应链优势</w:t>
        </w:r>
        <w:r>
          <w:tab/>
        </w:r>
        <w:r>
          <w:fldChar w:fldCharType="begin"/>
        </w:r>
        <w:r>
          <w:instrText xml:space="preserve"> PAGEREF _Toc17318 \h </w:instrText>
        </w:r>
        <w:r>
          <w:fldChar w:fldCharType="separate"/>
        </w:r>
        <w:r>
          <w:t>41</w:t>
        </w:r>
        <w:r>
          <w:fldChar w:fldCharType="end"/>
        </w:r>
      </w:hyperlink>
    </w:p>
    <w:p>
      <w:pPr>
        <w:pStyle w:val="TOC2"/>
        <w:tabs>
          <w:tab w:val="right" w:leader="dot" w:pos="8306"/>
        </w:tabs>
      </w:pPr>
      <w:hyperlink w:anchor="_Toc26739" w:history="1">
        <w:r>
          <w:rPr>
            <w:rFonts w:ascii="仿宋" w:eastAsia="仿宋" w:hAnsi="仿宋" w:cs="仿宋" w:hint="eastAsia"/>
            <w:lang w:val="en-GB"/>
          </w:rPr>
          <w:t>(三)、人才资源</w:t>
        </w:r>
        <w:r>
          <w:tab/>
        </w:r>
        <w:r>
          <w:fldChar w:fldCharType="begin"/>
        </w:r>
        <w:r>
          <w:instrText xml:space="preserve"> PAGEREF _Toc26739 \h </w:instrText>
        </w:r>
        <w:r>
          <w:fldChar w:fldCharType="separate"/>
        </w:r>
        <w:r>
          <w:t>42</w:t>
        </w:r>
        <w:r>
          <w:fldChar w:fldCharType="end"/>
        </w:r>
      </w:hyperlink>
    </w:p>
    <w:p>
      <w:pPr>
        <w:pStyle w:val="TOC2"/>
        <w:tabs>
          <w:tab w:val="right" w:leader="dot" w:pos="8306"/>
        </w:tabs>
      </w:pPr>
      <w:hyperlink w:anchor="_Toc16641" w:history="1">
        <w:r>
          <w:rPr>
            <w:rFonts w:ascii="仿宋" w:eastAsia="仿宋" w:hAnsi="仿宋" w:cs="仿宋" w:hint="eastAsia"/>
            <w:lang w:val="en-GB"/>
          </w:rPr>
          <w:t>(四)、政策支持</w:t>
        </w:r>
        <w:r>
          <w:tab/>
        </w:r>
        <w:r>
          <w:fldChar w:fldCharType="begin"/>
        </w:r>
        <w:r>
          <w:instrText xml:space="preserve"> PAGEREF _Toc16641 \h </w:instrText>
        </w:r>
        <w:r>
          <w:fldChar w:fldCharType="separate"/>
        </w:r>
        <w:r>
          <w:t>43</w:t>
        </w:r>
        <w:r>
          <w:fldChar w:fldCharType="end"/>
        </w:r>
      </w:hyperlink>
    </w:p>
    <w:p>
      <w:pPr>
        <w:pStyle w:val="TOC1"/>
        <w:tabs>
          <w:tab w:val="right" w:leader="dot" w:pos="8306"/>
        </w:tabs>
      </w:pPr>
      <w:hyperlink w:anchor="_Toc30370" w:history="1">
        <w:r>
          <w:rPr>
            <w:rFonts w:ascii="仿宋" w:eastAsia="仿宋" w:hAnsi="仿宋" w:cs="仿宋" w:hint="eastAsia"/>
            <w:lang w:val="en-GB"/>
          </w:rPr>
          <w:t>八、技术与生产管理</w:t>
        </w:r>
        <w:r>
          <w:tab/>
        </w:r>
        <w:r>
          <w:fldChar w:fldCharType="begin"/>
        </w:r>
        <w:r>
          <w:instrText xml:space="preserve"> PAGEREF _Toc30370 \h </w:instrText>
        </w:r>
        <w:r>
          <w:fldChar w:fldCharType="separate"/>
        </w:r>
        <w:r>
          <w:t>44</w:t>
        </w:r>
        <w:r>
          <w:fldChar w:fldCharType="end"/>
        </w:r>
      </w:hyperlink>
    </w:p>
    <w:p>
      <w:pPr>
        <w:pStyle w:val="TOC2"/>
        <w:tabs>
          <w:tab w:val="right" w:leader="dot" w:pos="8306"/>
        </w:tabs>
      </w:pPr>
      <w:hyperlink w:anchor="_Toc6993" w:history="1">
        <w:r>
          <w:rPr>
            <w:rFonts w:ascii="仿宋" w:eastAsia="仿宋" w:hAnsi="仿宋" w:cs="仿宋" w:hint="eastAsia"/>
            <w:lang w:val="en-GB"/>
          </w:rPr>
          <w:t>(一)、生产流程与工艺优化</w:t>
        </w:r>
        <w:r>
          <w:tab/>
        </w:r>
        <w:r>
          <w:fldChar w:fldCharType="begin"/>
        </w:r>
        <w:r>
          <w:instrText xml:space="preserve"> PAGEREF _Toc6993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672" w:history="1">
        <w:r>
          <w:rPr>
            <w:rFonts w:ascii="仿宋" w:eastAsia="仿宋" w:hAnsi="仿宋" w:cs="仿宋" w:hint="eastAsia"/>
            <w:lang w:val="en-GB"/>
          </w:rPr>
          <w:t>(二)、技术创新与研发投入</w:t>
        </w:r>
        <w:r>
          <w:tab/>
        </w:r>
        <w:r>
          <w:fldChar w:fldCharType="begin"/>
        </w:r>
        <w:r>
          <w:instrText xml:space="preserve"> PAGEREF _Toc4672 \h </w:instrText>
        </w:r>
        <w:r>
          <w:fldChar w:fldCharType="separate"/>
        </w:r>
        <w:r>
          <w:t>45</w:t>
        </w:r>
        <w:r>
          <w:fldChar w:fldCharType="end"/>
        </w:r>
      </w:hyperlink>
    </w:p>
    <w:p>
      <w:pPr>
        <w:pStyle w:val="TOC2"/>
        <w:tabs>
          <w:tab w:val="right" w:leader="dot" w:pos="8306"/>
        </w:tabs>
      </w:pPr>
      <w:hyperlink w:anchor="_Toc7538" w:history="1">
        <w:r>
          <w:rPr>
            <w:rFonts w:ascii="仿宋" w:eastAsia="仿宋" w:hAnsi="仿宋" w:cs="仿宋" w:hint="eastAsia"/>
            <w:lang w:val="en-GB"/>
          </w:rPr>
          <w:t>(三)、设备与技术更新计划</w:t>
        </w:r>
        <w:r>
          <w:tab/>
        </w:r>
        <w:r>
          <w:fldChar w:fldCharType="begin"/>
        </w:r>
        <w:r>
          <w:instrText xml:space="preserve"> PAGEREF _Toc7538 \h </w:instrText>
        </w:r>
        <w:r>
          <w:fldChar w:fldCharType="separate"/>
        </w:r>
        <w:r>
          <w:t>46</w:t>
        </w:r>
        <w:r>
          <w:fldChar w:fldCharType="end"/>
        </w:r>
      </w:hyperlink>
    </w:p>
    <w:p>
      <w:pPr>
        <w:pStyle w:val="TOC2"/>
        <w:tabs>
          <w:tab w:val="right" w:leader="dot" w:pos="8306"/>
        </w:tabs>
      </w:pPr>
      <w:hyperlink w:anchor="_Toc3854" w:history="1">
        <w:r>
          <w:rPr>
            <w:rFonts w:ascii="仿宋" w:eastAsia="仿宋" w:hAnsi="仿宋" w:cs="仿宋" w:hint="eastAsia"/>
            <w:lang w:val="en-GB"/>
          </w:rPr>
          <w:t>(四)、质量管理与生产效率提升</w:t>
        </w:r>
        <w:r>
          <w:tab/>
        </w:r>
        <w:r>
          <w:fldChar w:fldCharType="begin"/>
        </w:r>
        <w:r>
          <w:instrText xml:space="preserve"> PAGEREF _Toc3854 \h </w:instrText>
        </w:r>
        <w:r>
          <w:fldChar w:fldCharType="separate"/>
        </w:r>
        <w:r>
          <w:t>47</w:t>
        </w:r>
        <w:r>
          <w:fldChar w:fldCharType="end"/>
        </w:r>
      </w:hyperlink>
    </w:p>
    <w:p>
      <w:pPr>
        <w:pStyle w:val="TOC1"/>
        <w:tabs>
          <w:tab w:val="right" w:leader="dot" w:pos="8306"/>
        </w:tabs>
      </w:pPr>
      <w:hyperlink w:anchor="_Toc5904" w:history="1">
        <w:r>
          <w:rPr>
            <w:rFonts w:ascii="仿宋" w:eastAsia="仿宋" w:hAnsi="仿宋" w:cs="仿宋" w:hint="eastAsia"/>
            <w:lang w:val="en-GB"/>
          </w:rPr>
          <w:t>九、证券经纪代理与营业部服务定价策略</w:t>
        </w:r>
        <w:r>
          <w:tab/>
        </w:r>
        <w:r>
          <w:fldChar w:fldCharType="begin"/>
        </w:r>
        <w:r>
          <w:instrText xml:space="preserve"> PAGEREF _Toc5904 \h </w:instrText>
        </w:r>
        <w:r>
          <w:fldChar w:fldCharType="separate"/>
        </w:r>
        <w:r>
          <w:t>48</w:t>
        </w:r>
        <w:r>
          <w:fldChar w:fldCharType="end"/>
        </w:r>
      </w:hyperlink>
    </w:p>
    <w:p>
      <w:pPr>
        <w:pStyle w:val="TOC2"/>
        <w:tabs>
          <w:tab w:val="right" w:leader="dot" w:pos="8306"/>
        </w:tabs>
      </w:pPr>
      <w:hyperlink w:anchor="_Toc25909" w:history="1">
        <w:r>
          <w:rPr>
            <w:rFonts w:ascii="仿宋" w:eastAsia="仿宋" w:hAnsi="仿宋" w:cs="仿宋" w:hint="eastAsia"/>
            <w:lang w:val="en-GB"/>
          </w:rPr>
          <w:t>(一)、定价策略概述</w:t>
        </w:r>
        <w:r>
          <w:tab/>
        </w:r>
        <w:r>
          <w:fldChar w:fldCharType="begin"/>
        </w:r>
        <w:r>
          <w:instrText xml:space="preserve"> PAGEREF _Toc25909 \h </w:instrText>
        </w:r>
        <w:r>
          <w:fldChar w:fldCharType="separate"/>
        </w:r>
        <w:r>
          <w:t>48</w:t>
        </w:r>
        <w:r>
          <w:fldChar w:fldCharType="end"/>
        </w:r>
      </w:hyperlink>
    </w:p>
    <w:p>
      <w:pPr>
        <w:pStyle w:val="TOC2"/>
        <w:tabs>
          <w:tab w:val="right" w:leader="dot" w:pos="8306"/>
        </w:tabs>
      </w:pPr>
      <w:hyperlink w:anchor="_Toc4665" w:history="1">
        <w:r>
          <w:rPr>
            <w:rFonts w:ascii="仿宋" w:eastAsia="仿宋" w:hAnsi="仿宋" w:cs="仿宋" w:hint="eastAsia"/>
            <w:lang w:val="en-GB"/>
          </w:rPr>
          <w:t>(二)、成本分析</w:t>
        </w:r>
        <w:r>
          <w:tab/>
        </w:r>
        <w:r>
          <w:fldChar w:fldCharType="begin"/>
        </w:r>
        <w:r>
          <w:instrText xml:space="preserve"> PAGEREF _Toc4665 \h </w:instrText>
        </w:r>
        <w:r>
          <w:fldChar w:fldCharType="separate"/>
        </w:r>
        <w:r>
          <w:t>50</w:t>
        </w:r>
        <w:r>
          <w:fldChar w:fldCharType="end"/>
        </w:r>
      </w:hyperlink>
    </w:p>
    <w:p>
      <w:pPr>
        <w:pStyle w:val="TOC2"/>
        <w:tabs>
          <w:tab w:val="right" w:leader="dot" w:pos="8306"/>
        </w:tabs>
      </w:pPr>
      <w:hyperlink w:anchor="_Toc9988" w:history="1">
        <w:r>
          <w:rPr>
            <w:rFonts w:ascii="仿宋" w:eastAsia="仿宋" w:hAnsi="仿宋" w:cs="仿宋" w:hint="eastAsia"/>
            <w:lang w:val="en-GB"/>
          </w:rPr>
          <w:t>(三)、市场需求与弹性</w:t>
        </w:r>
        <w:r>
          <w:tab/>
        </w:r>
        <w:r>
          <w:fldChar w:fldCharType="begin"/>
        </w:r>
        <w:r>
          <w:instrText xml:space="preserve"> PAGEREF _Toc9988 \h </w:instrText>
        </w:r>
        <w:r>
          <w:fldChar w:fldCharType="separate"/>
        </w:r>
        <w:r>
          <w:t>52</w:t>
        </w:r>
        <w:r>
          <w:fldChar w:fldCharType="end"/>
        </w:r>
      </w:hyperlink>
    </w:p>
    <w:p>
      <w:pPr>
        <w:pStyle w:val="TOC2"/>
        <w:tabs>
          <w:tab w:val="right" w:leader="dot" w:pos="8306"/>
        </w:tabs>
      </w:pPr>
      <w:hyperlink w:anchor="_Toc11918" w:history="1">
        <w:r>
          <w:rPr>
            <w:rFonts w:ascii="仿宋" w:eastAsia="仿宋" w:hAnsi="仿宋" w:cs="仿宋" w:hint="eastAsia"/>
            <w:lang w:val="en-GB"/>
          </w:rPr>
          <w:t>(四)、竞争对手定价</w:t>
        </w:r>
        <w:r>
          <w:tab/>
        </w:r>
        <w:r>
          <w:fldChar w:fldCharType="begin"/>
        </w:r>
        <w:r>
          <w:instrText xml:space="preserve"> PAGEREF _Toc11918 \h </w:instrText>
        </w:r>
        <w:r>
          <w:fldChar w:fldCharType="separate"/>
        </w:r>
        <w:r>
          <w:t>53</w:t>
        </w:r>
        <w:r>
          <w:fldChar w:fldCharType="end"/>
        </w:r>
      </w:hyperlink>
    </w:p>
    <w:p>
      <w:pPr>
        <w:pStyle w:val="TOC1"/>
        <w:tabs>
          <w:tab w:val="right" w:leader="dot" w:pos="8306"/>
        </w:tabs>
      </w:pPr>
      <w:hyperlink w:anchor="_Toc14819" w:history="1">
        <w:r>
          <w:rPr>
            <w:rFonts w:ascii="仿宋" w:eastAsia="仿宋" w:hAnsi="仿宋" w:cs="仿宋" w:hint="eastAsia"/>
            <w:lang w:val="en-GB"/>
          </w:rPr>
          <w:t>十、证券经纪代理与营业部服务新型运营方式</w:t>
        </w:r>
        <w:r>
          <w:tab/>
        </w:r>
        <w:r>
          <w:fldChar w:fldCharType="begin"/>
        </w:r>
        <w:r>
          <w:instrText xml:space="preserve"> PAGEREF _Toc14819 \h </w:instrText>
        </w:r>
        <w:r>
          <w:fldChar w:fldCharType="separate"/>
        </w:r>
        <w:r>
          <w:t>54</w:t>
        </w:r>
        <w:r>
          <w:fldChar w:fldCharType="end"/>
        </w:r>
      </w:hyperlink>
    </w:p>
    <w:p>
      <w:pPr>
        <w:pStyle w:val="TOC2"/>
        <w:tabs>
          <w:tab w:val="right" w:leader="dot" w:pos="8306"/>
        </w:tabs>
      </w:pPr>
      <w:hyperlink w:anchor="_Toc5879" w:history="1">
        <w:r>
          <w:rPr>
            <w:rFonts w:ascii="仿宋" w:eastAsia="仿宋" w:hAnsi="仿宋" w:cs="仿宋" w:hint="eastAsia"/>
            <w:lang w:val="en-GB"/>
          </w:rPr>
          <w:t>(一)、创新业务模式</w:t>
        </w:r>
        <w:r>
          <w:tab/>
        </w:r>
        <w:r>
          <w:fldChar w:fldCharType="begin"/>
        </w:r>
        <w:r>
          <w:instrText xml:space="preserve"> PAGEREF _Toc5879 \h </w:instrText>
        </w:r>
        <w:r>
          <w:fldChar w:fldCharType="separate"/>
        </w:r>
        <w:r>
          <w:t>54</w:t>
        </w:r>
        <w:r>
          <w:fldChar w:fldCharType="end"/>
        </w:r>
      </w:hyperlink>
    </w:p>
    <w:p>
      <w:pPr>
        <w:pStyle w:val="TOC2"/>
        <w:tabs>
          <w:tab w:val="right" w:leader="dot" w:pos="8306"/>
        </w:tabs>
      </w:pPr>
      <w:hyperlink w:anchor="_Toc5042" w:history="1">
        <w:r>
          <w:rPr>
            <w:rFonts w:ascii="仿宋" w:eastAsia="仿宋" w:hAnsi="仿宋" w:cs="仿宋" w:hint="eastAsia"/>
            <w:lang w:val="en-GB"/>
          </w:rPr>
          <w:t>(二)、数字化运营</w:t>
        </w:r>
        <w:r>
          <w:tab/>
        </w:r>
        <w:r>
          <w:fldChar w:fldCharType="begin"/>
        </w:r>
        <w:r>
          <w:instrText xml:space="preserve"> PAGEREF _Toc5042 \h </w:instrText>
        </w:r>
        <w:r>
          <w:fldChar w:fldCharType="separate"/>
        </w:r>
        <w:r>
          <w:t>56</w:t>
        </w:r>
        <w:r>
          <w:fldChar w:fldCharType="end"/>
        </w:r>
      </w:hyperlink>
    </w:p>
    <w:p>
      <w:pPr>
        <w:pStyle w:val="TOC2"/>
        <w:tabs>
          <w:tab w:val="right" w:leader="dot" w:pos="8306"/>
        </w:tabs>
      </w:pPr>
      <w:hyperlink w:anchor="_Toc28169" w:history="1">
        <w:r>
          <w:rPr>
            <w:rFonts w:ascii="仿宋" w:eastAsia="仿宋" w:hAnsi="仿宋" w:cs="仿宋" w:hint="eastAsia"/>
            <w:lang w:val="en-GB"/>
          </w:rPr>
          <w:t>(三)、智能化技术应用</w:t>
        </w:r>
        <w:r>
          <w:tab/>
        </w:r>
        <w:r>
          <w:fldChar w:fldCharType="begin"/>
        </w:r>
        <w:r>
          <w:instrText xml:space="preserve"> PAGEREF _Toc28169 \h </w:instrText>
        </w:r>
        <w:r>
          <w:fldChar w:fldCharType="separate"/>
        </w:r>
        <w:r>
          <w:t>57</w:t>
        </w:r>
        <w:r>
          <w:fldChar w:fldCharType="end"/>
        </w:r>
      </w:hyperlink>
    </w:p>
    <w:p>
      <w:pPr>
        <w:pStyle w:val="TOC2"/>
        <w:tabs>
          <w:tab w:val="right" w:leader="dot" w:pos="8306"/>
        </w:tabs>
      </w:pPr>
      <w:hyperlink w:anchor="_Toc2080" w:history="1">
        <w:r>
          <w:rPr>
            <w:rFonts w:ascii="仿宋" w:eastAsia="仿宋" w:hAnsi="仿宋" w:cs="仿宋" w:hint="eastAsia"/>
            <w:lang w:val="en-GB"/>
          </w:rPr>
          <w:t>(四)、可持续经营实践</w:t>
        </w:r>
        <w:r>
          <w:tab/>
        </w:r>
        <w:r>
          <w:fldChar w:fldCharType="begin"/>
        </w:r>
        <w:r>
          <w:instrText xml:space="preserve"> PAGEREF _Toc2080 \h </w:instrText>
        </w:r>
        <w:r>
          <w:fldChar w:fldCharType="separate"/>
        </w:r>
        <w:r>
          <w:t>58</w:t>
        </w:r>
        <w:r>
          <w:fldChar w:fldCharType="end"/>
        </w:r>
      </w:hyperlink>
    </w:p>
    <w:p>
      <w:pPr>
        <w:pStyle w:val="TOC1"/>
        <w:tabs>
          <w:tab w:val="right" w:leader="dot" w:pos="8306"/>
        </w:tabs>
      </w:pPr>
      <w:hyperlink w:anchor="_Toc11897" w:history="1">
        <w:r>
          <w:rPr>
            <w:rFonts w:ascii="仿宋" w:eastAsia="仿宋" w:hAnsi="仿宋" w:cs="仿宋" w:hint="eastAsia"/>
            <w:lang w:val="en-GB"/>
          </w:rPr>
          <w:t>十一、市场营销与销售策略</w:t>
        </w:r>
        <w:r>
          <w:tab/>
        </w:r>
        <w:r>
          <w:fldChar w:fldCharType="begin"/>
        </w:r>
        <w:r>
          <w:instrText xml:space="preserve"> PAGEREF _Toc11897 \h </w:instrText>
        </w:r>
        <w:r>
          <w:fldChar w:fldCharType="separate"/>
        </w:r>
        <w:r>
          <w:t>60</w:t>
        </w:r>
        <w:r>
          <w:fldChar w:fldCharType="end"/>
        </w:r>
      </w:hyperlink>
    </w:p>
    <w:p>
      <w:pPr>
        <w:pStyle w:val="TOC2"/>
        <w:tabs>
          <w:tab w:val="right" w:leader="dot" w:pos="8306"/>
        </w:tabs>
      </w:pPr>
      <w:hyperlink w:anchor="_Toc19907" w:history="1">
        <w:r>
          <w:rPr>
            <w:rFonts w:ascii="仿宋" w:eastAsia="仿宋" w:hAnsi="仿宋" w:cs="仿宋" w:hint="eastAsia"/>
            <w:lang w:val="en-GB"/>
          </w:rPr>
          <w:t>(一)、市场推广与品牌建设</w:t>
        </w:r>
        <w:r>
          <w:tab/>
        </w:r>
        <w:r>
          <w:fldChar w:fldCharType="begin"/>
        </w:r>
        <w:r>
          <w:instrText xml:space="preserve"> PAGEREF _Toc19907 \h </w:instrText>
        </w:r>
        <w:r>
          <w:fldChar w:fldCharType="separate"/>
        </w:r>
        <w:r>
          <w:t>60</w:t>
        </w:r>
        <w:r>
          <w:fldChar w:fldCharType="end"/>
        </w:r>
      </w:hyperlink>
    </w:p>
    <w:p>
      <w:pPr>
        <w:pStyle w:val="TOC2"/>
        <w:tabs>
          <w:tab w:val="right" w:leader="dot" w:pos="8306"/>
        </w:tabs>
      </w:pPr>
      <w:hyperlink w:anchor="_Toc10325" w:history="1">
        <w:r>
          <w:rPr>
            <w:rFonts w:ascii="仿宋" w:eastAsia="仿宋" w:hAnsi="仿宋" w:cs="仿宋" w:hint="eastAsia"/>
            <w:lang w:val="en-GB"/>
          </w:rPr>
          <w:t>(二)、销售渠道与分销网络</w:t>
        </w:r>
        <w:r>
          <w:tab/>
        </w:r>
        <w:r>
          <w:fldChar w:fldCharType="begin"/>
        </w:r>
        <w:r>
          <w:instrText xml:space="preserve"> PAGEREF _Toc10325 \h </w:instrText>
        </w:r>
        <w:r>
          <w:fldChar w:fldCharType="separate"/>
        </w:r>
        <w:r>
          <w:t>61</w:t>
        </w:r>
        <w:r>
          <w:fldChar w:fldCharType="end"/>
        </w:r>
      </w:hyperlink>
    </w:p>
    <w:p>
      <w:pPr>
        <w:pStyle w:val="TOC2"/>
        <w:tabs>
          <w:tab w:val="right" w:leader="dot" w:pos="8306"/>
        </w:tabs>
      </w:pPr>
      <w:hyperlink w:anchor="_Toc24829" w:history="1">
        <w:r>
          <w:rPr>
            <w:rFonts w:ascii="仿宋" w:eastAsia="仿宋" w:hAnsi="仿宋" w:cs="仿宋" w:hint="eastAsia"/>
            <w:lang w:val="en-GB"/>
          </w:rPr>
          <w:t>(三)、客户关系管理与维护</w:t>
        </w:r>
        <w:r>
          <w:tab/>
        </w:r>
        <w:r>
          <w:fldChar w:fldCharType="begin"/>
        </w:r>
        <w:r>
          <w:instrText xml:space="preserve"> PAGEREF _Toc24829 \h </w:instrText>
        </w:r>
        <w:r>
          <w:fldChar w:fldCharType="separate"/>
        </w:r>
        <w:r>
          <w:t>62</w:t>
        </w:r>
        <w:r>
          <w:fldChar w:fldCharType="end"/>
        </w:r>
      </w:hyperlink>
    </w:p>
    <w:p>
      <w:pPr>
        <w:pStyle w:val="TOC2"/>
        <w:tabs>
          <w:tab w:val="right" w:leader="dot" w:pos="8306"/>
        </w:tabs>
      </w:pPr>
      <w:hyperlink w:anchor="_Toc18652" w:history="1">
        <w:r>
          <w:rPr>
            <w:rFonts w:ascii="仿宋" w:eastAsia="仿宋" w:hAnsi="仿宋" w:cs="仿宋" w:hint="eastAsia"/>
            <w:lang w:val="en-GB"/>
          </w:rPr>
          <w:t>(四)、市场反馈与调整策略</w:t>
        </w:r>
        <w:r>
          <w:tab/>
        </w:r>
        <w:r>
          <w:fldChar w:fldCharType="begin"/>
        </w:r>
        <w:r>
          <w:instrText xml:space="preserve"> PAGEREF _Toc18652 \h </w:instrText>
        </w:r>
        <w:r>
          <w:fldChar w:fldCharType="separate"/>
        </w:r>
        <w:r>
          <w:t>63</w:t>
        </w:r>
        <w:r>
          <w:fldChar w:fldCharType="end"/>
        </w:r>
      </w:hyperlink>
    </w:p>
    <w:p>
      <w:pPr>
        <w:pStyle w:val="TOC1"/>
        <w:tabs>
          <w:tab w:val="right" w:leader="dot" w:pos="8306"/>
        </w:tabs>
      </w:pPr>
      <w:hyperlink w:anchor="_Toc23276" w:history="1">
        <w:r>
          <w:rPr>
            <w:rFonts w:ascii="仿宋" w:eastAsia="仿宋" w:hAnsi="仿宋" w:cs="仿宋" w:hint="eastAsia"/>
            <w:lang w:val="en-GB"/>
          </w:rPr>
          <w:t>十二、证券经纪代理与营业部服务行业高质量发展</w:t>
        </w:r>
        <w:r>
          <w:tab/>
        </w:r>
        <w:r>
          <w:fldChar w:fldCharType="begin"/>
        </w:r>
        <w:r>
          <w:instrText xml:space="preserve"> PAGEREF _Toc23276 \h </w:instrText>
        </w:r>
        <w:r>
          <w:fldChar w:fldCharType="separate"/>
        </w:r>
        <w:r>
          <w:t>64</w:t>
        </w:r>
        <w:r>
          <w:fldChar w:fldCharType="end"/>
        </w:r>
      </w:hyperlink>
    </w:p>
    <w:p>
      <w:pPr>
        <w:pStyle w:val="TOC2"/>
        <w:tabs>
          <w:tab w:val="right" w:leader="dot" w:pos="8306"/>
        </w:tabs>
      </w:pPr>
      <w:hyperlink w:anchor="_Toc2596" w:history="1">
        <w:r>
          <w:rPr>
            <w:rFonts w:ascii="仿宋" w:eastAsia="仿宋" w:hAnsi="仿宋" w:cs="仿宋" w:hint="eastAsia"/>
            <w:lang w:val="en-GB"/>
          </w:rPr>
          <w:t>(一)、质量管理体系</w:t>
        </w:r>
        <w:r>
          <w:tab/>
        </w:r>
        <w:r>
          <w:fldChar w:fldCharType="begin"/>
        </w:r>
        <w:r>
          <w:instrText xml:space="preserve"> PAGEREF _Toc2596 \h </w:instrText>
        </w:r>
        <w:r>
          <w:fldChar w:fldCharType="separate"/>
        </w:r>
        <w:r>
          <w:t>64</w:t>
        </w:r>
        <w:r>
          <w:fldChar w:fldCharType="end"/>
        </w:r>
      </w:hyperlink>
    </w:p>
    <w:p>
      <w:pPr>
        <w:pStyle w:val="TOC2"/>
        <w:tabs>
          <w:tab w:val="right" w:leader="dot" w:pos="8306"/>
        </w:tabs>
      </w:pPr>
      <w:hyperlink w:anchor="_Toc17656" w:history="1">
        <w:r>
          <w:rPr>
            <w:rFonts w:ascii="仿宋" w:eastAsia="仿宋" w:hAnsi="仿宋" w:cs="仿宋" w:hint="eastAsia"/>
            <w:lang w:val="en-GB"/>
          </w:rPr>
          <w:t>(二)、创新与研发投入</w:t>
        </w:r>
        <w:r>
          <w:tab/>
        </w:r>
        <w:r>
          <w:fldChar w:fldCharType="begin"/>
        </w:r>
        <w:r>
          <w:instrText xml:space="preserve"> PAGEREF _Toc17656 \h </w:instrText>
        </w:r>
        <w:r>
          <w:fldChar w:fldCharType="separate"/>
        </w:r>
        <w:r>
          <w:t>66</w:t>
        </w:r>
        <w:r>
          <w:fldChar w:fldCharType="end"/>
        </w:r>
      </w:hyperlink>
    </w:p>
    <w:p>
      <w:pPr>
        <w:pStyle w:val="TOC2"/>
        <w:tabs>
          <w:tab w:val="right" w:leader="dot" w:pos="8306"/>
        </w:tabs>
      </w:pPr>
      <w:hyperlink w:anchor="_Toc4341" w:history="1">
        <w:r>
          <w:rPr>
            <w:rFonts w:ascii="仿宋" w:eastAsia="仿宋" w:hAnsi="仿宋" w:cs="仿宋" w:hint="eastAsia"/>
            <w:lang w:val="en-GB"/>
          </w:rPr>
          <w:t>(三)、生产效率提升</w:t>
        </w:r>
        <w:r>
          <w:tab/>
        </w:r>
        <w:r>
          <w:fldChar w:fldCharType="begin"/>
        </w:r>
        <w:r>
          <w:instrText xml:space="preserve"> PAGEREF _Toc4341 \h </w:instrText>
        </w:r>
        <w:r>
          <w:fldChar w:fldCharType="separate"/>
        </w:r>
        <w:r>
          <w:t>67</w:t>
        </w:r>
        <w:r>
          <w:fldChar w:fldCharType="end"/>
        </w:r>
      </w:hyperlink>
    </w:p>
    <w:p>
      <w:pPr>
        <w:pStyle w:val="TOC2"/>
        <w:tabs>
          <w:tab w:val="right" w:leader="dot" w:pos="8306"/>
        </w:tabs>
      </w:pPr>
      <w:hyperlink w:anchor="_Toc30145" w:history="1">
        <w:r>
          <w:rPr>
            <w:rFonts w:ascii="仿宋" w:eastAsia="仿宋" w:hAnsi="仿宋" w:cs="仿宋" w:hint="eastAsia"/>
            <w:lang w:val="en-GB"/>
          </w:rPr>
          <w:t>(四)、环保与可持续发展</w:t>
        </w:r>
        <w:r>
          <w:tab/>
        </w:r>
        <w:r>
          <w:fldChar w:fldCharType="begin"/>
        </w:r>
        <w:r>
          <w:instrText xml:space="preserve"> PAGEREF _Toc30145 \h </w:instrText>
        </w:r>
        <w:r>
          <w:fldChar w:fldCharType="separate"/>
        </w:r>
        <w:r>
          <w:t>69</w:t>
        </w:r>
        <w:r>
          <w:fldChar w:fldCharType="end"/>
        </w:r>
      </w:hyperlink>
    </w:p>
    <w:p>
      <w:pPr>
        <w:pStyle w:val="TOC1"/>
        <w:tabs>
          <w:tab w:val="right" w:leader="dot" w:pos="8306"/>
        </w:tabs>
      </w:pPr>
      <w:hyperlink w:anchor="_Toc29316" w:history="1">
        <w:r>
          <w:rPr>
            <w:rFonts w:ascii="仿宋" w:eastAsia="仿宋" w:hAnsi="仿宋" w:cs="仿宋" w:hint="eastAsia"/>
            <w:lang w:val="en-GB"/>
          </w:rPr>
          <w:t>十三、证券经纪代理与营业部服务风险管理与合规</w:t>
        </w:r>
        <w:r>
          <w:tab/>
        </w:r>
        <w:r>
          <w:fldChar w:fldCharType="begin"/>
        </w:r>
        <w:r>
          <w:instrText xml:space="preserve"> PAGEREF _Toc29316 \h </w:instrText>
        </w:r>
        <w:r>
          <w:fldChar w:fldCharType="separate"/>
        </w:r>
        <w:r>
          <w:t>70</w:t>
        </w:r>
        <w:r>
          <w:fldChar w:fldCharType="end"/>
        </w:r>
      </w:hyperlink>
    </w:p>
    <w:p>
      <w:pPr>
        <w:pStyle w:val="TOC2"/>
        <w:tabs>
          <w:tab w:val="right" w:leader="dot" w:pos="8306"/>
        </w:tabs>
      </w:pPr>
      <w:hyperlink w:anchor="_Toc10867" w:history="1">
        <w:r>
          <w:rPr>
            <w:rFonts w:ascii="仿宋" w:eastAsia="仿宋" w:hAnsi="仿宋" w:cs="仿宋" w:hint="eastAsia"/>
            <w:lang w:val="en-GB"/>
          </w:rPr>
          <w:t>(一)、风险评估与监测体系</w:t>
        </w:r>
        <w:r>
          <w:tab/>
        </w:r>
        <w:r>
          <w:fldChar w:fldCharType="begin"/>
        </w:r>
        <w:r>
          <w:instrText xml:space="preserve"> PAGEREF _Toc10867 \h </w:instrText>
        </w:r>
        <w:r>
          <w:fldChar w:fldCharType="separate"/>
        </w:r>
        <w:r>
          <w:t>70</w:t>
        </w:r>
        <w:r>
          <w:fldChar w:fldCharType="end"/>
        </w:r>
      </w:hyperlink>
    </w:p>
    <w:p>
      <w:pPr>
        <w:pStyle w:val="TOC2"/>
        <w:tabs>
          <w:tab w:val="right" w:leader="dot" w:pos="8306"/>
        </w:tabs>
      </w:pPr>
      <w:hyperlink w:anchor="_Toc10480" w:history="1">
        <w:r>
          <w:rPr>
            <w:rFonts w:ascii="仿宋" w:eastAsia="仿宋" w:hAnsi="仿宋" w:cs="仿宋" w:hint="eastAsia"/>
            <w:lang w:val="en-GB"/>
          </w:rPr>
          <w:t>(二)、合规政策制定与执行</w:t>
        </w:r>
        <w:r>
          <w:tab/>
        </w:r>
        <w:r>
          <w:fldChar w:fldCharType="begin"/>
        </w:r>
        <w:r>
          <w:instrText xml:space="preserve"> PAGEREF _Toc10480 \h </w:instrText>
        </w:r>
        <w:r>
          <w:fldChar w:fldCharType="separate"/>
        </w:r>
        <w:r>
          <w:t>71</w:t>
        </w:r>
        <w:r>
          <w:fldChar w:fldCharType="end"/>
        </w:r>
      </w:hyperlink>
    </w:p>
    <w:p>
      <w:pPr>
        <w:pStyle w:val="TOC2"/>
        <w:tabs>
          <w:tab w:val="right" w:leader="dot" w:pos="8306"/>
        </w:tabs>
      </w:pPr>
      <w:hyperlink w:anchor="_Toc26574" w:history="1">
        <w:r>
          <w:rPr>
            <w:rFonts w:ascii="仿宋" w:eastAsia="仿宋" w:hAnsi="仿宋" w:cs="仿宋" w:hint="eastAsia"/>
            <w:lang w:val="en-GB"/>
          </w:rPr>
          <w:t>(三)、危机管理与灾备计划</w:t>
        </w:r>
        <w:r>
          <w:tab/>
        </w:r>
        <w:r>
          <w:fldChar w:fldCharType="begin"/>
        </w:r>
        <w:r>
          <w:instrText xml:space="preserve"> PAGEREF _Toc26574 \h </w:instrText>
        </w:r>
        <w:r>
          <w:fldChar w:fldCharType="separate"/>
        </w:r>
        <w:r>
          <w:t>73</w:t>
        </w:r>
        <w:r>
          <w:fldChar w:fldCharType="end"/>
        </w:r>
      </w:hyperlink>
    </w:p>
    <w:p>
      <w:pPr>
        <w:pStyle w:val="TOC2"/>
        <w:tabs>
          <w:tab w:val="right" w:leader="dot" w:pos="8306"/>
        </w:tabs>
      </w:pPr>
      <w:hyperlink w:anchor="_Toc13481" w:history="1">
        <w:r>
          <w:rPr>
            <w:rFonts w:ascii="仿宋" w:eastAsia="仿宋" w:hAnsi="仿宋" w:cs="仿宋" w:hint="eastAsia"/>
            <w:lang w:val="en-GB"/>
          </w:rPr>
          <w:t>(四)、法律事务与法规遵从</w:t>
        </w:r>
        <w:r>
          <w:tab/>
        </w:r>
        <w:r>
          <w:fldChar w:fldCharType="begin"/>
        </w:r>
        <w:r>
          <w:instrText xml:space="preserve"> PAGEREF _Toc13481 \h </w:instrText>
        </w:r>
        <w:r>
          <w:fldChar w:fldCharType="separate"/>
        </w:r>
        <w:r>
          <w:t>74</w:t>
        </w:r>
        <w:r>
          <w:fldChar w:fldCharType="end"/>
        </w:r>
      </w:hyperlink>
    </w:p>
    <w:p>
      <w:pPr>
        <w:pStyle w:val="TOC1"/>
        <w:tabs>
          <w:tab w:val="right" w:leader="dot" w:pos="8306"/>
        </w:tabs>
      </w:pPr>
      <w:hyperlink w:anchor="_Toc18533" w:history="1">
        <w:r>
          <w:rPr>
            <w:rFonts w:ascii="仿宋" w:eastAsia="仿宋" w:hAnsi="仿宋" w:cs="仿宋" w:hint="eastAsia"/>
            <w:lang w:val="en-GB"/>
          </w:rPr>
          <w:t>十四、证券经纪代理与营业部服务人才战略与团队建设</w:t>
        </w:r>
        <w:r>
          <w:tab/>
        </w:r>
        <w:r>
          <w:fldChar w:fldCharType="begin"/>
        </w:r>
        <w:r>
          <w:instrText xml:space="preserve"> PAGEREF _Toc18533 \h </w:instrText>
        </w:r>
        <w:r>
          <w:fldChar w:fldCharType="separate"/>
        </w:r>
        <w:r>
          <w:t>76</w:t>
        </w:r>
        <w:r>
          <w:fldChar w:fldCharType="end"/>
        </w:r>
      </w:hyperlink>
    </w:p>
    <w:p>
      <w:pPr>
        <w:pStyle w:val="TOC2"/>
        <w:tabs>
          <w:tab w:val="right" w:leader="dot" w:pos="8306"/>
        </w:tabs>
      </w:pPr>
      <w:hyperlink w:anchor="_Toc6710" w:history="1">
        <w:r>
          <w:rPr>
            <w:rFonts w:ascii="仿宋" w:eastAsia="仿宋" w:hAnsi="仿宋" w:cs="仿宋" w:hint="eastAsia"/>
            <w:lang w:val="en-GB"/>
          </w:rPr>
          <w:t>(一)、人才需求与招聘计划</w:t>
        </w:r>
        <w:r>
          <w:tab/>
        </w:r>
        <w:r>
          <w:fldChar w:fldCharType="begin"/>
        </w:r>
        <w:r>
          <w:instrText xml:space="preserve"> PAGEREF _Toc6710 \h </w:instrText>
        </w:r>
        <w:r>
          <w:fldChar w:fldCharType="separate"/>
        </w:r>
        <w:r>
          <w:t>76</w:t>
        </w:r>
        <w:r>
          <w:fldChar w:fldCharType="end"/>
        </w:r>
      </w:hyperlink>
    </w:p>
    <w:p>
      <w:pPr>
        <w:pStyle w:val="TOC2"/>
        <w:tabs>
          <w:tab w:val="right" w:leader="dot" w:pos="8306"/>
        </w:tabs>
      </w:pPr>
      <w:hyperlink w:anchor="_Toc18915" w:history="1">
        <w:r>
          <w:rPr>
            <w:rFonts w:ascii="仿宋" w:eastAsia="仿宋" w:hAnsi="仿宋" w:cs="仿宋" w:hint="eastAsia"/>
            <w:lang w:val="en-GB"/>
          </w:rPr>
          <w:t>(二)、培训与专业发展</w:t>
        </w:r>
        <w:r>
          <w:tab/>
        </w:r>
        <w:r>
          <w:fldChar w:fldCharType="begin"/>
        </w:r>
        <w:r>
          <w:instrText xml:space="preserve"> PAGEREF _Toc18915 \h </w:instrText>
        </w:r>
        <w:r>
          <w:fldChar w:fldCharType="separate"/>
        </w:r>
        <w:r>
          <w:t>77</w:t>
        </w:r>
        <w:r>
          <w:fldChar w:fldCharType="end"/>
        </w:r>
      </w:hyperlink>
    </w:p>
    <w:p>
      <w:pPr>
        <w:pStyle w:val="TOC2"/>
        <w:tabs>
          <w:tab w:val="right" w:leader="dot" w:pos="8306"/>
        </w:tabs>
      </w:pPr>
      <w:hyperlink w:anchor="_Toc9965" w:history="1">
        <w:r>
          <w:rPr>
            <w:rFonts w:ascii="仿宋" w:eastAsia="仿宋" w:hAnsi="仿宋" w:cs="仿宋" w:hint="eastAsia"/>
            <w:lang w:val="en-GB"/>
          </w:rPr>
          <w:t>(三)、绩效评价与激励机制</w:t>
        </w:r>
        <w:r>
          <w:tab/>
        </w:r>
        <w:r>
          <w:fldChar w:fldCharType="begin"/>
        </w:r>
        <w:r>
          <w:instrText xml:space="preserve"> PAGEREF _Toc9965 \h </w:instrText>
        </w:r>
        <w:r>
          <w:fldChar w:fldCharType="separate"/>
        </w:r>
        <w:r>
          <w:t>78</w:t>
        </w:r>
        <w:r>
          <w:fldChar w:fldCharType="end"/>
        </w:r>
      </w:hyperlink>
    </w:p>
    <w:p>
      <w:pPr>
        <w:pStyle w:val="TOC2"/>
        <w:tabs>
          <w:tab w:val="right" w:leader="dot" w:pos="8306"/>
        </w:tabs>
      </w:pPr>
      <w:hyperlink w:anchor="_Toc31056" w:history="1">
        <w:r>
          <w:rPr>
            <w:rFonts w:ascii="仿宋" w:eastAsia="仿宋" w:hAnsi="仿宋" w:cs="仿宋" w:hint="eastAsia"/>
            <w:lang w:val="en-GB"/>
          </w:rPr>
          <w:t>(四)、团队建设与协作模式</w:t>
        </w:r>
        <w:r>
          <w:tab/>
        </w:r>
        <w:r>
          <w:fldChar w:fldCharType="begin"/>
        </w:r>
        <w:r>
          <w:instrText xml:space="preserve"> PAGEREF _Toc31056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val="en-GB"/>
        </w:rPr>
      </w:pPr>
      <w:bookmarkStart w:id="1" w:name="_Toc22921"/>
      <w:r>
        <w:rPr>
          <w:rFonts w:ascii="仿宋" w:eastAsia="仿宋" w:hAnsi="仿宋" w:cs="仿宋" w:hint="eastAsia"/>
          <w:lang w:val="en-GB"/>
        </w:rPr>
        <w:t>前言</w:t>
      </w:r>
      <w:bookmarkEnd w:id="1"/>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在动荡不定的商业环境中，精准的证券经纪代理与营业部服务市场分析及创新的竞争策略对于企业的生存与发展至关重要。本报告深入调研各种市场因素，如需求动态、供给状况、技术革新及政策限制等，继而构建一套综合的市场分析框架。结合案例研究与数据统计，报告提出了针对性的竞争策略，以指导企业在复杂多变的市场中顺利导航。特此声明，本文档内容不可作为商业用途，仅供学习与交流之用。</w:t>
      </w:r>
    </w:p>
    <w:p>
      <w:pPr>
        <w:pStyle w:val="Heading1"/>
        <w:ind w:firstLine="560" w:firstLineChars="200"/>
        <w:rPr>
          <w:rFonts w:ascii="仿宋" w:eastAsia="仿宋" w:hAnsi="仿宋" w:cs="仿宋" w:hint="eastAsia"/>
          <w:sz w:val="28"/>
          <w:lang w:val="en-GB"/>
        </w:rPr>
      </w:pPr>
      <w:bookmarkStart w:id="2" w:name="_Toc7547"/>
      <w:r>
        <w:rPr>
          <w:rFonts w:ascii="仿宋" w:eastAsia="仿宋" w:hAnsi="仿宋" w:cs="仿宋" w:hint="eastAsia"/>
          <w:sz w:val="28"/>
          <w:lang w:val="en-GB"/>
        </w:rPr>
        <w:t>一、证券经纪代理与营业部服务项目概论</w:t>
      </w:r>
      <w:bookmarkEnd w:id="2"/>
    </w:p>
    <w:p>
      <w:pPr>
        <w:pStyle w:val="Heading2"/>
        <w:rPr>
          <w:rFonts w:ascii="仿宋" w:eastAsia="仿宋" w:hAnsi="仿宋" w:cs="仿宋" w:hint="eastAsia"/>
          <w:lang w:val="en-GB"/>
        </w:rPr>
      </w:pPr>
      <w:bookmarkStart w:id="3" w:name="_Toc29587"/>
      <w:r>
        <w:rPr>
          <w:rFonts w:ascii="仿宋" w:eastAsia="仿宋" w:hAnsi="仿宋" w:cs="仿宋" w:hint="eastAsia"/>
          <w:lang w:val="en-GB"/>
        </w:rPr>
        <w:t>(一)、证券经纪代理与营业部服务项目概述</w:t>
      </w:r>
      <w:bookmarkEnd w:id="3"/>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（一) 证券经纪代理与营业部服务项目基本情况</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1、 承办机构名称：xxx 企业有限公司</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2、 证券经纪代理与营业部服务项目性质：拓展及增建</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3、 证券经纪代理与营业部服务项目建设地域： xxx（待定）</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4、 证券经纪代理与营业部服务项目联络人： xx</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(二) 主承办单位基本情况</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1、 主办单位名称：xxx 集团有限公司</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2、 单位性质：大型综合企业</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3、 主办单位总部： xxx 城市</w:t>
      </w:r>
    </w:p>
    <w:p>
      <w:pPr>
        <w:ind w:firstLine="560" w:firstLineChars="200"/>
        <w:rPr>
          <w:rFonts w:ascii="仿宋" w:eastAsia="仿宋" w:hAnsi="仿宋" w:cs="仿宋" w:hint="eastAsia"/>
          <w:sz w:val="28"/>
          <w:lang w:val="en-GB"/>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val="en-GB"/>
        </w:rPr>
        <w:t>4、 单位联系人：王 xx</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5、 单位联系方式：[联系方式]</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(三) 证券经纪代理与营业部服务项目建设选址及用地规模</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1. 选址依据： 证券经纪代理与营业部服务项目选址的主要依据是考虑到区域经济发展、交通便利性、资源供给等多方面因素，确保证券经纪代理与营业部服务项目能够充分融入当地发展规划，并为未来的可持续发展奠定基础。</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2. 用地规模： 本证券经纪代理与营业部服务项目所需用地规模为XXXX亩（或平方米，具体数字根据实际情况而定）。用地规模的确定充分考虑了证券经纪代理与营业部服务项目建设的需要，同时符合当地土地利用规划和法规要求。</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3. 用地性质： 证券经纪代理与营业部服务项目用地的性质将根据当地规划和土地管理部门的要求，确保符合法律法规，并获得相关土地证照。</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4. 土地利用计划： 在证券经纪代理与营业部服务项目建设过程中，将遵循土地合理利用的原则，最大化地发挥土地资源的效益，确保证券经纪代理与营业部服务项目用地得到科学、合理的利用。</w:t>
      </w:r>
    </w:p>
    <w:p>
      <w:pPr>
        <w:pStyle w:val="Heading2"/>
        <w:ind w:firstLine="560" w:firstLineChars="200"/>
        <w:rPr>
          <w:rFonts w:ascii="仿宋" w:eastAsia="仿宋" w:hAnsi="仿宋" w:cs="仿宋" w:hint="eastAsia"/>
          <w:sz w:val="28"/>
          <w:lang w:val="en-GB"/>
        </w:rPr>
      </w:pPr>
      <w:bookmarkStart w:id="4" w:name="_Toc18609"/>
      <w:r>
        <w:rPr>
          <w:rFonts w:ascii="仿宋" w:eastAsia="仿宋" w:hAnsi="仿宋" w:cs="仿宋" w:hint="eastAsia"/>
          <w:sz w:val="28"/>
          <w:lang w:val="en-GB"/>
        </w:rPr>
        <w:t>(二)、证券经纪代理与营业部服务项目总投资及资金构成</w:t>
      </w:r>
      <w:bookmarkEnd w:id="4"/>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本证券经纪代理与营业部服务项目总投资及资金构成如下：</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1. 总投资额： 证券经纪代理与营业部服务项目的总投资为XXXX万元。</w:t>
      </w:r>
    </w:p>
    <w:p>
      <w:pPr>
        <w:ind w:firstLine="560" w:firstLineChars="200"/>
        <w:rPr>
          <w:rFonts w:ascii="仿宋" w:eastAsia="仿宋" w:hAnsi="仿宋" w:cs="仿宋" w:hint="eastAsia"/>
          <w:sz w:val="28"/>
          <w:lang w:val="en-GB"/>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val="en-GB"/>
        </w:rPr>
        <w:t>2. 资金构成：</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 xml:space="preserve">   自有资金： 由企业自筹的资金为XXXX万元。</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 xml:space="preserve">    银行贷款： 申请银行贷款XXXX万元。</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3. 资金用途： 投资将主要用于证券经纪代理与营业部服务项目的前期准备、工程勘察与设计、土建工程施工、设备采购、设备安装调试、试车投产等方面。</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4. 贷款利率： 银行贷款的利率按XX%测算。</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5. 建设期利息： 在建设期间，预计产生的贷款利息为XXXX万元。</w:t>
      </w:r>
    </w:p>
    <w:p>
      <w:pPr>
        <w:pStyle w:val="Heading2"/>
        <w:ind w:firstLine="560" w:firstLineChars="200"/>
        <w:rPr>
          <w:rFonts w:ascii="仿宋" w:eastAsia="仿宋" w:hAnsi="仿宋" w:cs="仿宋" w:hint="eastAsia"/>
          <w:sz w:val="28"/>
          <w:lang w:val="en-GB"/>
        </w:rPr>
      </w:pPr>
      <w:bookmarkStart w:id="5" w:name="_Toc19346"/>
      <w:r>
        <w:rPr>
          <w:rFonts w:ascii="仿宋" w:eastAsia="仿宋" w:hAnsi="仿宋" w:cs="仿宋" w:hint="eastAsia"/>
          <w:sz w:val="28"/>
          <w:lang w:val="en-GB"/>
        </w:rPr>
        <w:t>(三)、资金筹措方案</w:t>
      </w:r>
      <w:bookmarkEnd w:id="5"/>
    </w:p>
    <w:p>
      <w:pPr>
        <w:ind w:firstLine="560" w:firstLineChars="200"/>
        <w:rPr>
          <w:rFonts w:ascii="仿宋" w:eastAsia="仿宋" w:hAnsi="仿宋" w:cs="仿宋" w:hint="eastAsia"/>
          <w:sz w:val="28"/>
          <w:lang w:val="en-GB"/>
        </w:rPr>
      </w:pP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(一)证券经纪代理与营业部服务项目资本金筹措方案</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为满足证券经纪代理与营业部服务项目总投资XXX万元的资金需求，xxx有限公司制定了自筹资金（资本金）XXX万元的资金筹措方案。公司将通过内部资金调动和股东注资的方式，确保证券经纪代理与营业部服务项目有足够的资本金支持，以保障证券经纪代理与营业部服务项目的正常启动和建设。</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(二)申请银行借款方案</w:t>
      </w:r>
    </w:p>
    <w:p>
      <w:pPr>
        <w:ind w:firstLine="560" w:firstLineChars="200"/>
        <w:rPr>
          <w:rFonts w:ascii="仿宋" w:eastAsia="仿宋" w:hAnsi="仿宋" w:cs="仿宋" w:hint="eastAsia"/>
          <w:sz w:val="28"/>
          <w:lang w:val="en-GB"/>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经过谨慎的财务测算，本期工程证券经纪代理与营业部服务项目拟申请银行借款总额XXX万元。公司将根据证券经纪代理与营业部服务项目的实际资金需求，向银行申请长期借款，以获取额外的资金支持。这一借款方案将有助于提高证券经纪代理与营业部服务项目的资金灵活性，确保证券经纪代理与营业部服务项目建设和运营阶段的正常资金供给。</w:t>
      </w:r>
    </w:p>
    <w:p>
      <w:pPr>
        <w:pStyle w:val="Heading2"/>
        <w:ind w:firstLine="560" w:firstLineChars="200"/>
        <w:rPr>
          <w:rFonts w:ascii="仿宋" w:eastAsia="仿宋" w:hAnsi="仿宋" w:cs="仿宋" w:hint="eastAsia"/>
          <w:sz w:val="28"/>
          <w:lang w:val="en-GB"/>
        </w:rPr>
      </w:pPr>
      <w:bookmarkStart w:id="6" w:name="_Toc25329"/>
      <w:r>
        <w:rPr>
          <w:rFonts w:ascii="仿宋" w:eastAsia="仿宋" w:hAnsi="仿宋" w:cs="仿宋" w:hint="eastAsia"/>
          <w:sz w:val="28"/>
          <w:lang w:val="en-GB"/>
        </w:rPr>
        <w:t>(四)、证券经纪代理与营业部服务项目预期经济效益规划目标</w:t>
      </w:r>
      <w:bookmarkEnd w:id="6"/>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(一) 证券经纪代理与营业部服务项目预期经济效益规划目标</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基于证券经纪代理与营业部服务项目总投资XX万元以及资本金和银行借款的筹措方案，XXX有限公司明确了证券经纪代理与营业部服务项目的预期经济效益规划目标。主要目标包括：</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1. 投资回报率（IRR）： 公司设定证券经纪代理与营业部服务项目的投资回报率目标，确保证券经纪代理与营业部服务项目能够在合理的时间内实现良好的经济效益。通过精确的财务测算和风险评估，公司将力求实现证券经纪代理与营业部服务项目IRR的最大化。</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2. 资金回收期： 公司将通过科学合理的财务规划，争取缩短证券经纪代理与营业部服务项目的资金回收期。这有助于提高证券经纪代理与营业部服务项目的资金周转效率，确保资金在证券经纪代理与营业部服务项目建设和运营中得到充分利用。</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3. 净现值（NPV）： 公司将制定明确的净现值目标，通过精细的财务计划和成本控制，争取实现证券经纪代理与营业部服务项目净现值的最大化。这有助于评估证券经纪代理与营业部服务项目的长期盈利能力。</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4.</w:t>
      </w:r>
      <w:r>
        <w:rPr>
          <w:rFonts w:ascii="仿宋" w:eastAsia="仿宋" w:hAnsi="仿宋" w:cs="仿宋" w:hint="eastAsia"/>
          <w:sz w:val="28"/>
          <w:lang w:val="en-GB"/>
        </w:rPr>
        <w:t xml:space="preserve"> 经济增加值（EVA）：</w:t>
      </w:r>
      <w:r>
        <w:rPr>
          <w:rFonts w:ascii="仿宋" w:eastAsia="仿宋" w:hAnsi="仿宋" w:cs="仿宋" w:hint="eastAsia"/>
          <w:sz w:val="28"/>
          <w:lang w:val="en-GB"/>
        </w:rPr>
        <w:br/>
      </w:r>
      <w:r>
        <w:rPr>
          <w:rFonts w:ascii="仿宋" w:eastAsia="仿宋" w:hAnsi="仿宋" w:cs="仿宋" w:hint="eastAsia"/>
          <w:sz w:val="28"/>
          <w:lang w:val="en-GB"/>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6" w:history="1">
        <w:r>
          <w:rPr>
            <w:rFonts w:ascii="SimSun" w:eastAsia="SimSun" w:hAnsi="SimSun" w:cs="SimSun"/>
            <w:b/>
            <w:bCs/>
            <w:color w:val="0000EE"/>
            <w:kern w:val="0"/>
            <w:sz w:val="30"/>
            <w:szCs w:val="30"/>
            <w:u w:val="single" w:color="0000EE"/>
          </w:rPr>
          <w:t>https://d.book118.com/945124121140011121</w:t>
        </w:r>
      </w:hyperlink>
    </w:p>
    <w:p>
      <w:pPr>
        <w:ind w:firstLine="560" w:firstLineChars="200"/>
        <w:rPr>
          <w:rFonts w:ascii="仿宋" w:eastAsia="仿宋" w:hAnsi="仿宋" w:cs="仿宋" w:hint="eastAsia"/>
          <w:sz w:val="28"/>
          <w:lang w:val="en-GB"/>
        </w:rPr>
      </w:pPr>
    </w:p>
    <w:sectPr>
      <w:headerReference w:type="default" r:id="rId17"/>
      <w:footerReference w:type="default" r:id="rId18"/>
      <w:type w:val="nextPage"/>
      <w:pgSz w:w="11906" w:h="16838"/>
      <w:pgMar w:top="1440" w:right="1800" w:bottom="1440" w:left="1800" w:header="851" w:footer="992" w:gutter="0"/>
      <w:pgNumType w:start="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证券经纪代理与营业部服务产业分析报告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证券经纪代理与营业部服务产业分析报告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证券经纪代理与营业部服务产业分析报告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证券经纪代理与营业部服务产业分析报告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证券经纪代理与营业部服务产业分析报告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证券经纪代理与营业部服务产业分析报告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证券经纪代理与营业部服务产业分析报告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D42F02"/>
    <w:rsid w:val="019E643E"/>
    <w:rsid w:val="087B4B79"/>
    <w:rsid w:val="08A4245A"/>
    <w:rsid w:val="0E096B61"/>
    <w:rsid w:val="11F10280"/>
    <w:rsid w:val="12CC74D5"/>
    <w:rsid w:val="15E31134"/>
    <w:rsid w:val="15EE685F"/>
    <w:rsid w:val="1686797E"/>
    <w:rsid w:val="19D42F02"/>
    <w:rsid w:val="1A1618A1"/>
    <w:rsid w:val="1AA83274"/>
    <w:rsid w:val="1B91329E"/>
    <w:rsid w:val="1BB26BD2"/>
    <w:rsid w:val="1EB94295"/>
    <w:rsid w:val="1F492245"/>
    <w:rsid w:val="219533D1"/>
    <w:rsid w:val="237D6902"/>
    <w:rsid w:val="24AC2DC0"/>
    <w:rsid w:val="277D6556"/>
    <w:rsid w:val="29690246"/>
    <w:rsid w:val="39DD02AA"/>
    <w:rsid w:val="3CE2454C"/>
    <w:rsid w:val="3D8A1B1E"/>
    <w:rsid w:val="3D99442E"/>
    <w:rsid w:val="41D13C59"/>
    <w:rsid w:val="42BE1897"/>
    <w:rsid w:val="449010CB"/>
    <w:rsid w:val="449C2C9F"/>
    <w:rsid w:val="453168BB"/>
    <w:rsid w:val="474931D6"/>
    <w:rsid w:val="4B0C737C"/>
    <w:rsid w:val="4B782B9A"/>
    <w:rsid w:val="4BEB6273"/>
    <w:rsid w:val="4C520921"/>
    <w:rsid w:val="535C32EC"/>
    <w:rsid w:val="57917D48"/>
    <w:rsid w:val="614F1480"/>
    <w:rsid w:val="629D76D9"/>
    <w:rsid w:val="633867A3"/>
    <w:rsid w:val="64AA1963"/>
    <w:rsid w:val="664A34BC"/>
    <w:rsid w:val="70E952BF"/>
    <w:rsid w:val="720527D6"/>
    <w:rsid w:val="758E71FC"/>
    <w:rsid w:val="76947F58"/>
    <w:rsid w:val="794E12F7"/>
    <w:rsid w:val="795A0DE2"/>
    <w:rsid w:val="7D2F25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945124121140011121" TargetMode="External" /><Relationship Id="rId17" Type="http://schemas.openxmlformats.org/officeDocument/2006/relationships/header" Target="header7.xml" /><Relationship Id="rId18" Type="http://schemas.openxmlformats.org/officeDocument/2006/relationships/footer" Target="footer7.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2024-01-12T10:33:00Z</dcterms:created>
  <dcterms:modified xsi:type="dcterms:W3CDTF">2024-01-12T10:33:50Z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176FD4067D4C4E32BFE1E54BAB838F8A_11</vt:lpwstr>
  </property>
  <property fmtid="{D5CDD505-2E9C-101B-9397-08002B2CF9AE}" pid="3" name="KSOProductBuildVer">
    <vt:lpwstr>2052-12.1.0.16120</vt:lpwstr>
  </property>
</Properties>
</file>