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生长激素项目规划设计蓝图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37" w:history="1">
        <w:r>
          <w:rPr>
            <w:rFonts w:ascii="仿宋" w:eastAsia="仿宋" w:hAnsi="仿宋" w:cs="仿宋" w:hint="eastAsia"/>
            <w:lang w:eastAsia="zh-CN"/>
          </w:rPr>
          <w:t>前言</w:t>
        </w:r>
        <w:r>
          <w:tab/>
        </w:r>
        <w:r>
          <w:fldChar w:fldCharType="begin"/>
        </w:r>
        <w:r>
          <w:instrText xml:space="preserve"> PAGEREF _Toc28637 \h </w:instrText>
        </w:r>
        <w:r>
          <w:fldChar w:fldCharType="separate"/>
        </w:r>
        <w:r>
          <w:t>3</w:t>
        </w:r>
        <w:r>
          <w:fldChar w:fldCharType="end"/>
        </w:r>
      </w:hyperlink>
    </w:p>
    <w:p>
      <w:pPr>
        <w:pStyle w:val="TOC1"/>
        <w:tabs>
          <w:tab w:val="right" w:leader="dot" w:pos="8306"/>
        </w:tabs>
      </w:pPr>
      <w:hyperlink w:anchor="_Toc19620" w:history="1">
        <w:r>
          <w:rPr>
            <w:rFonts w:ascii="仿宋" w:eastAsia="仿宋" w:hAnsi="仿宋" w:cs="仿宋" w:hint="eastAsia"/>
            <w:lang w:eastAsia="zh-CN"/>
          </w:rPr>
          <w:t>一、市场分析、调研</w:t>
        </w:r>
        <w:r>
          <w:tab/>
        </w:r>
        <w:r>
          <w:fldChar w:fldCharType="begin"/>
        </w:r>
        <w:r>
          <w:instrText xml:space="preserve"> PAGEREF _Toc19620 \h </w:instrText>
        </w:r>
        <w:r>
          <w:fldChar w:fldCharType="separate"/>
        </w:r>
        <w:r>
          <w:t>3</w:t>
        </w:r>
        <w:r>
          <w:fldChar w:fldCharType="end"/>
        </w:r>
      </w:hyperlink>
    </w:p>
    <w:p>
      <w:pPr>
        <w:pStyle w:val="TOC2"/>
        <w:tabs>
          <w:tab w:val="right" w:leader="dot" w:pos="8306"/>
        </w:tabs>
      </w:pPr>
      <w:hyperlink w:anchor="_Toc28844" w:history="1">
        <w:r>
          <w:rPr>
            <w:rFonts w:ascii="仿宋" w:eastAsia="仿宋" w:hAnsi="仿宋" w:cs="仿宋" w:hint="eastAsia"/>
            <w:lang w:eastAsia="zh-CN"/>
          </w:rPr>
          <w:t>(一)、生长激素行业分析</w:t>
        </w:r>
        <w:r>
          <w:tab/>
        </w:r>
        <w:r>
          <w:fldChar w:fldCharType="begin"/>
        </w:r>
        <w:r>
          <w:instrText xml:space="preserve"> PAGEREF _Toc28844 \h </w:instrText>
        </w:r>
        <w:r>
          <w:fldChar w:fldCharType="separate"/>
        </w:r>
        <w:r>
          <w:t>3</w:t>
        </w:r>
        <w:r>
          <w:fldChar w:fldCharType="end"/>
        </w:r>
      </w:hyperlink>
    </w:p>
    <w:p>
      <w:pPr>
        <w:pStyle w:val="TOC2"/>
        <w:tabs>
          <w:tab w:val="right" w:leader="dot" w:pos="8306"/>
        </w:tabs>
      </w:pPr>
      <w:hyperlink w:anchor="_Toc3759" w:history="1">
        <w:r>
          <w:rPr>
            <w:rFonts w:ascii="仿宋" w:eastAsia="仿宋" w:hAnsi="仿宋" w:cs="仿宋" w:hint="eastAsia"/>
            <w:lang w:eastAsia="zh-CN"/>
          </w:rPr>
          <w:t>(二)、生长激素市场分析预测</w:t>
        </w:r>
        <w:r>
          <w:tab/>
        </w:r>
        <w:r>
          <w:fldChar w:fldCharType="begin"/>
        </w:r>
        <w:r>
          <w:instrText xml:space="preserve"> PAGEREF _Toc3759 \h </w:instrText>
        </w:r>
        <w:r>
          <w:fldChar w:fldCharType="separate"/>
        </w:r>
        <w:r>
          <w:t>4</w:t>
        </w:r>
        <w:r>
          <w:fldChar w:fldCharType="end"/>
        </w:r>
      </w:hyperlink>
    </w:p>
    <w:p>
      <w:pPr>
        <w:pStyle w:val="TOC1"/>
        <w:tabs>
          <w:tab w:val="right" w:leader="dot" w:pos="8306"/>
        </w:tabs>
      </w:pPr>
      <w:hyperlink w:anchor="_Toc10950" w:history="1">
        <w:r>
          <w:rPr>
            <w:rFonts w:ascii="仿宋" w:eastAsia="仿宋" w:hAnsi="仿宋" w:cs="仿宋" w:hint="eastAsia"/>
            <w:lang w:eastAsia="zh-CN"/>
          </w:rPr>
          <w:t>二、生长激素项目土建工程</w:t>
        </w:r>
        <w:r>
          <w:tab/>
        </w:r>
        <w:r>
          <w:fldChar w:fldCharType="begin"/>
        </w:r>
        <w:r>
          <w:instrText xml:space="preserve"> PAGEREF _Toc10950 \h </w:instrText>
        </w:r>
        <w:r>
          <w:fldChar w:fldCharType="separate"/>
        </w:r>
        <w:r>
          <w:t>5</w:t>
        </w:r>
        <w:r>
          <w:fldChar w:fldCharType="end"/>
        </w:r>
      </w:hyperlink>
    </w:p>
    <w:p>
      <w:pPr>
        <w:pStyle w:val="TOC2"/>
        <w:tabs>
          <w:tab w:val="right" w:leader="dot" w:pos="8306"/>
        </w:tabs>
      </w:pPr>
      <w:hyperlink w:anchor="_Toc30414" w:history="1">
        <w:r>
          <w:rPr>
            <w:rFonts w:ascii="仿宋" w:eastAsia="仿宋" w:hAnsi="仿宋" w:cs="仿宋" w:hint="eastAsia"/>
            <w:lang w:eastAsia="zh-CN"/>
          </w:rPr>
          <w:t>(一)、建筑工程设计原则</w:t>
        </w:r>
        <w:r>
          <w:tab/>
        </w:r>
        <w:r>
          <w:fldChar w:fldCharType="begin"/>
        </w:r>
        <w:r>
          <w:instrText xml:space="preserve"> PAGEREF _Toc30414 \h </w:instrText>
        </w:r>
        <w:r>
          <w:fldChar w:fldCharType="separate"/>
        </w:r>
        <w:r>
          <w:t>5</w:t>
        </w:r>
        <w:r>
          <w:fldChar w:fldCharType="end"/>
        </w:r>
      </w:hyperlink>
    </w:p>
    <w:p>
      <w:pPr>
        <w:pStyle w:val="TOC2"/>
        <w:tabs>
          <w:tab w:val="right" w:leader="dot" w:pos="8306"/>
        </w:tabs>
      </w:pPr>
      <w:hyperlink w:anchor="_Toc27069" w:history="1">
        <w:r>
          <w:rPr>
            <w:rFonts w:ascii="仿宋" w:eastAsia="仿宋" w:hAnsi="仿宋" w:cs="仿宋" w:hint="eastAsia"/>
            <w:lang w:eastAsia="zh-CN"/>
          </w:rPr>
          <w:t>(二)、土建工程设计年限及安全等级</w:t>
        </w:r>
        <w:r>
          <w:tab/>
        </w:r>
        <w:r>
          <w:fldChar w:fldCharType="begin"/>
        </w:r>
        <w:r>
          <w:instrText xml:space="preserve"> PAGEREF _Toc27069 \h </w:instrText>
        </w:r>
        <w:r>
          <w:fldChar w:fldCharType="separate"/>
        </w:r>
        <w:r>
          <w:t>6</w:t>
        </w:r>
        <w:r>
          <w:fldChar w:fldCharType="end"/>
        </w:r>
      </w:hyperlink>
    </w:p>
    <w:p>
      <w:pPr>
        <w:pStyle w:val="TOC2"/>
        <w:tabs>
          <w:tab w:val="right" w:leader="dot" w:pos="8306"/>
        </w:tabs>
      </w:pPr>
      <w:hyperlink w:anchor="_Toc9225" w:history="1">
        <w:r>
          <w:rPr>
            <w:rFonts w:ascii="仿宋" w:eastAsia="仿宋" w:hAnsi="仿宋" w:cs="仿宋" w:hint="eastAsia"/>
            <w:lang w:eastAsia="zh-CN"/>
          </w:rPr>
          <w:t>(三)、建筑工程设计总体要求</w:t>
        </w:r>
        <w:r>
          <w:tab/>
        </w:r>
        <w:r>
          <w:fldChar w:fldCharType="begin"/>
        </w:r>
        <w:r>
          <w:instrText xml:space="preserve"> PAGEREF _Toc9225 \h </w:instrText>
        </w:r>
        <w:r>
          <w:fldChar w:fldCharType="separate"/>
        </w:r>
        <w:r>
          <w:t>7</w:t>
        </w:r>
        <w:r>
          <w:fldChar w:fldCharType="end"/>
        </w:r>
      </w:hyperlink>
    </w:p>
    <w:p>
      <w:pPr>
        <w:pStyle w:val="TOC2"/>
        <w:tabs>
          <w:tab w:val="right" w:leader="dot" w:pos="8306"/>
        </w:tabs>
      </w:pPr>
      <w:hyperlink w:anchor="_Toc13135" w:history="1">
        <w:r>
          <w:rPr>
            <w:rFonts w:ascii="仿宋" w:eastAsia="仿宋" w:hAnsi="仿宋" w:cs="仿宋" w:hint="eastAsia"/>
            <w:lang w:eastAsia="zh-CN"/>
          </w:rPr>
          <w:t>(四)、土建工程建设指标</w:t>
        </w:r>
        <w:r>
          <w:tab/>
        </w:r>
        <w:r>
          <w:fldChar w:fldCharType="begin"/>
        </w:r>
        <w:r>
          <w:instrText xml:space="preserve"> PAGEREF _Toc13135 \h </w:instrText>
        </w:r>
        <w:r>
          <w:fldChar w:fldCharType="separate"/>
        </w:r>
        <w:r>
          <w:t>8</w:t>
        </w:r>
        <w:r>
          <w:fldChar w:fldCharType="end"/>
        </w:r>
      </w:hyperlink>
    </w:p>
    <w:p>
      <w:pPr>
        <w:pStyle w:val="TOC1"/>
        <w:tabs>
          <w:tab w:val="right" w:leader="dot" w:pos="8306"/>
        </w:tabs>
      </w:pPr>
      <w:hyperlink w:anchor="_Toc9390" w:history="1">
        <w:r>
          <w:rPr>
            <w:rFonts w:ascii="仿宋" w:eastAsia="仿宋" w:hAnsi="仿宋" w:cs="仿宋" w:hint="eastAsia"/>
            <w:lang w:eastAsia="zh-CN"/>
          </w:rPr>
          <w:t>三、生长激素项目选址可行性分析</w:t>
        </w:r>
        <w:r>
          <w:tab/>
        </w:r>
        <w:r>
          <w:fldChar w:fldCharType="begin"/>
        </w:r>
        <w:r>
          <w:instrText xml:space="preserve"> PAGEREF _Toc9390 \h </w:instrText>
        </w:r>
        <w:r>
          <w:fldChar w:fldCharType="separate"/>
        </w:r>
        <w:r>
          <w:t>8</w:t>
        </w:r>
        <w:r>
          <w:fldChar w:fldCharType="end"/>
        </w:r>
      </w:hyperlink>
    </w:p>
    <w:p>
      <w:pPr>
        <w:pStyle w:val="TOC2"/>
        <w:tabs>
          <w:tab w:val="right" w:leader="dot" w:pos="8306"/>
        </w:tabs>
      </w:pPr>
      <w:hyperlink w:anchor="_Toc9713" w:history="1">
        <w:r>
          <w:rPr>
            <w:rFonts w:ascii="仿宋" w:eastAsia="仿宋" w:hAnsi="仿宋" w:cs="仿宋" w:hint="eastAsia"/>
            <w:lang w:eastAsia="zh-CN"/>
          </w:rPr>
          <w:t>(一)、生长激素项目选址</w:t>
        </w:r>
        <w:r>
          <w:tab/>
        </w:r>
        <w:r>
          <w:fldChar w:fldCharType="begin"/>
        </w:r>
        <w:r>
          <w:instrText xml:space="preserve"> PAGEREF _Toc9713 \h </w:instrText>
        </w:r>
        <w:r>
          <w:fldChar w:fldCharType="separate"/>
        </w:r>
        <w:r>
          <w:t>8</w:t>
        </w:r>
        <w:r>
          <w:fldChar w:fldCharType="end"/>
        </w:r>
      </w:hyperlink>
    </w:p>
    <w:p>
      <w:pPr>
        <w:pStyle w:val="TOC2"/>
        <w:tabs>
          <w:tab w:val="right" w:leader="dot" w:pos="8306"/>
        </w:tabs>
      </w:pPr>
      <w:hyperlink w:anchor="_Toc18743" w:history="1">
        <w:r>
          <w:rPr>
            <w:rFonts w:ascii="仿宋" w:eastAsia="仿宋" w:hAnsi="仿宋" w:cs="仿宋" w:hint="eastAsia"/>
            <w:lang w:eastAsia="zh-CN"/>
          </w:rPr>
          <w:t>(二)、用地控制指标</w:t>
        </w:r>
        <w:r>
          <w:tab/>
        </w:r>
        <w:r>
          <w:fldChar w:fldCharType="begin"/>
        </w:r>
        <w:r>
          <w:instrText xml:space="preserve"> PAGEREF _Toc18743 \h </w:instrText>
        </w:r>
        <w:r>
          <w:fldChar w:fldCharType="separate"/>
        </w:r>
        <w:r>
          <w:t>8</w:t>
        </w:r>
        <w:r>
          <w:fldChar w:fldCharType="end"/>
        </w:r>
      </w:hyperlink>
    </w:p>
    <w:p>
      <w:pPr>
        <w:pStyle w:val="TOC2"/>
        <w:tabs>
          <w:tab w:val="right" w:leader="dot" w:pos="8306"/>
        </w:tabs>
      </w:pPr>
      <w:hyperlink w:anchor="_Toc13478" w:history="1">
        <w:r>
          <w:rPr>
            <w:rFonts w:ascii="仿宋" w:eastAsia="仿宋" w:hAnsi="仿宋" w:cs="仿宋" w:hint="eastAsia"/>
            <w:lang w:eastAsia="zh-CN"/>
          </w:rPr>
          <w:t>(三)、节约用地措施</w:t>
        </w:r>
        <w:r>
          <w:tab/>
        </w:r>
        <w:r>
          <w:fldChar w:fldCharType="begin"/>
        </w:r>
        <w:r>
          <w:instrText xml:space="preserve"> PAGEREF _Toc13478 \h </w:instrText>
        </w:r>
        <w:r>
          <w:fldChar w:fldCharType="separate"/>
        </w:r>
        <w:r>
          <w:t>10</w:t>
        </w:r>
        <w:r>
          <w:fldChar w:fldCharType="end"/>
        </w:r>
      </w:hyperlink>
    </w:p>
    <w:p>
      <w:pPr>
        <w:pStyle w:val="TOC2"/>
        <w:tabs>
          <w:tab w:val="right" w:leader="dot" w:pos="8306"/>
        </w:tabs>
      </w:pPr>
      <w:hyperlink w:anchor="_Toc21318" w:history="1">
        <w:r>
          <w:rPr>
            <w:rFonts w:ascii="仿宋" w:eastAsia="仿宋" w:hAnsi="仿宋" w:cs="仿宋" w:hint="eastAsia"/>
            <w:lang w:eastAsia="zh-CN"/>
          </w:rPr>
          <w:t>(四)、总图布置方案</w:t>
        </w:r>
        <w:r>
          <w:tab/>
        </w:r>
        <w:r>
          <w:fldChar w:fldCharType="begin"/>
        </w:r>
        <w:r>
          <w:instrText xml:space="preserve"> PAGEREF _Toc21318 \h </w:instrText>
        </w:r>
        <w:r>
          <w:fldChar w:fldCharType="separate"/>
        </w:r>
        <w:r>
          <w:t>11</w:t>
        </w:r>
        <w:r>
          <w:fldChar w:fldCharType="end"/>
        </w:r>
      </w:hyperlink>
    </w:p>
    <w:p>
      <w:pPr>
        <w:pStyle w:val="TOC2"/>
        <w:tabs>
          <w:tab w:val="right" w:leader="dot" w:pos="8306"/>
        </w:tabs>
      </w:pPr>
      <w:hyperlink w:anchor="_Toc29322" w:history="1">
        <w:r>
          <w:rPr>
            <w:rFonts w:ascii="仿宋" w:eastAsia="仿宋" w:hAnsi="仿宋" w:cs="仿宋" w:hint="eastAsia"/>
            <w:lang w:eastAsia="zh-CN"/>
          </w:rPr>
          <w:t>(五)、选址综合评价</w:t>
        </w:r>
        <w:r>
          <w:tab/>
        </w:r>
        <w:r>
          <w:fldChar w:fldCharType="begin"/>
        </w:r>
        <w:r>
          <w:instrText xml:space="preserve"> PAGEREF _Toc29322 \h </w:instrText>
        </w:r>
        <w:r>
          <w:fldChar w:fldCharType="separate"/>
        </w:r>
        <w:r>
          <w:t>12</w:t>
        </w:r>
        <w:r>
          <w:fldChar w:fldCharType="end"/>
        </w:r>
      </w:hyperlink>
    </w:p>
    <w:p>
      <w:pPr>
        <w:pStyle w:val="TOC1"/>
        <w:tabs>
          <w:tab w:val="right" w:leader="dot" w:pos="8306"/>
        </w:tabs>
      </w:pPr>
      <w:hyperlink w:anchor="_Toc2435" w:history="1">
        <w:r>
          <w:rPr>
            <w:rFonts w:ascii="仿宋" w:eastAsia="仿宋" w:hAnsi="仿宋" w:cs="仿宋" w:hint="eastAsia"/>
            <w:lang w:eastAsia="zh-CN"/>
          </w:rPr>
          <w:t>四、工艺说明</w:t>
        </w:r>
        <w:r>
          <w:tab/>
        </w:r>
        <w:r>
          <w:fldChar w:fldCharType="begin"/>
        </w:r>
        <w:r>
          <w:instrText xml:space="preserve"> PAGEREF _Toc2435 \h </w:instrText>
        </w:r>
        <w:r>
          <w:fldChar w:fldCharType="separate"/>
        </w:r>
        <w:r>
          <w:t>13</w:t>
        </w:r>
        <w:r>
          <w:fldChar w:fldCharType="end"/>
        </w:r>
      </w:hyperlink>
    </w:p>
    <w:p>
      <w:pPr>
        <w:pStyle w:val="TOC2"/>
        <w:tabs>
          <w:tab w:val="right" w:leader="dot" w:pos="8306"/>
        </w:tabs>
      </w:pPr>
      <w:hyperlink w:anchor="_Toc29626" w:history="1">
        <w:r>
          <w:rPr>
            <w:rFonts w:ascii="仿宋" w:eastAsia="仿宋" w:hAnsi="仿宋" w:cs="仿宋" w:hint="eastAsia"/>
            <w:lang w:eastAsia="zh-CN"/>
          </w:rPr>
          <w:t>(一)、技术管理特点</w:t>
        </w:r>
        <w:r>
          <w:tab/>
        </w:r>
        <w:r>
          <w:fldChar w:fldCharType="begin"/>
        </w:r>
        <w:r>
          <w:instrText xml:space="preserve"> PAGEREF _Toc29626 \h </w:instrText>
        </w:r>
        <w:r>
          <w:fldChar w:fldCharType="separate"/>
        </w:r>
        <w:r>
          <w:t>13</w:t>
        </w:r>
        <w:r>
          <w:fldChar w:fldCharType="end"/>
        </w:r>
      </w:hyperlink>
    </w:p>
    <w:p>
      <w:pPr>
        <w:pStyle w:val="TOC2"/>
        <w:tabs>
          <w:tab w:val="right" w:leader="dot" w:pos="8306"/>
        </w:tabs>
      </w:pPr>
      <w:hyperlink w:anchor="_Toc16223" w:history="1">
        <w:r>
          <w:rPr>
            <w:rFonts w:ascii="仿宋" w:eastAsia="仿宋" w:hAnsi="仿宋" w:cs="仿宋" w:hint="eastAsia"/>
            <w:lang w:eastAsia="zh-CN"/>
          </w:rPr>
          <w:t>(二)、生长激素项目工艺技术设计方案</w:t>
        </w:r>
        <w:r>
          <w:tab/>
        </w:r>
        <w:r>
          <w:fldChar w:fldCharType="begin"/>
        </w:r>
        <w:r>
          <w:instrText xml:space="preserve"> PAGEREF _Toc16223 \h </w:instrText>
        </w:r>
        <w:r>
          <w:fldChar w:fldCharType="separate"/>
        </w:r>
        <w:r>
          <w:t>14</w:t>
        </w:r>
        <w:r>
          <w:fldChar w:fldCharType="end"/>
        </w:r>
      </w:hyperlink>
    </w:p>
    <w:p>
      <w:pPr>
        <w:pStyle w:val="TOC2"/>
        <w:tabs>
          <w:tab w:val="right" w:leader="dot" w:pos="8306"/>
        </w:tabs>
      </w:pPr>
      <w:hyperlink w:anchor="_Toc13954" w:history="1">
        <w:r>
          <w:rPr>
            <w:rFonts w:ascii="仿宋" w:eastAsia="仿宋" w:hAnsi="仿宋" w:cs="仿宋" w:hint="eastAsia"/>
            <w:lang w:eastAsia="zh-CN"/>
          </w:rPr>
          <w:t>(三)、设备选型方案</w:t>
        </w:r>
        <w:r>
          <w:tab/>
        </w:r>
        <w:r>
          <w:fldChar w:fldCharType="begin"/>
        </w:r>
        <w:r>
          <w:instrText xml:space="preserve"> PAGEREF _Toc13954 \h </w:instrText>
        </w:r>
        <w:r>
          <w:fldChar w:fldCharType="separate"/>
        </w:r>
        <w:r>
          <w:t>16</w:t>
        </w:r>
        <w:r>
          <w:fldChar w:fldCharType="end"/>
        </w:r>
      </w:hyperlink>
    </w:p>
    <w:p>
      <w:pPr>
        <w:pStyle w:val="TOC1"/>
        <w:tabs>
          <w:tab w:val="right" w:leader="dot" w:pos="8306"/>
        </w:tabs>
      </w:pPr>
      <w:hyperlink w:anchor="_Toc6158" w:history="1">
        <w:r>
          <w:rPr>
            <w:rFonts w:ascii="仿宋" w:eastAsia="仿宋" w:hAnsi="仿宋" w:cs="仿宋" w:hint="eastAsia"/>
            <w:lang w:eastAsia="zh-CN"/>
          </w:rPr>
          <w:t>五、生长激素项目建设背景及必要性分析</w:t>
        </w:r>
        <w:r>
          <w:tab/>
        </w:r>
        <w:r>
          <w:fldChar w:fldCharType="begin"/>
        </w:r>
        <w:r>
          <w:instrText xml:space="preserve"> PAGEREF _Toc6158 \h </w:instrText>
        </w:r>
        <w:r>
          <w:fldChar w:fldCharType="separate"/>
        </w:r>
        <w:r>
          <w:t>17</w:t>
        </w:r>
        <w:r>
          <w:fldChar w:fldCharType="end"/>
        </w:r>
      </w:hyperlink>
    </w:p>
    <w:p>
      <w:pPr>
        <w:pStyle w:val="TOC2"/>
        <w:tabs>
          <w:tab w:val="right" w:leader="dot" w:pos="8306"/>
        </w:tabs>
      </w:pPr>
      <w:hyperlink w:anchor="_Toc24315" w:history="1">
        <w:r>
          <w:rPr>
            <w:rFonts w:ascii="仿宋" w:eastAsia="仿宋" w:hAnsi="仿宋" w:cs="仿宋" w:hint="eastAsia"/>
            <w:lang w:eastAsia="zh-CN"/>
          </w:rPr>
          <w:t>(一)、生长激素项目背景分析</w:t>
        </w:r>
        <w:r>
          <w:tab/>
        </w:r>
        <w:r>
          <w:fldChar w:fldCharType="begin"/>
        </w:r>
        <w:r>
          <w:instrText xml:space="preserve"> PAGEREF _Toc24315 \h </w:instrText>
        </w:r>
        <w:r>
          <w:fldChar w:fldCharType="separate"/>
        </w:r>
        <w:r>
          <w:t>17</w:t>
        </w:r>
        <w:r>
          <w:fldChar w:fldCharType="end"/>
        </w:r>
      </w:hyperlink>
    </w:p>
    <w:p>
      <w:pPr>
        <w:pStyle w:val="TOC2"/>
        <w:tabs>
          <w:tab w:val="right" w:leader="dot" w:pos="8306"/>
        </w:tabs>
      </w:pPr>
      <w:hyperlink w:anchor="_Toc17974" w:history="1">
        <w:r>
          <w:rPr>
            <w:rFonts w:ascii="仿宋" w:eastAsia="仿宋" w:hAnsi="仿宋" w:cs="仿宋" w:hint="eastAsia"/>
            <w:lang w:eastAsia="zh-CN"/>
          </w:rPr>
          <w:t>(二)、生长激素项目建设必要性分析</w:t>
        </w:r>
        <w:r>
          <w:tab/>
        </w:r>
        <w:r>
          <w:fldChar w:fldCharType="begin"/>
        </w:r>
        <w:r>
          <w:instrText xml:space="preserve"> PAGEREF _Toc17974 \h </w:instrText>
        </w:r>
        <w:r>
          <w:fldChar w:fldCharType="separate"/>
        </w:r>
        <w:r>
          <w:t>19</w:t>
        </w:r>
        <w:r>
          <w:fldChar w:fldCharType="end"/>
        </w:r>
      </w:hyperlink>
    </w:p>
    <w:p>
      <w:pPr>
        <w:pStyle w:val="TOC1"/>
        <w:tabs>
          <w:tab w:val="right" w:leader="dot" w:pos="8306"/>
        </w:tabs>
      </w:pPr>
      <w:hyperlink w:anchor="_Toc8306" w:history="1">
        <w:r>
          <w:rPr>
            <w:rFonts w:ascii="仿宋" w:eastAsia="仿宋" w:hAnsi="仿宋" w:cs="仿宋" w:hint="eastAsia"/>
            <w:lang w:eastAsia="zh-CN"/>
          </w:rPr>
          <w:t>六、生长激素项目可持续发展</w:t>
        </w:r>
        <w:r>
          <w:tab/>
        </w:r>
        <w:r>
          <w:fldChar w:fldCharType="begin"/>
        </w:r>
        <w:r>
          <w:instrText xml:space="preserve"> PAGEREF _Toc8306 \h </w:instrText>
        </w:r>
        <w:r>
          <w:fldChar w:fldCharType="separate"/>
        </w:r>
        <w:r>
          <w:t>20</w:t>
        </w:r>
        <w:r>
          <w:fldChar w:fldCharType="end"/>
        </w:r>
      </w:hyperlink>
    </w:p>
    <w:p>
      <w:pPr>
        <w:pStyle w:val="TOC2"/>
        <w:tabs>
          <w:tab w:val="right" w:leader="dot" w:pos="8306"/>
        </w:tabs>
      </w:pPr>
      <w:hyperlink w:anchor="_Toc22048" w:history="1">
        <w:r>
          <w:rPr>
            <w:rFonts w:ascii="仿宋" w:eastAsia="仿宋" w:hAnsi="仿宋" w:cs="仿宋" w:hint="eastAsia"/>
            <w:lang w:eastAsia="zh-CN"/>
          </w:rPr>
          <w:t>(一)、可持续战略与实践</w:t>
        </w:r>
        <w:r>
          <w:tab/>
        </w:r>
        <w:r>
          <w:fldChar w:fldCharType="begin"/>
        </w:r>
        <w:r>
          <w:instrText xml:space="preserve"> PAGEREF _Toc22048 \h </w:instrText>
        </w:r>
        <w:r>
          <w:fldChar w:fldCharType="separate"/>
        </w:r>
        <w:r>
          <w:t>20</w:t>
        </w:r>
        <w:r>
          <w:fldChar w:fldCharType="end"/>
        </w:r>
      </w:hyperlink>
    </w:p>
    <w:p>
      <w:pPr>
        <w:pStyle w:val="TOC2"/>
        <w:tabs>
          <w:tab w:val="right" w:leader="dot" w:pos="8306"/>
        </w:tabs>
      </w:pPr>
      <w:hyperlink w:anchor="_Toc19296" w:history="1">
        <w:r>
          <w:rPr>
            <w:rFonts w:ascii="仿宋" w:eastAsia="仿宋" w:hAnsi="仿宋" w:cs="仿宋" w:hint="eastAsia"/>
            <w:lang w:eastAsia="zh-CN"/>
          </w:rPr>
          <w:t>(二)、环保与社会责任</w:t>
        </w:r>
        <w:r>
          <w:tab/>
        </w:r>
        <w:r>
          <w:fldChar w:fldCharType="begin"/>
        </w:r>
        <w:r>
          <w:instrText xml:space="preserve"> PAGEREF _Toc19296 \h </w:instrText>
        </w:r>
        <w:r>
          <w:fldChar w:fldCharType="separate"/>
        </w:r>
        <w:r>
          <w:t>21</w:t>
        </w:r>
        <w:r>
          <w:fldChar w:fldCharType="end"/>
        </w:r>
      </w:hyperlink>
    </w:p>
    <w:p>
      <w:pPr>
        <w:pStyle w:val="TOC1"/>
        <w:tabs>
          <w:tab w:val="right" w:leader="dot" w:pos="8306"/>
        </w:tabs>
      </w:pPr>
      <w:hyperlink w:anchor="_Toc15987" w:history="1">
        <w:r>
          <w:rPr>
            <w:rFonts w:ascii="仿宋" w:eastAsia="仿宋" w:hAnsi="仿宋" w:cs="仿宋" w:hint="eastAsia"/>
            <w:lang w:eastAsia="zh-CN"/>
          </w:rPr>
          <w:t>七、生长激素项目投资规划</w:t>
        </w:r>
        <w:r>
          <w:tab/>
        </w:r>
        <w:r>
          <w:fldChar w:fldCharType="begin"/>
        </w:r>
        <w:r>
          <w:instrText xml:space="preserve"> PAGEREF _Toc15987 \h </w:instrText>
        </w:r>
        <w:r>
          <w:fldChar w:fldCharType="separate"/>
        </w:r>
        <w:r>
          <w:t>21</w:t>
        </w:r>
        <w:r>
          <w:fldChar w:fldCharType="end"/>
        </w:r>
      </w:hyperlink>
    </w:p>
    <w:p>
      <w:pPr>
        <w:pStyle w:val="TOC2"/>
        <w:tabs>
          <w:tab w:val="right" w:leader="dot" w:pos="8306"/>
        </w:tabs>
      </w:pPr>
      <w:hyperlink w:anchor="_Toc27571" w:history="1">
        <w:r>
          <w:rPr>
            <w:rFonts w:ascii="仿宋" w:eastAsia="仿宋" w:hAnsi="仿宋" w:cs="仿宋" w:hint="eastAsia"/>
            <w:lang w:eastAsia="zh-CN"/>
          </w:rPr>
          <w:t>(一)、生长激素项目总投资估算</w:t>
        </w:r>
        <w:r>
          <w:tab/>
        </w:r>
        <w:r>
          <w:fldChar w:fldCharType="begin"/>
        </w:r>
        <w:r>
          <w:instrText xml:space="preserve"> PAGEREF _Toc27571 \h </w:instrText>
        </w:r>
        <w:r>
          <w:fldChar w:fldCharType="separate"/>
        </w:r>
        <w:r>
          <w:t>21</w:t>
        </w:r>
        <w:r>
          <w:fldChar w:fldCharType="end"/>
        </w:r>
      </w:hyperlink>
    </w:p>
    <w:p>
      <w:pPr>
        <w:pStyle w:val="TOC2"/>
        <w:tabs>
          <w:tab w:val="right" w:leader="dot" w:pos="8306"/>
        </w:tabs>
      </w:pPr>
      <w:hyperlink w:anchor="_Toc5053" w:history="1">
        <w:r>
          <w:rPr>
            <w:rFonts w:ascii="仿宋" w:eastAsia="仿宋" w:hAnsi="仿宋" w:cs="仿宋" w:hint="eastAsia"/>
            <w:lang w:eastAsia="zh-CN"/>
          </w:rPr>
          <w:t>(二)、资金筹措</w:t>
        </w:r>
        <w:r>
          <w:tab/>
        </w:r>
        <w:r>
          <w:fldChar w:fldCharType="begin"/>
        </w:r>
        <w:r>
          <w:instrText xml:space="preserve"> PAGEREF _Toc5053 \h </w:instrText>
        </w:r>
        <w:r>
          <w:fldChar w:fldCharType="separate"/>
        </w:r>
        <w:r>
          <w:t>23</w:t>
        </w:r>
        <w:r>
          <w:fldChar w:fldCharType="end"/>
        </w:r>
      </w:hyperlink>
    </w:p>
    <w:p>
      <w:pPr>
        <w:pStyle w:val="TOC1"/>
        <w:tabs>
          <w:tab w:val="right" w:leader="dot" w:pos="8306"/>
        </w:tabs>
      </w:pPr>
      <w:hyperlink w:anchor="_Toc687" w:history="1">
        <w:r>
          <w:rPr>
            <w:rFonts w:ascii="仿宋" w:eastAsia="仿宋" w:hAnsi="仿宋" w:cs="仿宋" w:hint="eastAsia"/>
            <w:lang w:eastAsia="zh-CN"/>
          </w:rPr>
          <w:t>八、生长激素项目技术管理</w:t>
        </w:r>
        <w:r>
          <w:tab/>
        </w:r>
        <w:r>
          <w:fldChar w:fldCharType="begin"/>
        </w:r>
        <w:r>
          <w:instrText xml:space="preserve"> PAGEREF _Toc687 \h </w:instrText>
        </w:r>
        <w:r>
          <w:fldChar w:fldCharType="separate"/>
        </w:r>
        <w:r>
          <w:t>23</w:t>
        </w:r>
        <w:r>
          <w:fldChar w:fldCharType="end"/>
        </w:r>
      </w:hyperlink>
    </w:p>
    <w:p>
      <w:pPr>
        <w:pStyle w:val="TOC2"/>
        <w:tabs>
          <w:tab w:val="right" w:leader="dot" w:pos="8306"/>
        </w:tabs>
      </w:pPr>
      <w:hyperlink w:anchor="_Toc23898" w:history="1">
        <w:r>
          <w:rPr>
            <w:rFonts w:ascii="仿宋" w:eastAsia="仿宋" w:hAnsi="仿宋" w:cs="仿宋" w:hint="eastAsia"/>
            <w:lang w:eastAsia="zh-CN"/>
          </w:rPr>
          <w:t>(一)、技术方案选用方向</w:t>
        </w:r>
        <w:r>
          <w:tab/>
        </w:r>
        <w:r>
          <w:fldChar w:fldCharType="begin"/>
        </w:r>
        <w:r>
          <w:instrText xml:space="preserve"> PAGEREF _Toc23898 \h </w:instrText>
        </w:r>
        <w:r>
          <w:fldChar w:fldCharType="separate"/>
        </w:r>
        <w:r>
          <w:t>23</w:t>
        </w:r>
        <w:r>
          <w:fldChar w:fldCharType="end"/>
        </w:r>
      </w:hyperlink>
    </w:p>
    <w:p>
      <w:pPr>
        <w:pStyle w:val="TOC2"/>
        <w:tabs>
          <w:tab w:val="right" w:leader="dot" w:pos="8306"/>
        </w:tabs>
      </w:pPr>
      <w:hyperlink w:anchor="_Toc195" w:history="1">
        <w:r>
          <w:rPr>
            <w:rFonts w:ascii="仿宋" w:eastAsia="仿宋" w:hAnsi="仿宋" w:cs="仿宋" w:hint="eastAsia"/>
            <w:lang w:eastAsia="zh-CN"/>
          </w:rPr>
          <w:t>(二)、工艺技术方案选用原则</w:t>
        </w:r>
        <w:r>
          <w:tab/>
        </w:r>
        <w:r>
          <w:fldChar w:fldCharType="begin"/>
        </w:r>
        <w:r>
          <w:instrText xml:space="preserve"> PAGEREF _Toc195 \h </w:instrText>
        </w:r>
        <w:r>
          <w:fldChar w:fldCharType="separate"/>
        </w:r>
        <w:r>
          <w:t>25</w:t>
        </w:r>
        <w:r>
          <w:fldChar w:fldCharType="end"/>
        </w:r>
      </w:hyperlink>
    </w:p>
    <w:p>
      <w:pPr>
        <w:pStyle w:val="TOC2"/>
        <w:tabs>
          <w:tab w:val="right" w:leader="dot" w:pos="8306"/>
        </w:tabs>
      </w:pPr>
      <w:hyperlink w:anchor="_Toc15993" w:history="1">
        <w:r>
          <w:rPr>
            <w:rFonts w:ascii="仿宋" w:eastAsia="仿宋" w:hAnsi="仿宋" w:cs="仿宋" w:hint="eastAsia"/>
            <w:lang w:eastAsia="zh-CN"/>
          </w:rPr>
          <w:t>(三)、工艺技术方案要求</w:t>
        </w:r>
        <w:r>
          <w:tab/>
        </w:r>
        <w:r>
          <w:fldChar w:fldCharType="begin"/>
        </w:r>
        <w:r>
          <w:instrText xml:space="preserve"> PAGEREF _Toc15993 \h </w:instrText>
        </w:r>
        <w:r>
          <w:fldChar w:fldCharType="separate"/>
        </w:r>
        <w:r>
          <w:t>27</w:t>
        </w:r>
        <w:r>
          <w:fldChar w:fldCharType="end"/>
        </w:r>
      </w:hyperlink>
    </w:p>
    <w:p>
      <w:pPr>
        <w:pStyle w:val="TOC1"/>
        <w:tabs>
          <w:tab w:val="right" w:leader="dot" w:pos="8306"/>
        </w:tabs>
      </w:pPr>
      <w:hyperlink w:anchor="_Toc1785" w:history="1">
        <w:r>
          <w:rPr>
            <w:rFonts w:ascii="仿宋" w:eastAsia="仿宋" w:hAnsi="仿宋" w:cs="仿宋" w:hint="eastAsia"/>
            <w:lang w:eastAsia="zh-CN"/>
          </w:rPr>
          <w:t>九、生产安全保护</w:t>
        </w:r>
        <w:r>
          <w:tab/>
        </w:r>
        <w:r>
          <w:fldChar w:fldCharType="begin"/>
        </w:r>
        <w:r>
          <w:instrText xml:space="preserve"> PAGEREF _Toc1785 \h </w:instrText>
        </w:r>
        <w:r>
          <w:fldChar w:fldCharType="separate"/>
        </w:r>
        <w:r>
          <w:t>29</w:t>
        </w:r>
        <w:r>
          <w:fldChar w:fldCharType="end"/>
        </w:r>
      </w:hyperlink>
    </w:p>
    <w:p>
      <w:pPr>
        <w:pStyle w:val="TOC2"/>
        <w:tabs>
          <w:tab w:val="right" w:leader="dot" w:pos="8306"/>
        </w:tabs>
      </w:pPr>
      <w:hyperlink w:anchor="_Toc31813" w:history="1">
        <w:r>
          <w:rPr>
            <w:rFonts w:ascii="仿宋" w:eastAsia="仿宋" w:hAnsi="仿宋" w:cs="仿宋" w:hint="eastAsia"/>
            <w:lang w:eastAsia="zh-CN"/>
          </w:rPr>
          <w:t>(一)、消防安全</w:t>
        </w:r>
        <w:r>
          <w:tab/>
        </w:r>
        <w:r>
          <w:fldChar w:fldCharType="begin"/>
        </w:r>
        <w:r>
          <w:instrText xml:space="preserve"> PAGEREF _Toc31813 \h </w:instrText>
        </w:r>
        <w:r>
          <w:fldChar w:fldCharType="separate"/>
        </w:r>
        <w:r>
          <w:t>29</w:t>
        </w:r>
        <w:r>
          <w:fldChar w:fldCharType="end"/>
        </w:r>
      </w:hyperlink>
    </w:p>
    <w:p>
      <w:pPr>
        <w:pStyle w:val="TOC2"/>
        <w:tabs>
          <w:tab w:val="right" w:leader="dot" w:pos="8306"/>
        </w:tabs>
      </w:pPr>
      <w:hyperlink w:anchor="_Toc29930" w:history="1">
        <w:r>
          <w:rPr>
            <w:rFonts w:ascii="仿宋" w:eastAsia="仿宋" w:hAnsi="仿宋" w:cs="仿宋" w:hint="eastAsia"/>
            <w:lang w:eastAsia="zh-CN"/>
          </w:rPr>
          <w:t>(二)、防火防爆总图布置措施</w:t>
        </w:r>
        <w:r>
          <w:tab/>
        </w:r>
        <w:r>
          <w:fldChar w:fldCharType="begin"/>
        </w:r>
        <w:r>
          <w:instrText xml:space="preserve"> PAGEREF _Toc29930 \h </w:instrText>
        </w:r>
        <w:r>
          <w:fldChar w:fldCharType="separate"/>
        </w:r>
        <w:r>
          <w:t>31</w:t>
        </w:r>
        <w:r>
          <w:fldChar w:fldCharType="end"/>
        </w:r>
      </w:hyperlink>
    </w:p>
    <w:p>
      <w:pPr>
        <w:pStyle w:val="TOC2"/>
        <w:tabs>
          <w:tab w:val="right" w:leader="dot" w:pos="8306"/>
        </w:tabs>
      </w:pPr>
      <w:hyperlink w:anchor="_Toc29325" w:history="1">
        <w:r>
          <w:rPr>
            <w:rFonts w:ascii="仿宋" w:eastAsia="仿宋" w:hAnsi="仿宋" w:cs="仿宋" w:hint="eastAsia"/>
            <w:lang w:eastAsia="zh-CN"/>
          </w:rPr>
          <w:t>(三)、自然灾害防范措施</w:t>
        </w:r>
        <w:r>
          <w:tab/>
        </w:r>
        <w:r>
          <w:fldChar w:fldCharType="begin"/>
        </w:r>
        <w:r>
          <w:instrText xml:space="preserve"> PAGEREF _Toc29325 \h </w:instrText>
        </w:r>
        <w:r>
          <w:fldChar w:fldCharType="separate"/>
        </w:r>
        <w:r>
          <w:t>32</w:t>
        </w:r>
        <w:r>
          <w:fldChar w:fldCharType="end"/>
        </w:r>
      </w:hyperlink>
    </w:p>
    <w:p>
      <w:pPr>
        <w:pStyle w:val="TOC2"/>
        <w:tabs>
          <w:tab w:val="right" w:leader="dot" w:pos="8306"/>
        </w:tabs>
      </w:pPr>
      <w:hyperlink w:anchor="_Toc12131" w:history="1">
        <w:r>
          <w:rPr>
            <w:rFonts w:ascii="仿宋" w:eastAsia="仿宋" w:hAnsi="仿宋" w:cs="仿宋" w:hint="eastAsia"/>
            <w:lang w:eastAsia="zh-CN"/>
          </w:rPr>
          <w:t>(四)、安全色及安全标志使用要求</w:t>
        </w:r>
        <w:r>
          <w:tab/>
        </w:r>
        <w:r>
          <w:fldChar w:fldCharType="begin"/>
        </w:r>
        <w:r>
          <w:instrText xml:space="preserve"> PAGEREF _Toc12131 \h </w:instrText>
        </w:r>
        <w:r>
          <w:fldChar w:fldCharType="separate"/>
        </w:r>
        <w:r>
          <w:t>33</w:t>
        </w:r>
        <w:r>
          <w:fldChar w:fldCharType="end"/>
        </w:r>
      </w:hyperlink>
    </w:p>
    <w:p>
      <w:pPr>
        <w:pStyle w:val="TOC2"/>
        <w:tabs>
          <w:tab w:val="right" w:leader="dot" w:pos="8306"/>
        </w:tabs>
      </w:pPr>
      <w:hyperlink w:anchor="_Toc21074" w:history="1">
        <w:r>
          <w:rPr>
            <w:rFonts w:ascii="仿宋" w:eastAsia="仿宋" w:hAnsi="仿宋" w:cs="仿宋" w:hint="eastAsia"/>
            <w:lang w:eastAsia="zh-CN"/>
          </w:rPr>
          <w:t>(五)、防尘防毒措施</w:t>
        </w:r>
        <w:r>
          <w:tab/>
        </w:r>
        <w:r>
          <w:fldChar w:fldCharType="begin"/>
        </w:r>
        <w:r>
          <w:instrText xml:space="preserve"> PAGEREF _Toc21074 \h </w:instrText>
        </w:r>
        <w:r>
          <w:fldChar w:fldCharType="separate"/>
        </w:r>
        <w:r>
          <w:t>34</w:t>
        </w:r>
        <w:r>
          <w:fldChar w:fldCharType="end"/>
        </w:r>
      </w:hyperlink>
    </w:p>
    <w:p>
      <w:pPr>
        <w:pStyle w:val="TOC2"/>
        <w:tabs>
          <w:tab w:val="right" w:leader="dot" w:pos="8306"/>
        </w:tabs>
      </w:pPr>
      <w:hyperlink w:anchor="_Toc11549" w:history="1">
        <w:r>
          <w:rPr>
            <w:rFonts w:ascii="仿宋" w:eastAsia="仿宋" w:hAnsi="仿宋" w:cs="仿宋" w:hint="eastAsia"/>
            <w:lang w:eastAsia="zh-CN"/>
          </w:rPr>
          <w:t>(六)、防静电、触电防护及防雷措施</w:t>
        </w:r>
        <w:r>
          <w:tab/>
        </w:r>
        <w:r>
          <w:fldChar w:fldCharType="begin"/>
        </w:r>
        <w:r>
          <w:instrText xml:space="preserve"> PAGEREF _Toc11549 \h </w:instrText>
        </w:r>
        <w:r>
          <w:fldChar w:fldCharType="separate"/>
        </w:r>
        <w:r>
          <w:t>35</w:t>
        </w:r>
        <w:r>
          <w:fldChar w:fldCharType="end"/>
        </w:r>
      </w:hyperlink>
    </w:p>
    <w:p>
      <w:pPr>
        <w:pStyle w:val="TOC2"/>
        <w:tabs>
          <w:tab w:val="right" w:leader="dot" w:pos="8306"/>
        </w:tabs>
      </w:pPr>
      <w:hyperlink w:anchor="_Toc8745" w:history="1">
        <w:r>
          <w:rPr>
            <w:rFonts w:ascii="仿宋" w:eastAsia="仿宋" w:hAnsi="仿宋" w:cs="仿宋" w:hint="eastAsia"/>
            <w:lang w:eastAsia="zh-CN"/>
          </w:rPr>
          <w:t>(七)、机械设备安全保障措施</w:t>
        </w:r>
        <w:r>
          <w:tab/>
        </w:r>
        <w:r>
          <w:fldChar w:fldCharType="begin"/>
        </w:r>
        <w:r>
          <w:instrText xml:space="preserve"> PAGEREF _Toc8745 \h </w:instrText>
        </w:r>
        <w:r>
          <w:fldChar w:fldCharType="separate"/>
        </w:r>
        <w:r>
          <w:t>36</w:t>
        </w:r>
        <w:r>
          <w:fldChar w:fldCharType="end"/>
        </w:r>
      </w:hyperlink>
    </w:p>
    <w:p>
      <w:pPr>
        <w:pStyle w:val="TOC1"/>
        <w:tabs>
          <w:tab w:val="right" w:leader="dot" w:pos="8306"/>
        </w:tabs>
      </w:pPr>
      <w:hyperlink w:anchor="_Toc557" w:history="1">
        <w:r>
          <w:rPr>
            <w:rFonts w:ascii="仿宋" w:eastAsia="仿宋" w:hAnsi="仿宋" w:cs="仿宋" w:hint="eastAsia"/>
            <w:lang w:eastAsia="zh-CN"/>
          </w:rPr>
          <w:t>十、生长激素项目人力资源培养与发展</w:t>
        </w:r>
        <w:r>
          <w:tab/>
        </w:r>
        <w:r>
          <w:fldChar w:fldCharType="begin"/>
        </w:r>
        <w:r>
          <w:instrText xml:space="preserve"> PAGEREF _Toc557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7" w:history="1">
        <w:r>
          <w:rPr>
            <w:rFonts w:ascii="仿宋" w:eastAsia="仿宋" w:hAnsi="仿宋" w:cs="仿宋" w:hint="eastAsia"/>
            <w:lang w:eastAsia="zh-CN"/>
          </w:rPr>
          <w:t>(一)、人才需求与规划</w:t>
        </w:r>
        <w:r>
          <w:tab/>
        </w:r>
        <w:r>
          <w:fldChar w:fldCharType="begin"/>
        </w:r>
        <w:r>
          <w:instrText xml:space="preserve"> PAGEREF _Toc30297 \h </w:instrText>
        </w:r>
        <w:r>
          <w:fldChar w:fldCharType="separate"/>
        </w:r>
        <w:r>
          <w:t>37</w:t>
        </w:r>
        <w:r>
          <w:fldChar w:fldCharType="end"/>
        </w:r>
      </w:hyperlink>
    </w:p>
    <w:p>
      <w:pPr>
        <w:pStyle w:val="TOC2"/>
        <w:tabs>
          <w:tab w:val="right" w:leader="dot" w:pos="8306"/>
        </w:tabs>
      </w:pPr>
      <w:hyperlink w:anchor="_Toc10274" w:history="1">
        <w:r>
          <w:rPr>
            <w:rFonts w:ascii="仿宋" w:eastAsia="仿宋" w:hAnsi="仿宋" w:cs="仿宋" w:hint="eastAsia"/>
            <w:lang w:eastAsia="zh-CN"/>
          </w:rPr>
          <w:t>(二)、培训与发展计划</w:t>
        </w:r>
        <w:r>
          <w:tab/>
        </w:r>
        <w:r>
          <w:fldChar w:fldCharType="begin"/>
        </w:r>
        <w:r>
          <w:instrText xml:space="preserve"> PAGEREF _Toc10274 \h </w:instrText>
        </w:r>
        <w:r>
          <w:fldChar w:fldCharType="separate"/>
        </w:r>
        <w:r>
          <w:t>38</w:t>
        </w:r>
        <w:r>
          <w:fldChar w:fldCharType="end"/>
        </w:r>
      </w:hyperlink>
    </w:p>
    <w:p>
      <w:pPr>
        <w:pStyle w:val="TOC1"/>
        <w:tabs>
          <w:tab w:val="right" w:leader="dot" w:pos="8306"/>
        </w:tabs>
      </w:pPr>
      <w:hyperlink w:anchor="_Toc18188" w:history="1">
        <w:r>
          <w:rPr>
            <w:rFonts w:ascii="仿宋" w:eastAsia="仿宋" w:hAnsi="仿宋" w:cs="仿宋" w:hint="eastAsia"/>
            <w:lang w:eastAsia="zh-CN"/>
          </w:rPr>
          <w:t>十一、生长激素项目计划安排</w:t>
        </w:r>
        <w:r>
          <w:tab/>
        </w:r>
        <w:r>
          <w:fldChar w:fldCharType="begin"/>
        </w:r>
        <w:r>
          <w:instrText xml:space="preserve"> PAGEREF _Toc18188 \h </w:instrText>
        </w:r>
        <w:r>
          <w:fldChar w:fldCharType="separate"/>
        </w:r>
        <w:r>
          <w:t>38</w:t>
        </w:r>
        <w:r>
          <w:fldChar w:fldCharType="end"/>
        </w:r>
      </w:hyperlink>
    </w:p>
    <w:p>
      <w:pPr>
        <w:pStyle w:val="TOC2"/>
        <w:tabs>
          <w:tab w:val="right" w:leader="dot" w:pos="8306"/>
        </w:tabs>
      </w:pPr>
      <w:hyperlink w:anchor="_Toc28652" w:history="1">
        <w:r>
          <w:rPr>
            <w:rFonts w:ascii="仿宋" w:eastAsia="仿宋" w:hAnsi="仿宋" w:cs="仿宋" w:hint="eastAsia"/>
            <w:lang w:eastAsia="zh-CN"/>
          </w:rPr>
          <w:t>(一)、建设周期</w:t>
        </w:r>
        <w:r>
          <w:tab/>
        </w:r>
        <w:r>
          <w:fldChar w:fldCharType="begin"/>
        </w:r>
        <w:r>
          <w:instrText xml:space="preserve"> PAGEREF _Toc28652 \h </w:instrText>
        </w:r>
        <w:r>
          <w:fldChar w:fldCharType="separate"/>
        </w:r>
        <w:r>
          <w:t>38</w:t>
        </w:r>
        <w:r>
          <w:fldChar w:fldCharType="end"/>
        </w:r>
      </w:hyperlink>
    </w:p>
    <w:p>
      <w:pPr>
        <w:pStyle w:val="TOC2"/>
        <w:tabs>
          <w:tab w:val="right" w:leader="dot" w:pos="8306"/>
        </w:tabs>
      </w:pPr>
      <w:hyperlink w:anchor="_Toc15649" w:history="1">
        <w:r>
          <w:rPr>
            <w:rFonts w:ascii="仿宋" w:eastAsia="仿宋" w:hAnsi="仿宋" w:cs="仿宋" w:hint="eastAsia"/>
            <w:lang w:eastAsia="zh-CN"/>
          </w:rPr>
          <w:t>(二)、建设进度</w:t>
        </w:r>
        <w:r>
          <w:tab/>
        </w:r>
        <w:r>
          <w:fldChar w:fldCharType="begin"/>
        </w:r>
        <w:r>
          <w:instrText xml:space="preserve"> PAGEREF _Toc15649 \h </w:instrText>
        </w:r>
        <w:r>
          <w:fldChar w:fldCharType="separate"/>
        </w:r>
        <w:r>
          <w:t>39</w:t>
        </w:r>
        <w:r>
          <w:fldChar w:fldCharType="end"/>
        </w:r>
      </w:hyperlink>
    </w:p>
    <w:p>
      <w:pPr>
        <w:pStyle w:val="TOC2"/>
        <w:tabs>
          <w:tab w:val="right" w:leader="dot" w:pos="8306"/>
        </w:tabs>
      </w:pPr>
      <w:hyperlink w:anchor="_Toc13301" w:history="1">
        <w:r>
          <w:rPr>
            <w:rFonts w:ascii="仿宋" w:eastAsia="仿宋" w:hAnsi="仿宋" w:cs="仿宋" w:hint="eastAsia"/>
            <w:lang w:eastAsia="zh-CN"/>
          </w:rPr>
          <w:t>(三)、进度安排注意事项</w:t>
        </w:r>
        <w:r>
          <w:tab/>
        </w:r>
        <w:r>
          <w:fldChar w:fldCharType="begin"/>
        </w:r>
        <w:r>
          <w:instrText xml:space="preserve"> PAGEREF _Toc13301 \h </w:instrText>
        </w:r>
        <w:r>
          <w:fldChar w:fldCharType="separate"/>
        </w:r>
        <w:r>
          <w:t>40</w:t>
        </w:r>
        <w:r>
          <w:fldChar w:fldCharType="end"/>
        </w:r>
      </w:hyperlink>
    </w:p>
    <w:p>
      <w:pPr>
        <w:pStyle w:val="TOC2"/>
        <w:tabs>
          <w:tab w:val="right" w:leader="dot" w:pos="8306"/>
        </w:tabs>
      </w:pPr>
      <w:hyperlink w:anchor="_Toc21075" w:history="1">
        <w:r>
          <w:rPr>
            <w:rFonts w:ascii="仿宋" w:eastAsia="仿宋" w:hAnsi="仿宋" w:cs="仿宋" w:hint="eastAsia"/>
            <w:lang w:eastAsia="zh-CN"/>
          </w:rPr>
          <w:t>(四)、人力资源配置</w:t>
        </w:r>
        <w:r>
          <w:tab/>
        </w:r>
        <w:r>
          <w:fldChar w:fldCharType="begin"/>
        </w:r>
        <w:r>
          <w:instrText xml:space="preserve"> PAGEREF _Toc21075 \h </w:instrText>
        </w:r>
        <w:r>
          <w:fldChar w:fldCharType="separate"/>
        </w:r>
        <w:r>
          <w:t>42</w:t>
        </w:r>
        <w:r>
          <w:fldChar w:fldCharType="end"/>
        </w:r>
      </w:hyperlink>
    </w:p>
    <w:p>
      <w:pPr>
        <w:pStyle w:val="TOC1"/>
        <w:tabs>
          <w:tab w:val="right" w:leader="dot" w:pos="8306"/>
        </w:tabs>
      </w:pPr>
      <w:hyperlink w:anchor="_Toc21530" w:history="1">
        <w:r>
          <w:rPr>
            <w:rFonts w:ascii="仿宋" w:eastAsia="仿宋" w:hAnsi="仿宋" w:cs="仿宋" w:hint="eastAsia"/>
            <w:lang w:eastAsia="zh-CN"/>
          </w:rPr>
          <w:t>十二、生长激素项目环境影响分析</w:t>
        </w:r>
        <w:r>
          <w:tab/>
        </w:r>
        <w:r>
          <w:fldChar w:fldCharType="begin"/>
        </w:r>
        <w:r>
          <w:instrText xml:space="preserve"> PAGEREF _Toc21530 \h </w:instrText>
        </w:r>
        <w:r>
          <w:fldChar w:fldCharType="separate"/>
        </w:r>
        <w:r>
          <w:t>42</w:t>
        </w:r>
        <w:r>
          <w:fldChar w:fldCharType="end"/>
        </w:r>
      </w:hyperlink>
    </w:p>
    <w:p>
      <w:pPr>
        <w:pStyle w:val="TOC2"/>
        <w:tabs>
          <w:tab w:val="right" w:leader="dot" w:pos="8306"/>
        </w:tabs>
      </w:pPr>
      <w:hyperlink w:anchor="_Toc18387" w:history="1">
        <w:r>
          <w:rPr>
            <w:rFonts w:ascii="仿宋" w:eastAsia="仿宋" w:hAnsi="仿宋" w:cs="仿宋" w:hint="eastAsia"/>
            <w:lang w:eastAsia="zh-CN"/>
          </w:rPr>
          <w:t>(一)、建设区域环境质量现状</w:t>
        </w:r>
        <w:r>
          <w:tab/>
        </w:r>
        <w:r>
          <w:fldChar w:fldCharType="begin"/>
        </w:r>
        <w:r>
          <w:instrText xml:space="preserve"> PAGEREF _Toc18387 \h </w:instrText>
        </w:r>
        <w:r>
          <w:fldChar w:fldCharType="separate"/>
        </w:r>
        <w:r>
          <w:t>42</w:t>
        </w:r>
        <w:r>
          <w:fldChar w:fldCharType="end"/>
        </w:r>
      </w:hyperlink>
    </w:p>
    <w:p>
      <w:pPr>
        <w:pStyle w:val="TOC2"/>
        <w:tabs>
          <w:tab w:val="right" w:leader="dot" w:pos="8306"/>
        </w:tabs>
      </w:pPr>
      <w:hyperlink w:anchor="_Toc4715" w:history="1">
        <w:r>
          <w:rPr>
            <w:rFonts w:ascii="仿宋" w:eastAsia="仿宋" w:hAnsi="仿宋" w:cs="仿宋" w:hint="eastAsia"/>
            <w:lang w:eastAsia="zh-CN"/>
          </w:rPr>
          <w:t>(二)、建设期环境保护</w:t>
        </w:r>
        <w:r>
          <w:tab/>
        </w:r>
        <w:r>
          <w:fldChar w:fldCharType="begin"/>
        </w:r>
        <w:r>
          <w:instrText xml:space="preserve"> PAGEREF _Toc4715 \h </w:instrText>
        </w:r>
        <w:r>
          <w:fldChar w:fldCharType="separate"/>
        </w:r>
        <w:r>
          <w:t>44</w:t>
        </w:r>
        <w:r>
          <w:fldChar w:fldCharType="end"/>
        </w:r>
      </w:hyperlink>
    </w:p>
    <w:p>
      <w:pPr>
        <w:pStyle w:val="TOC2"/>
        <w:tabs>
          <w:tab w:val="right" w:leader="dot" w:pos="8306"/>
        </w:tabs>
      </w:pPr>
      <w:hyperlink w:anchor="_Toc20110" w:history="1">
        <w:r>
          <w:rPr>
            <w:rFonts w:ascii="仿宋" w:eastAsia="仿宋" w:hAnsi="仿宋" w:cs="仿宋" w:hint="eastAsia"/>
            <w:lang w:eastAsia="zh-CN"/>
          </w:rPr>
          <w:t>(三)、运营期环境保护</w:t>
        </w:r>
        <w:r>
          <w:tab/>
        </w:r>
        <w:r>
          <w:fldChar w:fldCharType="begin"/>
        </w:r>
        <w:r>
          <w:instrText xml:space="preserve"> PAGEREF _Toc20110 \h </w:instrText>
        </w:r>
        <w:r>
          <w:fldChar w:fldCharType="separate"/>
        </w:r>
        <w:r>
          <w:t>45</w:t>
        </w:r>
        <w:r>
          <w:fldChar w:fldCharType="end"/>
        </w:r>
      </w:hyperlink>
    </w:p>
    <w:p>
      <w:pPr>
        <w:pStyle w:val="TOC2"/>
        <w:tabs>
          <w:tab w:val="right" w:leader="dot" w:pos="8306"/>
        </w:tabs>
      </w:pPr>
      <w:hyperlink w:anchor="_Toc24273" w:history="1">
        <w:r>
          <w:rPr>
            <w:rFonts w:ascii="仿宋" w:eastAsia="仿宋" w:hAnsi="仿宋" w:cs="仿宋" w:hint="eastAsia"/>
            <w:lang w:eastAsia="zh-CN"/>
          </w:rPr>
          <w:t>(四)、生长激素项目建设对区域经济的影响</w:t>
        </w:r>
        <w:r>
          <w:tab/>
        </w:r>
        <w:r>
          <w:fldChar w:fldCharType="begin"/>
        </w:r>
        <w:r>
          <w:instrText xml:space="preserve"> PAGEREF _Toc24273 \h </w:instrText>
        </w:r>
        <w:r>
          <w:fldChar w:fldCharType="separate"/>
        </w:r>
        <w:r>
          <w:t>47</w:t>
        </w:r>
        <w:r>
          <w:fldChar w:fldCharType="end"/>
        </w:r>
      </w:hyperlink>
    </w:p>
    <w:p>
      <w:pPr>
        <w:pStyle w:val="TOC2"/>
        <w:tabs>
          <w:tab w:val="right" w:leader="dot" w:pos="8306"/>
        </w:tabs>
      </w:pPr>
      <w:hyperlink w:anchor="_Toc22190" w:history="1">
        <w:r>
          <w:rPr>
            <w:rFonts w:ascii="仿宋" w:eastAsia="仿宋" w:hAnsi="仿宋" w:cs="仿宋" w:hint="eastAsia"/>
            <w:lang w:eastAsia="zh-CN"/>
          </w:rPr>
          <w:t>(五)、废弃物处理</w:t>
        </w:r>
        <w:r>
          <w:tab/>
        </w:r>
        <w:r>
          <w:fldChar w:fldCharType="begin"/>
        </w:r>
        <w:r>
          <w:instrText xml:space="preserve"> PAGEREF _Toc22190 \h </w:instrText>
        </w:r>
        <w:r>
          <w:fldChar w:fldCharType="separate"/>
        </w:r>
        <w:r>
          <w:t>48</w:t>
        </w:r>
        <w:r>
          <w:fldChar w:fldCharType="end"/>
        </w:r>
      </w:hyperlink>
    </w:p>
    <w:p>
      <w:pPr>
        <w:pStyle w:val="TOC2"/>
        <w:tabs>
          <w:tab w:val="right" w:leader="dot" w:pos="8306"/>
        </w:tabs>
      </w:pPr>
      <w:hyperlink w:anchor="_Toc20757" w:history="1">
        <w:r>
          <w:rPr>
            <w:rFonts w:ascii="仿宋" w:eastAsia="仿宋" w:hAnsi="仿宋" w:cs="仿宋" w:hint="eastAsia"/>
            <w:lang w:eastAsia="zh-CN"/>
          </w:rPr>
          <w:t>(六)、特殊环境影响分析</w:t>
        </w:r>
        <w:r>
          <w:tab/>
        </w:r>
        <w:r>
          <w:fldChar w:fldCharType="begin"/>
        </w:r>
        <w:r>
          <w:instrText xml:space="preserve"> PAGEREF _Toc20757 \h </w:instrText>
        </w:r>
        <w:r>
          <w:fldChar w:fldCharType="separate"/>
        </w:r>
        <w:r>
          <w:t>50</w:t>
        </w:r>
        <w:r>
          <w:fldChar w:fldCharType="end"/>
        </w:r>
      </w:hyperlink>
    </w:p>
    <w:p>
      <w:pPr>
        <w:pStyle w:val="TOC2"/>
        <w:tabs>
          <w:tab w:val="right" w:leader="dot" w:pos="8306"/>
        </w:tabs>
      </w:pPr>
      <w:hyperlink w:anchor="_Toc26649" w:history="1">
        <w:r>
          <w:rPr>
            <w:rFonts w:ascii="仿宋" w:eastAsia="仿宋" w:hAnsi="仿宋" w:cs="仿宋" w:hint="eastAsia"/>
            <w:lang w:eastAsia="zh-CN"/>
          </w:rPr>
          <w:t>(七)、清洁生产</w:t>
        </w:r>
        <w:r>
          <w:tab/>
        </w:r>
        <w:r>
          <w:fldChar w:fldCharType="begin"/>
        </w:r>
        <w:r>
          <w:instrText xml:space="preserve"> PAGEREF _Toc26649 \h </w:instrText>
        </w:r>
        <w:r>
          <w:fldChar w:fldCharType="separate"/>
        </w:r>
        <w:r>
          <w:t>51</w:t>
        </w:r>
        <w:r>
          <w:fldChar w:fldCharType="end"/>
        </w:r>
      </w:hyperlink>
    </w:p>
    <w:p>
      <w:pPr>
        <w:pStyle w:val="TOC2"/>
        <w:tabs>
          <w:tab w:val="right" w:leader="dot" w:pos="8306"/>
        </w:tabs>
      </w:pPr>
      <w:hyperlink w:anchor="_Toc19412" w:history="1">
        <w:r>
          <w:rPr>
            <w:rFonts w:ascii="仿宋" w:eastAsia="仿宋" w:hAnsi="仿宋" w:cs="仿宋" w:hint="eastAsia"/>
            <w:lang w:eastAsia="zh-CN"/>
          </w:rPr>
          <w:t>(八)、环境保护综合评价</w:t>
        </w:r>
        <w:r>
          <w:tab/>
        </w:r>
        <w:r>
          <w:fldChar w:fldCharType="begin"/>
        </w:r>
        <w:r>
          <w:instrText xml:space="preserve"> PAGEREF _Toc19412 \h </w:instrText>
        </w:r>
        <w:r>
          <w:fldChar w:fldCharType="separate"/>
        </w:r>
        <w:r>
          <w:t>52</w:t>
        </w:r>
        <w:r>
          <w:fldChar w:fldCharType="end"/>
        </w:r>
      </w:hyperlink>
    </w:p>
    <w:p>
      <w:pPr>
        <w:pStyle w:val="TOC1"/>
        <w:tabs>
          <w:tab w:val="right" w:leader="dot" w:pos="8306"/>
        </w:tabs>
      </w:pPr>
      <w:hyperlink w:anchor="_Toc13309" w:history="1">
        <w:r>
          <w:rPr>
            <w:rFonts w:ascii="仿宋" w:eastAsia="仿宋" w:hAnsi="仿宋" w:cs="仿宋" w:hint="eastAsia"/>
            <w:lang w:eastAsia="zh-CN"/>
          </w:rPr>
          <w:t>十三、生长激素项目工程方案分析</w:t>
        </w:r>
        <w:r>
          <w:tab/>
        </w:r>
        <w:r>
          <w:fldChar w:fldCharType="begin"/>
        </w:r>
        <w:r>
          <w:instrText xml:space="preserve"> PAGEREF _Toc13309 \h </w:instrText>
        </w:r>
        <w:r>
          <w:fldChar w:fldCharType="separate"/>
        </w:r>
        <w:r>
          <w:t>53</w:t>
        </w:r>
        <w:r>
          <w:fldChar w:fldCharType="end"/>
        </w:r>
      </w:hyperlink>
    </w:p>
    <w:p>
      <w:pPr>
        <w:pStyle w:val="TOC2"/>
        <w:tabs>
          <w:tab w:val="right" w:leader="dot" w:pos="8306"/>
        </w:tabs>
      </w:pPr>
      <w:hyperlink w:anchor="_Toc22631" w:history="1">
        <w:r>
          <w:rPr>
            <w:rFonts w:ascii="仿宋" w:eastAsia="仿宋" w:hAnsi="仿宋" w:cs="仿宋" w:hint="eastAsia"/>
            <w:lang w:eastAsia="zh-CN"/>
          </w:rPr>
          <w:t>(一)、建筑工程设计原则</w:t>
        </w:r>
        <w:r>
          <w:tab/>
        </w:r>
        <w:r>
          <w:fldChar w:fldCharType="begin"/>
        </w:r>
        <w:r>
          <w:instrText xml:space="preserve"> PAGEREF _Toc22631 \h </w:instrText>
        </w:r>
        <w:r>
          <w:fldChar w:fldCharType="separate"/>
        </w:r>
        <w:r>
          <w:t>53</w:t>
        </w:r>
        <w:r>
          <w:fldChar w:fldCharType="end"/>
        </w:r>
      </w:hyperlink>
    </w:p>
    <w:p>
      <w:pPr>
        <w:pStyle w:val="TOC2"/>
        <w:tabs>
          <w:tab w:val="right" w:leader="dot" w:pos="8306"/>
        </w:tabs>
      </w:pPr>
      <w:hyperlink w:anchor="_Toc20394" w:history="1">
        <w:r>
          <w:rPr>
            <w:rFonts w:ascii="仿宋" w:eastAsia="仿宋" w:hAnsi="仿宋" w:cs="仿宋" w:hint="eastAsia"/>
            <w:lang w:eastAsia="zh-CN"/>
          </w:rPr>
          <w:t>(二)、土建工程建设指标</w:t>
        </w:r>
        <w:r>
          <w:tab/>
        </w:r>
        <w:r>
          <w:fldChar w:fldCharType="begin"/>
        </w:r>
        <w:r>
          <w:instrText xml:space="preserve"> PAGEREF _Toc20394 \h </w:instrText>
        </w:r>
        <w:r>
          <w:fldChar w:fldCharType="separate"/>
        </w:r>
        <w:r>
          <w:t>56</w:t>
        </w:r>
        <w:r>
          <w:fldChar w:fldCharType="end"/>
        </w:r>
      </w:hyperlink>
    </w:p>
    <w:p>
      <w:pPr>
        <w:pStyle w:val="TOC1"/>
        <w:tabs>
          <w:tab w:val="right" w:leader="dot" w:pos="8306"/>
        </w:tabs>
      </w:pPr>
      <w:hyperlink w:anchor="_Toc2767" w:history="1">
        <w:r>
          <w:rPr>
            <w:rFonts w:ascii="仿宋" w:eastAsia="仿宋" w:hAnsi="仿宋" w:cs="仿宋" w:hint="eastAsia"/>
            <w:lang w:eastAsia="zh-CN"/>
          </w:rPr>
          <w:t>十四、生长激素项目治理与监督</w:t>
        </w:r>
        <w:r>
          <w:tab/>
        </w:r>
        <w:r>
          <w:fldChar w:fldCharType="begin"/>
        </w:r>
        <w:r>
          <w:instrText xml:space="preserve"> PAGEREF _Toc2767 \h </w:instrText>
        </w:r>
        <w:r>
          <w:fldChar w:fldCharType="separate"/>
        </w:r>
        <w:r>
          <w:t>58</w:t>
        </w:r>
        <w:r>
          <w:fldChar w:fldCharType="end"/>
        </w:r>
      </w:hyperlink>
    </w:p>
    <w:p>
      <w:pPr>
        <w:pStyle w:val="TOC2"/>
        <w:tabs>
          <w:tab w:val="right" w:leader="dot" w:pos="8306"/>
        </w:tabs>
      </w:pPr>
      <w:hyperlink w:anchor="_Toc19270" w:history="1">
        <w:r>
          <w:rPr>
            <w:rFonts w:ascii="仿宋" w:eastAsia="仿宋" w:hAnsi="仿宋" w:cs="仿宋" w:hint="eastAsia"/>
            <w:lang w:eastAsia="zh-CN"/>
          </w:rPr>
          <w:t>(一)、生长激素项目治理结构</w:t>
        </w:r>
        <w:r>
          <w:tab/>
        </w:r>
        <w:r>
          <w:fldChar w:fldCharType="begin"/>
        </w:r>
        <w:r>
          <w:instrText xml:space="preserve"> PAGEREF _Toc19270 \h </w:instrText>
        </w:r>
        <w:r>
          <w:fldChar w:fldCharType="separate"/>
        </w:r>
        <w:r>
          <w:t>58</w:t>
        </w:r>
        <w:r>
          <w:fldChar w:fldCharType="end"/>
        </w:r>
      </w:hyperlink>
    </w:p>
    <w:p>
      <w:pPr>
        <w:pStyle w:val="TOC2"/>
        <w:tabs>
          <w:tab w:val="right" w:leader="dot" w:pos="8306"/>
        </w:tabs>
      </w:pPr>
      <w:hyperlink w:anchor="_Toc30233" w:history="1">
        <w:r>
          <w:rPr>
            <w:rFonts w:ascii="仿宋" w:eastAsia="仿宋" w:hAnsi="仿宋" w:cs="仿宋" w:hint="eastAsia"/>
            <w:lang w:eastAsia="zh-CN"/>
          </w:rPr>
          <w:t>(二)、监督与审计</w:t>
        </w:r>
        <w:r>
          <w:tab/>
        </w:r>
        <w:r>
          <w:fldChar w:fldCharType="begin"/>
        </w:r>
        <w:r>
          <w:instrText xml:space="preserve"> PAGEREF _Toc30233 \h </w:instrText>
        </w:r>
        <w:r>
          <w:fldChar w:fldCharType="separate"/>
        </w:r>
        <w:r>
          <w:t>59</w:t>
        </w:r>
        <w:r>
          <w:fldChar w:fldCharType="end"/>
        </w:r>
      </w:hyperlink>
    </w:p>
    <w:p>
      <w:pPr>
        <w:pStyle w:val="TOC1"/>
        <w:tabs>
          <w:tab w:val="right" w:leader="dot" w:pos="8306"/>
        </w:tabs>
      </w:pPr>
      <w:hyperlink w:anchor="_Toc11046" w:history="1">
        <w:r>
          <w:rPr>
            <w:rFonts w:ascii="仿宋" w:eastAsia="仿宋" w:hAnsi="仿宋" w:cs="仿宋" w:hint="eastAsia"/>
            <w:lang w:eastAsia="zh-CN"/>
          </w:rPr>
          <w:t>十五、供应链管理</w:t>
        </w:r>
        <w:r>
          <w:tab/>
        </w:r>
        <w:r>
          <w:fldChar w:fldCharType="begin"/>
        </w:r>
        <w:r>
          <w:instrText xml:space="preserve"> PAGEREF _Toc11046 \h </w:instrText>
        </w:r>
        <w:r>
          <w:fldChar w:fldCharType="separate"/>
        </w:r>
        <w:r>
          <w:t>61</w:t>
        </w:r>
        <w:r>
          <w:fldChar w:fldCharType="end"/>
        </w:r>
      </w:hyperlink>
    </w:p>
    <w:p>
      <w:pPr>
        <w:pStyle w:val="TOC2"/>
        <w:tabs>
          <w:tab w:val="right" w:leader="dot" w:pos="8306"/>
        </w:tabs>
      </w:pPr>
      <w:hyperlink w:anchor="_Toc15584" w:history="1">
        <w:r>
          <w:rPr>
            <w:rFonts w:ascii="仿宋" w:eastAsia="仿宋" w:hAnsi="仿宋" w:cs="仿宋" w:hint="eastAsia"/>
            <w:lang w:eastAsia="zh-CN"/>
          </w:rPr>
          <w:t>(一)、供应链战略规划</w:t>
        </w:r>
        <w:r>
          <w:tab/>
        </w:r>
        <w:r>
          <w:fldChar w:fldCharType="begin"/>
        </w:r>
        <w:r>
          <w:instrText xml:space="preserve"> PAGEREF _Toc15584 \h </w:instrText>
        </w:r>
        <w:r>
          <w:fldChar w:fldCharType="separate"/>
        </w:r>
        <w:r>
          <w:t>61</w:t>
        </w:r>
        <w:r>
          <w:fldChar w:fldCharType="end"/>
        </w:r>
      </w:hyperlink>
    </w:p>
    <w:p>
      <w:pPr>
        <w:pStyle w:val="TOC2"/>
        <w:tabs>
          <w:tab w:val="right" w:leader="dot" w:pos="8306"/>
        </w:tabs>
      </w:pPr>
      <w:hyperlink w:anchor="_Toc16581" w:history="1">
        <w:r>
          <w:rPr>
            <w:rFonts w:ascii="仿宋" w:eastAsia="仿宋" w:hAnsi="仿宋" w:cs="仿宋" w:hint="eastAsia"/>
            <w:lang w:eastAsia="zh-CN"/>
          </w:rPr>
          <w:t>(二)、供应商选择与合作</w:t>
        </w:r>
        <w:r>
          <w:tab/>
        </w:r>
        <w:r>
          <w:fldChar w:fldCharType="begin"/>
        </w:r>
        <w:r>
          <w:instrText xml:space="preserve"> PAGEREF _Toc16581 \h </w:instrText>
        </w:r>
        <w:r>
          <w:fldChar w:fldCharType="separate"/>
        </w:r>
        <w:r>
          <w:t>62</w:t>
        </w:r>
        <w:r>
          <w:fldChar w:fldCharType="end"/>
        </w:r>
      </w:hyperlink>
    </w:p>
    <w:p>
      <w:pPr>
        <w:pStyle w:val="TOC2"/>
        <w:tabs>
          <w:tab w:val="right" w:leader="dot" w:pos="8306"/>
        </w:tabs>
      </w:pPr>
      <w:hyperlink w:anchor="_Toc26318" w:history="1">
        <w:r>
          <w:rPr>
            <w:rFonts w:ascii="仿宋" w:eastAsia="仿宋" w:hAnsi="仿宋" w:cs="仿宋" w:hint="eastAsia"/>
            <w:lang w:eastAsia="zh-CN"/>
          </w:rPr>
          <w:t>(三)、物流与库存管理</w:t>
        </w:r>
        <w:r>
          <w:tab/>
        </w:r>
        <w:r>
          <w:fldChar w:fldCharType="begin"/>
        </w:r>
        <w:r>
          <w:instrText xml:space="preserve"> PAGEREF _Toc26318 \h </w:instrText>
        </w:r>
        <w:r>
          <w:fldChar w:fldCharType="separate"/>
        </w:r>
        <w:r>
          <w:t>63</w:t>
        </w:r>
        <w:r>
          <w:fldChar w:fldCharType="end"/>
        </w:r>
      </w:hyperlink>
    </w:p>
    <w:p>
      <w:pPr>
        <w:pStyle w:val="TOC1"/>
        <w:tabs>
          <w:tab w:val="right" w:leader="dot" w:pos="8306"/>
        </w:tabs>
      </w:pPr>
      <w:hyperlink w:anchor="_Toc2233" w:history="1">
        <w:r>
          <w:rPr>
            <w:rFonts w:ascii="仿宋" w:eastAsia="仿宋" w:hAnsi="仿宋" w:cs="仿宋" w:hint="eastAsia"/>
            <w:lang w:eastAsia="zh-CN"/>
          </w:rPr>
          <w:t>十六、生长激素项目实施时间节点</w:t>
        </w:r>
        <w:r>
          <w:tab/>
        </w:r>
        <w:r>
          <w:fldChar w:fldCharType="begin"/>
        </w:r>
        <w:r>
          <w:instrText xml:space="preserve"> PAGEREF _Toc2233 \h </w:instrText>
        </w:r>
        <w:r>
          <w:fldChar w:fldCharType="separate"/>
        </w:r>
        <w:r>
          <w:t>65</w:t>
        </w:r>
        <w:r>
          <w:fldChar w:fldCharType="end"/>
        </w:r>
      </w:hyperlink>
    </w:p>
    <w:p>
      <w:pPr>
        <w:pStyle w:val="TOC2"/>
        <w:tabs>
          <w:tab w:val="right" w:leader="dot" w:pos="8306"/>
        </w:tabs>
      </w:pPr>
      <w:hyperlink w:anchor="_Toc11093" w:history="1">
        <w:r>
          <w:rPr>
            <w:rFonts w:ascii="仿宋" w:eastAsia="仿宋" w:hAnsi="仿宋" w:cs="仿宋" w:hint="eastAsia"/>
            <w:lang w:eastAsia="zh-CN"/>
          </w:rPr>
          <w:t>(一)、生长激素项目启动阶段时间节点</w:t>
        </w:r>
        <w:r>
          <w:tab/>
        </w:r>
        <w:r>
          <w:fldChar w:fldCharType="begin"/>
        </w:r>
        <w:r>
          <w:instrText xml:space="preserve"> PAGEREF _Toc11093 \h </w:instrText>
        </w:r>
        <w:r>
          <w:fldChar w:fldCharType="separate"/>
        </w:r>
        <w:r>
          <w:t>65</w:t>
        </w:r>
        <w:r>
          <w:fldChar w:fldCharType="end"/>
        </w:r>
      </w:hyperlink>
    </w:p>
    <w:p>
      <w:pPr>
        <w:pStyle w:val="TOC2"/>
        <w:tabs>
          <w:tab w:val="right" w:leader="dot" w:pos="8306"/>
        </w:tabs>
      </w:pPr>
      <w:hyperlink w:anchor="_Toc7448" w:history="1">
        <w:r>
          <w:rPr>
            <w:rFonts w:ascii="仿宋" w:eastAsia="仿宋" w:hAnsi="仿宋" w:cs="仿宋" w:hint="eastAsia"/>
            <w:lang w:eastAsia="zh-CN"/>
          </w:rPr>
          <w:t>(二)、生长激素项目执行阶段时间节点</w:t>
        </w:r>
        <w:r>
          <w:tab/>
        </w:r>
        <w:r>
          <w:fldChar w:fldCharType="begin"/>
        </w:r>
        <w:r>
          <w:instrText xml:space="preserve"> PAGEREF _Toc7448 \h </w:instrText>
        </w:r>
        <w:r>
          <w:fldChar w:fldCharType="separate"/>
        </w:r>
        <w:r>
          <w:t>66</w:t>
        </w:r>
        <w:r>
          <w:fldChar w:fldCharType="end"/>
        </w:r>
      </w:hyperlink>
    </w:p>
    <w:p>
      <w:pPr>
        <w:pStyle w:val="TOC2"/>
        <w:tabs>
          <w:tab w:val="right" w:leader="dot" w:pos="8306"/>
        </w:tabs>
      </w:pPr>
      <w:hyperlink w:anchor="_Toc8948" w:history="1">
        <w:r>
          <w:rPr>
            <w:rFonts w:ascii="仿宋" w:eastAsia="仿宋" w:hAnsi="仿宋" w:cs="仿宋" w:hint="eastAsia"/>
            <w:lang w:eastAsia="zh-CN"/>
          </w:rPr>
          <w:t>(三)、生长激素项目完成阶段时间节点</w:t>
        </w:r>
        <w:r>
          <w:tab/>
        </w:r>
        <w:r>
          <w:fldChar w:fldCharType="begin"/>
        </w:r>
        <w:r>
          <w:instrText xml:space="preserve"> PAGEREF _Toc8948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844"/>
      <w:r>
        <w:rPr>
          <w:rFonts w:ascii="仿宋" w:eastAsia="仿宋" w:hAnsi="仿宋" w:cs="仿宋" w:hint="eastAsia"/>
          <w:lang w:eastAsia="zh-CN"/>
        </w:rPr>
        <w:t>(一)、生长激素行业分析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行业一直以来都是市场的关注焦点。行业内的发展趋势、竞争态势以及潜在机会都对生长激素项目的推进产生深远的影响。通过深入研究行业的整体概貌，我们将更好地理解行业的核心特征，为生长激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长激素行业，技术一直是推动创新和发展的关键因素。我们将对当前技术趋势进行详尽分析，包括但不限于人工智能、大数据应用、先进制造技术等。这有助于生长激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长激素项目成功的基础。我们将对主要竞争对手进行深入研究，包括其市场份额、产品特点、市场定位等。通过全面了解竞争对手的优势和劣势，生长激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759"/>
      <w:r>
        <w:rPr>
          <w:rFonts w:ascii="仿宋" w:eastAsia="仿宋" w:hAnsi="仿宋" w:cs="仿宋" w:hint="eastAsia"/>
          <w:sz w:val="28"/>
          <w:lang w:eastAsia="zh-CN"/>
        </w:rPr>
        <w:t>(二)、生长激素市场分析预测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通过对市场规模的深入调研，我们将预测生长激素市场未来的增长趋势。这包括市场的整体规模、各细分领域的发展趋势等。生长激素项目可以根据市场的扩张速度和潜在机会，制定更符合市场需求的发展策略。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长激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生长激素项目实施过程中需要充分考虑的因素。我们将对市场风险进行全面评估，包括但不限于政策法规风险、市场竞争风险、技术变革风险等。通过对潜在风险的深入分析，生长激素项目可以制定相应的风险缓解策略，降低不确定性对生长激素项目的影响。</w:t>
      </w:r>
    </w:p>
    <w:p>
      <w:pPr>
        <w:pStyle w:val="Heading1"/>
        <w:ind w:firstLine="560" w:firstLineChars="200"/>
        <w:rPr>
          <w:rFonts w:ascii="仿宋" w:eastAsia="仿宋" w:hAnsi="仿宋" w:cs="仿宋" w:hint="eastAsia"/>
          <w:sz w:val="28"/>
          <w:lang w:eastAsia="zh-CN"/>
        </w:rPr>
      </w:pPr>
      <w:bookmarkStart w:id="5" w:name="_Toc10950"/>
      <w:r>
        <w:rPr>
          <w:rFonts w:ascii="仿宋" w:eastAsia="仿宋" w:hAnsi="仿宋" w:cs="仿宋" w:hint="eastAsia"/>
          <w:sz w:val="28"/>
          <w:lang w:eastAsia="zh-CN"/>
        </w:rPr>
        <w:t>二、生长激素项目土建工程</w:t>
      </w:r>
      <w:bookmarkEnd w:id="5"/>
    </w:p>
    <w:p>
      <w:pPr>
        <w:pStyle w:val="Heading2"/>
        <w:rPr>
          <w:rFonts w:ascii="仿宋" w:eastAsia="仿宋" w:hAnsi="仿宋" w:cs="仿宋" w:hint="eastAsia"/>
          <w:lang w:eastAsia="zh-CN"/>
        </w:rPr>
      </w:pPr>
      <w:bookmarkStart w:id="6" w:name="_Toc3041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在生长激素项目的建筑工程设计中，我们将秉承一系列重要的设计原则，以确保生长激素项目建筑在功能、美观、可持续性等方面达到最佳效果。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首要原则是确保建筑的功能性得到最大化的发挥。我们将充分理解生长激素项目的实际需求，合理布局各个功能区域，保证建筑在满足业务需求的同时，提供高效的工作环境。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在建筑设计中，我们将综合考虑建设和运营成本。通过精细的经济效益分析，确保设计方案在高效利用资源的同时，对生长激素项目的长期盈利能力有积极的贡献。</w:t>
      </w:r>
    </w:p>
    <w:p>
      <w:pPr>
        <w:pStyle w:val="Heading2"/>
        <w:ind w:firstLine="560" w:firstLineChars="200"/>
        <w:rPr>
          <w:rFonts w:ascii="仿宋" w:eastAsia="仿宋" w:hAnsi="仿宋" w:cs="仿宋" w:hint="eastAsia"/>
          <w:sz w:val="28"/>
          <w:lang w:eastAsia="zh-CN"/>
        </w:rPr>
      </w:pPr>
      <w:bookmarkStart w:id="7" w:name="_Toc2706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长激素项目的土建工程设计中，我们将精准设定设计年限，结合生长激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长激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22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生长激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长激素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长激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13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本期工程生长激素项目预计总建筑面积XXX平方米，其中：计容建筑面积XXX平方米，计划建筑工程投资XX万元，占生长激素项目总投资的XX%。</w:t>
      </w:r>
    </w:p>
    <w:p>
      <w:pPr>
        <w:pStyle w:val="Heading1"/>
        <w:ind w:firstLine="560" w:firstLineChars="200"/>
        <w:rPr>
          <w:rFonts w:ascii="仿宋" w:eastAsia="仿宋" w:hAnsi="仿宋" w:cs="仿宋" w:hint="eastAsia"/>
          <w:sz w:val="28"/>
          <w:lang w:eastAsia="zh-CN"/>
        </w:rPr>
      </w:pPr>
      <w:bookmarkStart w:id="10" w:name="_Toc9390"/>
      <w:r>
        <w:rPr>
          <w:rFonts w:ascii="仿宋" w:eastAsia="仿宋" w:hAnsi="仿宋" w:cs="仿宋" w:hint="eastAsia"/>
          <w:sz w:val="28"/>
          <w:lang w:eastAsia="zh-CN"/>
        </w:rPr>
        <w:t>三、生长激素项目选址可行性分析</w:t>
      </w:r>
      <w:bookmarkEnd w:id="10"/>
    </w:p>
    <w:p>
      <w:pPr>
        <w:pStyle w:val="Heading2"/>
        <w:rPr>
          <w:rFonts w:ascii="仿宋" w:eastAsia="仿宋" w:hAnsi="仿宋" w:cs="仿宋" w:hint="eastAsia"/>
          <w:lang w:eastAsia="zh-CN"/>
        </w:rPr>
      </w:pPr>
      <w:bookmarkStart w:id="11" w:name="_Toc9713"/>
      <w:r>
        <w:rPr>
          <w:rFonts w:ascii="仿宋" w:eastAsia="仿宋" w:hAnsi="仿宋" w:cs="仿宋" w:hint="eastAsia"/>
          <w:lang w:eastAsia="zh-CN"/>
        </w:rPr>
        <w:t>(一)、生长激素项目选址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该生长激素项目选址位于XX省XX市XX区XXX街道</w:t>
      </w:r>
    </w:p>
    <w:p>
      <w:pPr>
        <w:pStyle w:val="Heading2"/>
        <w:ind w:firstLine="560" w:firstLineChars="200"/>
        <w:rPr>
          <w:rFonts w:ascii="仿宋" w:eastAsia="仿宋" w:hAnsi="仿宋" w:cs="仿宋" w:hint="eastAsia"/>
          <w:sz w:val="28"/>
          <w:lang w:eastAsia="zh-CN"/>
        </w:rPr>
      </w:pPr>
      <w:bookmarkStart w:id="12" w:name="_Toc1874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生长激素项目的征地面积将根据生长激素项目的实际规模和需求进行精确规划。具体面积XXX平方米，旨在确保生长激素项目不仅能够满足当前的发展需求，还能够预留空间以适应未来的扩展。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净用地面积是在征地面积基础上去除不可利用面积后的实际可开发用地。具体面积XXX平方米，考虑到环保、交通、安全等多方面因素，以确保生长激素项目在整体利用效率上达到最优。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生长激素项目计划建设的建筑总规模具体面积XXX平方米。这一规模的确定综合考虑了生长激素项目的性质、规模，以及城市规划的相关要求，确保建筑布局与周边环境协调一致。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绿地率是生长激素项目用地中被规划为绿地的比例。具体面积XXX平方米，旨在通过合理规划绿地，改善生长激素项目周边环境，提升居民生活质量，并符合城市整体绿化规划。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容积率是用地上可以建设的建筑总体积与用地面积之比。具体面积XXX，通过合理的容积率规划，确保生长激素项目建筑规模与周边环境和谐共生。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确保生长激素项目选址与当地城市规划相一致，具体面积XXX平方米。通过与城市规划部门深入沟通，确保生长激素项目不仅符合城市的整体发展方向，还能够融入城市的发展布局，为城市的长远发展贡献力量。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长激素项目选址符合当地产业政策，具体面积XXX平方米。这包括生长激素项目对当地经济的促进作用，以及对相关产业的带动效应，确保生长激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用地总体要求必须符合环保和可持续发展的原则，具体面积XXX平方米。通过采用绿色建筑设计、节能减排等措施，确保生长激素项目在建设和运营过程中对环境的影响最小化，达到可持续发展的要求。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确保生长激素项目选址具备必要的公共设施配套，具体面积XXX平方米。这包括交通便利性、教育、医疗等基础设施，以提高居民生活品质，使得生长激素项目选址更具吸引力。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考虑用地总体要求对当地社会稳定性的影响，具体面积XXX平方米。通过深入了解当地社区反馈，确保生长激素项目的选址和建设过程对当地社会和谐稳定产生积极作用。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长激素项目选址不仅符合法规和规划，还在实际操作中具有可行性。这一全面规划将为生长激素项目的成功实施提供坚实的基础，确保生长激素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347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长激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长激素项目的设备规划和空间设计中，我们将采取灵活设备布局的措施。设备布局将根据实际需求进行灵活设计，避免不必要的浪费。通过合理规划设备摆放位置，我们将提高设备的利用率，减少设备间距，以确保生长激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长激素项目内部引入共享设施的概念，例如共享会议室、办公区等。通过这种方式，我们可以减少对资源的重复建设，提高资源共享效率，从而减小生长激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131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长激素项目的总图布置中，我们将不同功能区域进行明确的规划，以最大程度满足生长激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932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长激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生长激素项目对环境的影响是综合评价的重要因素之一。我们将详细考虑选址周边的自然环境、生态保护区、水源地等情况，确保生长激素项目的建设和运营对环境影响最小化，并符合当地的环保法规标准。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对选址的评价还需充分考虑当地政府的产业政策和法规。我们将详细了解生长激素项目所在地的相关政策，确保生长激素项目的规划和运营与当地法规相符，降低不必要的法律风险。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考虑到社会稳定性对企业运营的重要性，我们将评估选址地区的社会安全情况、劳工关系、社区反馈等方面，以确保生长激素项目的建设和运营不会受到社会稳定性的负面影响。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最后，我们将综合考虑用地成本，包括土地购置费用、土地开发成本等。通过对用地成本的详细评估，我们能够做出更为精确的经济效益分析，为生长激素项目的投资决策提供有力支持。</w:t>
      </w:r>
    </w:p>
    <w:p>
      <w:pPr>
        <w:pStyle w:val="Heading1"/>
        <w:ind w:firstLine="560" w:firstLineChars="200"/>
        <w:rPr>
          <w:rFonts w:ascii="仿宋" w:eastAsia="仿宋" w:hAnsi="仿宋" w:cs="仿宋" w:hint="eastAsia"/>
          <w:sz w:val="28"/>
          <w:lang w:eastAsia="zh-CN"/>
        </w:rPr>
      </w:pPr>
      <w:bookmarkStart w:id="16" w:name="_Toc2435"/>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962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技术管理特点体现在其创新导向。通过引入最先进的技术趋势和解决方案，生长激素项目致力于提升科技含量、提高质量和效率水平。这意味着我们将采用最新的工具和方法，确保生长激素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长激素项目技术管理的显著特征。通过整合不同领域的技术资源，我们实现了跨学科的协同工作。这有助于优化技术架构，提高整体效能。此外，整合性策略还促进了不同技术团队之间的紧密沟通和高效合作，确保生长激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长激素项目所采用的技术。通过不断优化技术方案，生长激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长激素项目团队将在生长激素项目初期识别可能的技术风险，并采取相应的预防和应对措施。通过建立健全的风险评估机制，生长激素项目能够在实施过程中及时发现并解决潜在的技术问题，保障生长激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长激素项目中，技术将成为生长激素项目成功的有力支持。这一深度剖析揭示了技术管理在生长激素项目实施中的关键作用，为生长激素项目的技术基础奠定了坚实的基础。</w:t>
      </w:r>
    </w:p>
    <w:p>
      <w:pPr>
        <w:pStyle w:val="Heading2"/>
        <w:ind w:firstLine="560" w:firstLineChars="200"/>
        <w:rPr>
          <w:rFonts w:ascii="仿宋" w:eastAsia="仿宋" w:hAnsi="仿宋" w:cs="仿宋" w:hint="eastAsia"/>
          <w:sz w:val="28"/>
          <w:lang w:eastAsia="zh-CN"/>
        </w:rPr>
      </w:pPr>
      <w:bookmarkStart w:id="18" w:name="_Toc16223"/>
      <w:r>
        <w:rPr>
          <w:rFonts w:ascii="仿宋" w:eastAsia="仿宋" w:hAnsi="仿宋" w:cs="仿宋" w:hint="eastAsia"/>
          <w:sz w:val="28"/>
          <w:lang w:eastAsia="zh-CN"/>
        </w:rPr>
        <w:t>(二)、生长激素项目工艺技术设计方案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生长激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长激素项目将严格按照相关行业规范要求进行组织。通过有效控制产品质量，生长激素项目将致力于为顾客提供优质的生长激素项目产品和良好的服务。这体现了生长激素项目对于生产活动合规性和质量标准的高度重视，为生长激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长激素项目注重生态效益和清洁生产原则。生长激素项目建设将紧密结合地方特色经济发展，与社会经济发展规划和区域环境保护规划方案相协调一致。通过与当地区域自然生态系统的结合，生长激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长激素项目产品具有多样化的客户需求和个性化的特点。因此，生长激素项目产品规格品种多样，且单批生产数量较小。为满足这一特点，生长激素项目承办单位将建设先进的柔性制造生产线。通过广泛应用柔性制造技术，生长激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生长激素项目采用的技术具有较高的技术含量和自动化水平，处于国内先进水平。这一技术选用不仅体现了对生产效率、质量和环境友好性的高标准要求，同时为生长激素项目的可持续发展奠定了坚实的基础。</w:t>
      </w:r>
    </w:p>
    <w:p>
      <w:pPr>
        <w:pStyle w:val="Heading2"/>
        <w:ind w:firstLine="560" w:firstLineChars="200"/>
        <w:rPr>
          <w:rFonts w:ascii="仿宋" w:eastAsia="仿宋" w:hAnsi="仿宋" w:cs="仿宋" w:hint="eastAsia"/>
          <w:sz w:val="28"/>
          <w:lang w:eastAsia="zh-CN"/>
        </w:rPr>
      </w:pPr>
      <w:bookmarkStart w:id="19" w:name="_Toc1395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为确保生长激素项目的高效生产和技术实施，我们制定了一套精心设计的设备选型方案，以满足生长激素项目生产、质量和环保的要求。该方案的主要特点如下：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长激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https://d.book118.com/945124304130011041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C25"/>
    <w:rsid w:val="005D2C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1243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2024-01-09T18:56:00Z</dcterms:created>
  <dcterms:modified xsi:type="dcterms:W3CDTF">2024-01-09T18:56:35Z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A126C2717B634B4391A74E77DE80C010_11</vt:lpwstr>
  </property>
  <property fmtid="{D5CDD505-2E9C-101B-9397-08002B2CF9AE}" pid="3" name="KSOProductBuildVer">
    <vt:lpwstr>2052-12.1.0.16120</vt:lpwstr>
  </property>
</Properties>
</file>