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PCABS项目构思建设方案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1" w:history="1">
        <w:r>
          <w:rPr>
            <w:rFonts w:ascii="仿宋" w:eastAsia="仿宋" w:hAnsi="仿宋" w:cs="仿宋" w:hint="eastAsia"/>
            <w:lang w:eastAsia="zh-CN"/>
          </w:rPr>
          <w:t>前言</w:t>
        </w:r>
        <w:r>
          <w:tab/>
        </w:r>
        <w:r>
          <w:fldChar w:fldCharType="begin"/>
        </w:r>
        <w:r>
          <w:instrText xml:space="preserve"> PAGEREF _Toc5381 \h </w:instrText>
        </w:r>
        <w:r>
          <w:fldChar w:fldCharType="separate"/>
        </w:r>
        <w:r>
          <w:t>3</w:t>
        </w:r>
        <w:r>
          <w:fldChar w:fldCharType="end"/>
        </w:r>
      </w:hyperlink>
    </w:p>
    <w:p>
      <w:pPr>
        <w:pStyle w:val="TOC1"/>
        <w:tabs>
          <w:tab w:val="right" w:leader="dot" w:pos="8306"/>
        </w:tabs>
      </w:pPr>
      <w:hyperlink w:anchor="_Toc8646" w:history="1">
        <w:r>
          <w:rPr>
            <w:rFonts w:ascii="仿宋" w:eastAsia="仿宋" w:hAnsi="仿宋" w:cs="仿宋" w:hint="eastAsia"/>
            <w:lang w:eastAsia="zh-CN"/>
          </w:rPr>
          <w:t>一、发展规划、产业政策和行业准入分析</w:t>
        </w:r>
        <w:r>
          <w:tab/>
        </w:r>
        <w:r>
          <w:fldChar w:fldCharType="begin"/>
        </w:r>
        <w:r>
          <w:instrText xml:space="preserve"> PAGEREF _Toc8646 \h </w:instrText>
        </w:r>
        <w:r>
          <w:fldChar w:fldCharType="separate"/>
        </w:r>
        <w:r>
          <w:t>3</w:t>
        </w:r>
        <w:r>
          <w:fldChar w:fldCharType="end"/>
        </w:r>
      </w:hyperlink>
    </w:p>
    <w:p>
      <w:pPr>
        <w:pStyle w:val="TOC2"/>
        <w:tabs>
          <w:tab w:val="right" w:leader="dot" w:pos="8306"/>
        </w:tabs>
      </w:pPr>
      <w:hyperlink w:anchor="_Toc277" w:history="1">
        <w:r>
          <w:rPr>
            <w:rFonts w:ascii="仿宋" w:eastAsia="仿宋" w:hAnsi="仿宋" w:cs="仿宋" w:hint="eastAsia"/>
            <w:lang w:eastAsia="zh-CN"/>
          </w:rPr>
          <w:t>(一)、发展规划分析</w:t>
        </w:r>
        <w:r>
          <w:tab/>
        </w:r>
        <w:r>
          <w:fldChar w:fldCharType="begin"/>
        </w:r>
        <w:r>
          <w:instrText xml:space="preserve"> PAGEREF _Toc277 \h </w:instrText>
        </w:r>
        <w:r>
          <w:fldChar w:fldCharType="separate"/>
        </w:r>
        <w:r>
          <w:t>3</w:t>
        </w:r>
        <w:r>
          <w:fldChar w:fldCharType="end"/>
        </w:r>
      </w:hyperlink>
    </w:p>
    <w:p>
      <w:pPr>
        <w:pStyle w:val="TOC2"/>
        <w:tabs>
          <w:tab w:val="right" w:leader="dot" w:pos="8306"/>
        </w:tabs>
      </w:pPr>
      <w:hyperlink w:anchor="_Toc5412" w:history="1">
        <w:r>
          <w:rPr>
            <w:rFonts w:ascii="仿宋" w:eastAsia="仿宋" w:hAnsi="仿宋" w:cs="仿宋" w:hint="eastAsia"/>
            <w:lang w:eastAsia="zh-CN"/>
          </w:rPr>
          <w:t>(二)、产业政策分析</w:t>
        </w:r>
        <w:r>
          <w:tab/>
        </w:r>
        <w:r>
          <w:fldChar w:fldCharType="begin"/>
        </w:r>
        <w:r>
          <w:instrText xml:space="preserve"> PAGEREF _Toc5412 \h </w:instrText>
        </w:r>
        <w:r>
          <w:fldChar w:fldCharType="separate"/>
        </w:r>
        <w:r>
          <w:t>5</w:t>
        </w:r>
        <w:r>
          <w:fldChar w:fldCharType="end"/>
        </w:r>
      </w:hyperlink>
    </w:p>
    <w:p>
      <w:pPr>
        <w:pStyle w:val="TOC2"/>
        <w:tabs>
          <w:tab w:val="right" w:leader="dot" w:pos="8306"/>
        </w:tabs>
      </w:pPr>
      <w:hyperlink w:anchor="_Toc15088" w:history="1">
        <w:r>
          <w:rPr>
            <w:rFonts w:ascii="仿宋" w:eastAsia="仿宋" w:hAnsi="仿宋" w:cs="仿宋" w:hint="eastAsia"/>
            <w:lang w:eastAsia="zh-CN"/>
          </w:rPr>
          <w:t>(三)、行业准入分析</w:t>
        </w:r>
        <w:r>
          <w:tab/>
        </w:r>
        <w:r>
          <w:fldChar w:fldCharType="begin"/>
        </w:r>
        <w:r>
          <w:instrText xml:space="preserve"> PAGEREF _Toc15088 \h </w:instrText>
        </w:r>
        <w:r>
          <w:fldChar w:fldCharType="separate"/>
        </w:r>
        <w:r>
          <w:t>6</w:t>
        </w:r>
        <w:r>
          <w:fldChar w:fldCharType="end"/>
        </w:r>
      </w:hyperlink>
    </w:p>
    <w:p>
      <w:pPr>
        <w:pStyle w:val="TOC1"/>
        <w:tabs>
          <w:tab w:val="right" w:leader="dot" w:pos="8306"/>
        </w:tabs>
      </w:pPr>
      <w:hyperlink w:anchor="_Toc31698" w:history="1">
        <w:r>
          <w:rPr>
            <w:rFonts w:ascii="仿宋" w:eastAsia="仿宋" w:hAnsi="仿宋" w:cs="仿宋" w:hint="eastAsia"/>
            <w:lang w:eastAsia="zh-CN"/>
          </w:rPr>
          <w:t>二、PCABS项目概论</w:t>
        </w:r>
        <w:r>
          <w:tab/>
        </w:r>
        <w:r>
          <w:fldChar w:fldCharType="begin"/>
        </w:r>
        <w:r>
          <w:instrText xml:space="preserve"> PAGEREF _Toc31698 \h </w:instrText>
        </w:r>
        <w:r>
          <w:fldChar w:fldCharType="separate"/>
        </w:r>
        <w:r>
          <w:t>7</w:t>
        </w:r>
        <w:r>
          <w:fldChar w:fldCharType="end"/>
        </w:r>
      </w:hyperlink>
    </w:p>
    <w:p>
      <w:pPr>
        <w:pStyle w:val="TOC2"/>
        <w:tabs>
          <w:tab w:val="right" w:leader="dot" w:pos="8306"/>
        </w:tabs>
      </w:pPr>
      <w:hyperlink w:anchor="_Toc22983" w:history="1">
        <w:r>
          <w:rPr>
            <w:rFonts w:ascii="仿宋" w:eastAsia="仿宋" w:hAnsi="仿宋" w:cs="仿宋" w:hint="eastAsia"/>
            <w:lang w:eastAsia="zh-CN"/>
          </w:rPr>
          <w:t>(一)、项目申报单位概况</w:t>
        </w:r>
        <w:r>
          <w:tab/>
        </w:r>
        <w:r>
          <w:fldChar w:fldCharType="begin"/>
        </w:r>
        <w:r>
          <w:instrText xml:space="preserve"> PAGEREF _Toc22983 \h </w:instrText>
        </w:r>
        <w:r>
          <w:fldChar w:fldCharType="separate"/>
        </w:r>
        <w:r>
          <w:t>7</w:t>
        </w:r>
        <w:r>
          <w:fldChar w:fldCharType="end"/>
        </w:r>
      </w:hyperlink>
    </w:p>
    <w:p>
      <w:pPr>
        <w:pStyle w:val="TOC2"/>
        <w:tabs>
          <w:tab w:val="right" w:leader="dot" w:pos="8306"/>
        </w:tabs>
      </w:pPr>
      <w:hyperlink w:anchor="_Toc30666" w:history="1">
        <w:r>
          <w:rPr>
            <w:rFonts w:ascii="仿宋" w:eastAsia="仿宋" w:hAnsi="仿宋" w:cs="仿宋" w:hint="eastAsia"/>
            <w:lang w:eastAsia="zh-CN"/>
          </w:rPr>
          <w:t>(二)、项目概况</w:t>
        </w:r>
        <w:r>
          <w:tab/>
        </w:r>
        <w:r>
          <w:fldChar w:fldCharType="begin"/>
        </w:r>
        <w:r>
          <w:instrText xml:space="preserve"> PAGEREF _Toc30666 \h </w:instrText>
        </w:r>
        <w:r>
          <w:fldChar w:fldCharType="separate"/>
        </w:r>
        <w:r>
          <w:t>8</w:t>
        </w:r>
        <w:r>
          <w:fldChar w:fldCharType="end"/>
        </w:r>
      </w:hyperlink>
    </w:p>
    <w:p>
      <w:pPr>
        <w:pStyle w:val="TOC1"/>
        <w:tabs>
          <w:tab w:val="right" w:leader="dot" w:pos="8306"/>
        </w:tabs>
      </w:pPr>
      <w:hyperlink w:anchor="_Toc26895" w:history="1">
        <w:r>
          <w:rPr>
            <w:rFonts w:ascii="仿宋" w:eastAsia="仿宋" w:hAnsi="仿宋" w:cs="仿宋" w:hint="eastAsia"/>
            <w:lang w:eastAsia="zh-CN"/>
          </w:rPr>
          <w:t>三、财务管理与成本控制</w:t>
        </w:r>
        <w:r>
          <w:tab/>
        </w:r>
        <w:r>
          <w:fldChar w:fldCharType="begin"/>
        </w:r>
        <w:r>
          <w:instrText xml:space="preserve"> PAGEREF _Toc26895 \h </w:instrText>
        </w:r>
        <w:r>
          <w:fldChar w:fldCharType="separate"/>
        </w:r>
        <w:r>
          <w:t>11</w:t>
        </w:r>
        <w:r>
          <w:fldChar w:fldCharType="end"/>
        </w:r>
      </w:hyperlink>
    </w:p>
    <w:p>
      <w:pPr>
        <w:pStyle w:val="TOC2"/>
        <w:tabs>
          <w:tab w:val="right" w:leader="dot" w:pos="8306"/>
        </w:tabs>
      </w:pPr>
      <w:hyperlink w:anchor="_Toc6784" w:history="1">
        <w:r>
          <w:rPr>
            <w:rFonts w:ascii="仿宋" w:eastAsia="仿宋" w:hAnsi="仿宋" w:cs="仿宋" w:hint="eastAsia"/>
            <w:lang w:eastAsia="zh-CN"/>
          </w:rPr>
          <w:t>(一)、财务管理体系建设</w:t>
        </w:r>
        <w:r>
          <w:tab/>
        </w:r>
        <w:r>
          <w:fldChar w:fldCharType="begin"/>
        </w:r>
        <w:r>
          <w:instrText xml:space="preserve"> PAGEREF _Toc6784 \h </w:instrText>
        </w:r>
        <w:r>
          <w:fldChar w:fldCharType="separate"/>
        </w:r>
        <w:r>
          <w:t>11</w:t>
        </w:r>
        <w:r>
          <w:fldChar w:fldCharType="end"/>
        </w:r>
      </w:hyperlink>
    </w:p>
    <w:p>
      <w:pPr>
        <w:pStyle w:val="TOC2"/>
        <w:tabs>
          <w:tab w:val="right" w:leader="dot" w:pos="8306"/>
        </w:tabs>
      </w:pPr>
      <w:hyperlink w:anchor="_Toc223" w:history="1">
        <w:r>
          <w:rPr>
            <w:rFonts w:ascii="仿宋" w:eastAsia="仿宋" w:hAnsi="仿宋" w:cs="仿宋" w:hint="eastAsia"/>
            <w:lang w:eastAsia="zh-CN"/>
          </w:rPr>
          <w:t>(二)、成本控制措施</w:t>
        </w:r>
        <w:r>
          <w:tab/>
        </w:r>
        <w:r>
          <w:fldChar w:fldCharType="begin"/>
        </w:r>
        <w:r>
          <w:instrText xml:space="preserve"> PAGEREF _Toc223 \h </w:instrText>
        </w:r>
        <w:r>
          <w:fldChar w:fldCharType="separate"/>
        </w:r>
        <w:r>
          <w:t>13</w:t>
        </w:r>
        <w:r>
          <w:fldChar w:fldCharType="end"/>
        </w:r>
      </w:hyperlink>
    </w:p>
    <w:p>
      <w:pPr>
        <w:pStyle w:val="TOC1"/>
        <w:tabs>
          <w:tab w:val="right" w:leader="dot" w:pos="8306"/>
        </w:tabs>
      </w:pPr>
      <w:hyperlink w:anchor="_Toc32351" w:history="1">
        <w:r>
          <w:rPr>
            <w:rFonts w:ascii="仿宋" w:eastAsia="仿宋" w:hAnsi="仿宋" w:cs="仿宋" w:hint="eastAsia"/>
            <w:lang w:eastAsia="zh-CN"/>
          </w:rPr>
          <w:t>四、经济影响分析</w:t>
        </w:r>
        <w:r>
          <w:tab/>
        </w:r>
        <w:r>
          <w:fldChar w:fldCharType="begin"/>
        </w:r>
        <w:r>
          <w:instrText xml:space="preserve"> PAGEREF _Toc32351 \h </w:instrText>
        </w:r>
        <w:r>
          <w:fldChar w:fldCharType="separate"/>
        </w:r>
        <w:r>
          <w:t>14</w:t>
        </w:r>
        <w:r>
          <w:fldChar w:fldCharType="end"/>
        </w:r>
      </w:hyperlink>
    </w:p>
    <w:p>
      <w:pPr>
        <w:pStyle w:val="TOC2"/>
        <w:tabs>
          <w:tab w:val="right" w:leader="dot" w:pos="8306"/>
        </w:tabs>
      </w:pPr>
      <w:hyperlink w:anchor="_Toc20980" w:history="1">
        <w:r>
          <w:rPr>
            <w:rFonts w:ascii="仿宋" w:eastAsia="仿宋" w:hAnsi="仿宋" w:cs="仿宋" w:hint="eastAsia"/>
            <w:lang w:eastAsia="zh-CN"/>
          </w:rPr>
          <w:t>(一)、经济费用效益或费用效果分析</w:t>
        </w:r>
        <w:r>
          <w:tab/>
        </w:r>
        <w:r>
          <w:fldChar w:fldCharType="begin"/>
        </w:r>
        <w:r>
          <w:instrText xml:space="preserve"> PAGEREF _Toc20980 \h </w:instrText>
        </w:r>
        <w:r>
          <w:fldChar w:fldCharType="separate"/>
        </w:r>
        <w:r>
          <w:t>14</w:t>
        </w:r>
        <w:r>
          <w:fldChar w:fldCharType="end"/>
        </w:r>
      </w:hyperlink>
    </w:p>
    <w:p>
      <w:pPr>
        <w:pStyle w:val="TOC2"/>
        <w:tabs>
          <w:tab w:val="right" w:leader="dot" w:pos="8306"/>
        </w:tabs>
      </w:pPr>
      <w:hyperlink w:anchor="_Toc6441" w:history="1">
        <w:r>
          <w:rPr>
            <w:rFonts w:ascii="仿宋" w:eastAsia="仿宋" w:hAnsi="仿宋" w:cs="仿宋" w:hint="eastAsia"/>
            <w:lang w:eastAsia="zh-CN"/>
          </w:rPr>
          <w:t>(二)、行业影响分析</w:t>
        </w:r>
        <w:r>
          <w:tab/>
        </w:r>
        <w:r>
          <w:fldChar w:fldCharType="begin"/>
        </w:r>
        <w:r>
          <w:instrText xml:space="preserve"> PAGEREF _Toc6441 \h </w:instrText>
        </w:r>
        <w:r>
          <w:fldChar w:fldCharType="separate"/>
        </w:r>
        <w:r>
          <w:t>16</w:t>
        </w:r>
        <w:r>
          <w:fldChar w:fldCharType="end"/>
        </w:r>
      </w:hyperlink>
    </w:p>
    <w:p>
      <w:pPr>
        <w:pStyle w:val="TOC2"/>
        <w:tabs>
          <w:tab w:val="right" w:leader="dot" w:pos="8306"/>
        </w:tabs>
      </w:pPr>
      <w:hyperlink w:anchor="_Toc19229" w:history="1">
        <w:r>
          <w:rPr>
            <w:rFonts w:ascii="仿宋" w:eastAsia="仿宋" w:hAnsi="仿宋" w:cs="仿宋" w:hint="eastAsia"/>
            <w:lang w:eastAsia="zh-CN"/>
          </w:rPr>
          <w:t>(三)、区域经济影响分析</w:t>
        </w:r>
        <w:r>
          <w:tab/>
        </w:r>
        <w:r>
          <w:fldChar w:fldCharType="begin"/>
        </w:r>
        <w:r>
          <w:instrText xml:space="preserve"> PAGEREF _Toc19229 \h </w:instrText>
        </w:r>
        <w:r>
          <w:fldChar w:fldCharType="separate"/>
        </w:r>
        <w:r>
          <w:t>18</w:t>
        </w:r>
        <w:r>
          <w:fldChar w:fldCharType="end"/>
        </w:r>
      </w:hyperlink>
    </w:p>
    <w:p>
      <w:pPr>
        <w:pStyle w:val="TOC2"/>
        <w:tabs>
          <w:tab w:val="right" w:leader="dot" w:pos="8306"/>
        </w:tabs>
      </w:pPr>
      <w:hyperlink w:anchor="_Toc30265" w:history="1">
        <w:r>
          <w:rPr>
            <w:rFonts w:ascii="仿宋" w:eastAsia="仿宋" w:hAnsi="仿宋" w:cs="仿宋" w:hint="eastAsia"/>
            <w:lang w:eastAsia="zh-CN"/>
          </w:rPr>
          <w:t>(四)、宏观经济影响分析</w:t>
        </w:r>
        <w:r>
          <w:tab/>
        </w:r>
        <w:r>
          <w:fldChar w:fldCharType="begin"/>
        </w:r>
        <w:r>
          <w:instrText xml:space="preserve"> PAGEREF _Toc30265 \h </w:instrText>
        </w:r>
        <w:r>
          <w:fldChar w:fldCharType="separate"/>
        </w:r>
        <w:r>
          <w:t>19</w:t>
        </w:r>
        <w:r>
          <w:fldChar w:fldCharType="end"/>
        </w:r>
      </w:hyperlink>
    </w:p>
    <w:p>
      <w:pPr>
        <w:pStyle w:val="TOC1"/>
        <w:tabs>
          <w:tab w:val="right" w:leader="dot" w:pos="8306"/>
        </w:tabs>
      </w:pPr>
      <w:hyperlink w:anchor="_Toc27369" w:history="1">
        <w:r>
          <w:rPr>
            <w:rFonts w:ascii="仿宋" w:eastAsia="仿宋" w:hAnsi="仿宋" w:cs="仿宋" w:hint="eastAsia"/>
            <w:lang w:eastAsia="zh-CN"/>
          </w:rPr>
          <w:t>五、资源开发及综合利用分析</w:t>
        </w:r>
        <w:r>
          <w:tab/>
        </w:r>
        <w:r>
          <w:fldChar w:fldCharType="begin"/>
        </w:r>
        <w:r>
          <w:instrText xml:space="preserve"> PAGEREF _Toc27369 \h </w:instrText>
        </w:r>
        <w:r>
          <w:fldChar w:fldCharType="separate"/>
        </w:r>
        <w:r>
          <w:t>20</w:t>
        </w:r>
        <w:r>
          <w:fldChar w:fldCharType="end"/>
        </w:r>
      </w:hyperlink>
    </w:p>
    <w:p>
      <w:pPr>
        <w:pStyle w:val="TOC2"/>
        <w:tabs>
          <w:tab w:val="right" w:leader="dot" w:pos="8306"/>
        </w:tabs>
      </w:pPr>
      <w:hyperlink w:anchor="_Toc16381" w:history="1">
        <w:r>
          <w:rPr>
            <w:rFonts w:ascii="仿宋" w:eastAsia="仿宋" w:hAnsi="仿宋" w:cs="仿宋" w:hint="eastAsia"/>
            <w:lang w:eastAsia="zh-CN"/>
          </w:rPr>
          <w:t>(一)、资源开发方案</w:t>
        </w:r>
        <w:r>
          <w:tab/>
        </w:r>
        <w:r>
          <w:fldChar w:fldCharType="begin"/>
        </w:r>
        <w:r>
          <w:instrText xml:space="preserve"> PAGEREF _Toc16381 \h </w:instrText>
        </w:r>
        <w:r>
          <w:fldChar w:fldCharType="separate"/>
        </w:r>
        <w:r>
          <w:t>20</w:t>
        </w:r>
        <w:r>
          <w:fldChar w:fldCharType="end"/>
        </w:r>
      </w:hyperlink>
    </w:p>
    <w:p>
      <w:pPr>
        <w:pStyle w:val="TOC2"/>
        <w:tabs>
          <w:tab w:val="right" w:leader="dot" w:pos="8306"/>
        </w:tabs>
      </w:pPr>
      <w:hyperlink w:anchor="_Toc10177" w:history="1">
        <w:r>
          <w:rPr>
            <w:rFonts w:ascii="仿宋" w:eastAsia="仿宋" w:hAnsi="仿宋" w:cs="仿宋" w:hint="eastAsia"/>
            <w:lang w:eastAsia="zh-CN"/>
          </w:rPr>
          <w:t>(二)、资源利用方案</w:t>
        </w:r>
        <w:r>
          <w:tab/>
        </w:r>
        <w:r>
          <w:fldChar w:fldCharType="begin"/>
        </w:r>
        <w:r>
          <w:instrText xml:space="preserve"> PAGEREF _Toc10177 \h </w:instrText>
        </w:r>
        <w:r>
          <w:fldChar w:fldCharType="separate"/>
        </w:r>
        <w:r>
          <w:t>21</w:t>
        </w:r>
        <w:r>
          <w:fldChar w:fldCharType="end"/>
        </w:r>
      </w:hyperlink>
    </w:p>
    <w:p>
      <w:pPr>
        <w:pStyle w:val="TOC2"/>
        <w:tabs>
          <w:tab w:val="right" w:leader="dot" w:pos="8306"/>
        </w:tabs>
      </w:pPr>
      <w:hyperlink w:anchor="_Toc31270" w:history="1">
        <w:r>
          <w:rPr>
            <w:rFonts w:ascii="仿宋" w:eastAsia="仿宋" w:hAnsi="仿宋" w:cs="仿宋" w:hint="eastAsia"/>
            <w:lang w:eastAsia="zh-CN"/>
          </w:rPr>
          <w:t>(三)、资源节约措施</w:t>
        </w:r>
        <w:r>
          <w:tab/>
        </w:r>
        <w:r>
          <w:fldChar w:fldCharType="begin"/>
        </w:r>
        <w:r>
          <w:instrText xml:space="preserve"> PAGEREF _Toc31270 \h </w:instrText>
        </w:r>
        <w:r>
          <w:fldChar w:fldCharType="separate"/>
        </w:r>
        <w:r>
          <w:t>22</w:t>
        </w:r>
        <w:r>
          <w:fldChar w:fldCharType="end"/>
        </w:r>
      </w:hyperlink>
    </w:p>
    <w:p>
      <w:pPr>
        <w:pStyle w:val="TOC1"/>
        <w:tabs>
          <w:tab w:val="right" w:leader="dot" w:pos="8306"/>
        </w:tabs>
      </w:pPr>
      <w:hyperlink w:anchor="_Toc27095" w:history="1">
        <w:r>
          <w:rPr>
            <w:rFonts w:ascii="仿宋" w:eastAsia="仿宋" w:hAnsi="仿宋" w:cs="仿宋" w:hint="eastAsia"/>
            <w:lang w:eastAsia="zh-CN"/>
          </w:rPr>
          <w:t>六、环境和生态影响分析</w:t>
        </w:r>
        <w:r>
          <w:tab/>
        </w:r>
        <w:r>
          <w:fldChar w:fldCharType="begin"/>
        </w:r>
        <w:r>
          <w:instrText xml:space="preserve"> PAGEREF _Toc27095 \h </w:instrText>
        </w:r>
        <w:r>
          <w:fldChar w:fldCharType="separate"/>
        </w:r>
        <w:r>
          <w:t>24</w:t>
        </w:r>
        <w:r>
          <w:fldChar w:fldCharType="end"/>
        </w:r>
      </w:hyperlink>
    </w:p>
    <w:p>
      <w:pPr>
        <w:pStyle w:val="TOC2"/>
        <w:tabs>
          <w:tab w:val="right" w:leader="dot" w:pos="8306"/>
        </w:tabs>
      </w:pPr>
      <w:hyperlink w:anchor="_Toc6742" w:history="1">
        <w:r>
          <w:rPr>
            <w:rFonts w:ascii="仿宋" w:eastAsia="仿宋" w:hAnsi="仿宋" w:cs="仿宋" w:hint="eastAsia"/>
            <w:lang w:eastAsia="zh-CN"/>
          </w:rPr>
          <w:t>(一)、环境和生态现状</w:t>
        </w:r>
        <w:r>
          <w:tab/>
        </w:r>
        <w:r>
          <w:fldChar w:fldCharType="begin"/>
        </w:r>
        <w:r>
          <w:instrText xml:space="preserve"> PAGEREF _Toc6742 \h </w:instrText>
        </w:r>
        <w:r>
          <w:fldChar w:fldCharType="separate"/>
        </w:r>
        <w:r>
          <w:t>24</w:t>
        </w:r>
        <w:r>
          <w:fldChar w:fldCharType="end"/>
        </w:r>
      </w:hyperlink>
    </w:p>
    <w:p>
      <w:pPr>
        <w:pStyle w:val="TOC2"/>
        <w:tabs>
          <w:tab w:val="right" w:leader="dot" w:pos="8306"/>
        </w:tabs>
      </w:pPr>
      <w:hyperlink w:anchor="_Toc11668" w:history="1">
        <w:r>
          <w:rPr>
            <w:rFonts w:ascii="仿宋" w:eastAsia="仿宋" w:hAnsi="仿宋" w:cs="仿宋" w:hint="eastAsia"/>
            <w:lang w:eastAsia="zh-CN"/>
          </w:rPr>
          <w:t>(二)、生态环境影响分析</w:t>
        </w:r>
        <w:r>
          <w:tab/>
        </w:r>
        <w:r>
          <w:fldChar w:fldCharType="begin"/>
        </w:r>
        <w:r>
          <w:instrText xml:space="preserve"> PAGEREF _Toc11668 \h </w:instrText>
        </w:r>
        <w:r>
          <w:fldChar w:fldCharType="separate"/>
        </w:r>
        <w:r>
          <w:t>25</w:t>
        </w:r>
        <w:r>
          <w:fldChar w:fldCharType="end"/>
        </w:r>
      </w:hyperlink>
    </w:p>
    <w:p>
      <w:pPr>
        <w:pStyle w:val="TOC2"/>
        <w:tabs>
          <w:tab w:val="right" w:leader="dot" w:pos="8306"/>
        </w:tabs>
      </w:pPr>
      <w:hyperlink w:anchor="_Toc23389" w:history="1">
        <w:r>
          <w:rPr>
            <w:rFonts w:ascii="仿宋" w:eastAsia="仿宋" w:hAnsi="仿宋" w:cs="仿宋" w:hint="eastAsia"/>
            <w:lang w:eastAsia="zh-CN"/>
          </w:rPr>
          <w:t>(三)、生态环境保护措施</w:t>
        </w:r>
        <w:r>
          <w:tab/>
        </w:r>
        <w:r>
          <w:fldChar w:fldCharType="begin"/>
        </w:r>
        <w:r>
          <w:instrText xml:space="preserve"> PAGEREF _Toc23389 \h </w:instrText>
        </w:r>
        <w:r>
          <w:fldChar w:fldCharType="separate"/>
        </w:r>
        <w:r>
          <w:t>26</w:t>
        </w:r>
        <w:r>
          <w:fldChar w:fldCharType="end"/>
        </w:r>
      </w:hyperlink>
    </w:p>
    <w:p>
      <w:pPr>
        <w:pStyle w:val="TOC2"/>
        <w:tabs>
          <w:tab w:val="right" w:leader="dot" w:pos="8306"/>
        </w:tabs>
      </w:pPr>
      <w:hyperlink w:anchor="_Toc23143" w:history="1">
        <w:r>
          <w:rPr>
            <w:rFonts w:ascii="仿宋" w:eastAsia="仿宋" w:hAnsi="仿宋" w:cs="仿宋" w:hint="eastAsia"/>
            <w:lang w:eastAsia="zh-CN"/>
          </w:rPr>
          <w:t>(四)、地质灾害影响分析</w:t>
        </w:r>
        <w:r>
          <w:tab/>
        </w:r>
        <w:r>
          <w:fldChar w:fldCharType="begin"/>
        </w:r>
        <w:r>
          <w:instrText xml:space="preserve"> PAGEREF _Toc23143 \h </w:instrText>
        </w:r>
        <w:r>
          <w:fldChar w:fldCharType="separate"/>
        </w:r>
        <w:r>
          <w:t>28</w:t>
        </w:r>
        <w:r>
          <w:fldChar w:fldCharType="end"/>
        </w:r>
      </w:hyperlink>
    </w:p>
    <w:p>
      <w:pPr>
        <w:pStyle w:val="TOC2"/>
        <w:tabs>
          <w:tab w:val="right" w:leader="dot" w:pos="8306"/>
        </w:tabs>
      </w:pPr>
      <w:hyperlink w:anchor="_Toc18246" w:history="1">
        <w:r>
          <w:rPr>
            <w:rFonts w:ascii="仿宋" w:eastAsia="仿宋" w:hAnsi="仿宋" w:cs="仿宋" w:hint="eastAsia"/>
            <w:lang w:eastAsia="zh-CN"/>
          </w:rPr>
          <w:t>(五)、特殊环境影响</w:t>
        </w:r>
        <w:r>
          <w:tab/>
        </w:r>
        <w:r>
          <w:fldChar w:fldCharType="begin"/>
        </w:r>
        <w:r>
          <w:instrText xml:space="preserve"> PAGEREF _Toc18246 \h </w:instrText>
        </w:r>
        <w:r>
          <w:fldChar w:fldCharType="separate"/>
        </w:r>
        <w:r>
          <w:t>30</w:t>
        </w:r>
        <w:r>
          <w:fldChar w:fldCharType="end"/>
        </w:r>
      </w:hyperlink>
    </w:p>
    <w:p>
      <w:pPr>
        <w:pStyle w:val="TOC1"/>
        <w:tabs>
          <w:tab w:val="right" w:leader="dot" w:pos="8306"/>
        </w:tabs>
      </w:pPr>
      <w:hyperlink w:anchor="_Toc31015" w:history="1">
        <w:r>
          <w:rPr>
            <w:rFonts w:ascii="仿宋" w:eastAsia="仿宋" w:hAnsi="仿宋" w:cs="仿宋" w:hint="eastAsia"/>
            <w:lang w:eastAsia="zh-CN"/>
          </w:rPr>
          <w:t>七、资金管理与财务规划</w:t>
        </w:r>
        <w:r>
          <w:tab/>
        </w:r>
        <w:r>
          <w:fldChar w:fldCharType="begin"/>
        </w:r>
        <w:r>
          <w:instrText xml:space="preserve"> PAGEREF _Toc31015 \h </w:instrText>
        </w:r>
        <w:r>
          <w:fldChar w:fldCharType="separate"/>
        </w:r>
        <w:r>
          <w:t>31</w:t>
        </w:r>
        <w:r>
          <w:fldChar w:fldCharType="end"/>
        </w:r>
      </w:hyperlink>
    </w:p>
    <w:p>
      <w:pPr>
        <w:pStyle w:val="TOC2"/>
        <w:tabs>
          <w:tab w:val="right" w:leader="dot" w:pos="8306"/>
        </w:tabs>
      </w:pPr>
      <w:hyperlink w:anchor="_Toc5813" w:history="1">
        <w:r>
          <w:rPr>
            <w:rFonts w:ascii="仿宋" w:eastAsia="仿宋" w:hAnsi="仿宋" w:cs="仿宋" w:hint="eastAsia"/>
            <w:lang w:eastAsia="zh-CN"/>
          </w:rPr>
          <w:t>(一)、项目资金来源与筹措</w:t>
        </w:r>
        <w:r>
          <w:tab/>
        </w:r>
        <w:r>
          <w:fldChar w:fldCharType="begin"/>
        </w:r>
        <w:r>
          <w:instrText xml:space="preserve"> PAGEREF _Toc5813 \h </w:instrText>
        </w:r>
        <w:r>
          <w:fldChar w:fldCharType="separate"/>
        </w:r>
        <w:r>
          <w:t>31</w:t>
        </w:r>
        <w:r>
          <w:fldChar w:fldCharType="end"/>
        </w:r>
      </w:hyperlink>
    </w:p>
    <w:p>
      <w:pPr>
        <w:pStyle w:val="TOC2"/>
        <w:tabs>
          <w:tab w:val="right" w:leader="dot" w:pos="8306"/>
        </w:tabs>
      </w:pPr>
      <w:hyperlink w:anchor="_Toc3686" w:history="1">
        <w:r>
          <w:rPr>
            <w:rFonts w:ascii="仿宋" w:eastAsia="仿宋" w:hAnsi="仿宋" w:cs="仿宋" w:hint="eastAsia"/>
            <w:lang w:eastAsia="zh-CN"/>
          </w:rPr>
          <w:t>(二)、资金使用与监管</w:t>
        </w:r>
        <w:r>
          <w:tab/>
        </w:r>
        <w:r>
          <w:fldChar w:fldCharType="begin"/>
        </w:r>
        <w:r>
          <w:instrText xml:space="preserve"> PAGEREF _Toc3686 \h </w:instrText>
        </w:r>
        <w:r>
          <w:fldChar w:fldCharType="separate"/>
        </w:r>
        <w:r>
          <w:t>32</w:t>
        </w:r>
        <w:r>
          <w:fldChar w:fldCharType="end"/>
        </w:r>
      </w:hyperlink>
    </w:p>
    <w:p>
      <w:pPr>
        <w:pStyle w:val="TOC2"/>
        <w:tabs>
          <w:tab w:val="right" w:leader="dot" w:pos="8306"/>
        </w:tabs>
      </w:pPr>
      <w:hyperlink w:anchor="_Toc14450" w:history="1">
        <w:r>
          <w:rPr>
            <w:rFonts w:ascii="仿宋" w:eastAsia="仿宋" w:hAnsi="仿宋" w:cs="仿宋" w:hint="eastAsia"/>
            <w:lang w:eastAsia="zh-CN"/>
          </w:rPr>
          <w:t>(三)、财务规划与预测</w:t>
        </w:r>
        <w:r>
          <w:tab/>
        </w:r>
        <w:r>
          <w:fldChar w:fldCharType="begin"/>
        </w:r>
        <w:r>
          <w:instrText xml:space="preserve"> PAGEREF _Toc14450 \h </w:instrText>
        </w:r>
        <w:r>
          <w:fldChar w:fldCharType="separate"/>
        </w:r>
        <w:r>
          <w:t>33</w:t>
        </w:r>
        <w:r>
          <w:fldChar w:fldCharType="end"/>
        </w:r>
      </w:hyperlink>
    </w:p>
    <w:p>
      <w:pPr>
        <w:pStyle w:val="TOC1"/>
        <w:tabs>
          <w:tab w:val="right" w:leader="dot" w:pos="8306"/>
        </w:tabs>
      </w:pPr>
      <w:hyperlink w:anchor="_Toc16479" w:history="1">
        <w:r>
          <w:rPr>
            <w:rFonts w:ascii="仿宋" w:eastAsia="仿宋" w:hAnsi="仿宋" w:cs="仿宋" w:hint="eastAsia"/>
            <w:lang w:eastAsia="zh-CN"/>
          </w:rPr>
          <w:t>八、经济效益与社会效益优化</w:t>
        </w:r>
        <w:r>
          <w:tab/>
        </w:r>
        <w:r>
          <w:fldChar w:fldCharType="begin"/>
        </w:r>
        <w:r>
          <w:instrText xml:space="preserve"> PAGEREF _Toc16479 \h </w:instrText>
        </w:r>
        <w:r>
          <w:fldChar w:fldCharType="separate"/>
        </w:r>
        <w:r>
          <w:t>34</w:t>
        </w:r>
        <w:r>
          <w:fldChar w:fldCharType="end"/>
        </w:r>
      </w:hyperlink>
    </w:p>
    <w:p>
      <w:pPr>
        <w:pStyle w:val="TOC2"/>
        <w:tabs>
          <w:tab w:val="right" w:leader="dot" w:pos="8306"/>
        </w:tabs>
      </w:pPr>
      <w:hyperlink w:anchor="_Toc10773" w:history="1">
        <w:r>
          <w:rPr>
            <w:rFonts w:ascii="仿宋" w:eastAsia="仿宋" w:hAnsi="仿宋" w:cs="仿宋" w:hint="eastAsia"/>
            <w:lang w:eastAsia="zh-CN"/>
          </w:rPr>
          <w:t>(一)、经济效益提升策略</w:t>
        </w:r>
        <w:r>
          <w:tab/>
        </w:r>
        <w:r>
          <w:fldChar w:fldCharType="begin"/>
        </w:r>
        <w:r>
          <w:instrText xml:space="preserve"> PAGEREF _Toc10773 \h </w:instrText>
        </w:r>
        <w:r>
          <w:fldChar w:fldCharType="separate"/>
        </w:r>
        <w:r>
          <w:t>34</w:t>
        </w:r>
        <w:r>
          <w:fldChar w:fldCharType="end"/>
        </w:r>
      </w:hyperlink>
    </w:p>
    <w:p>
      <w:pPr>
        <w:pStyle w:val="TOC2"/>
        <w:tabs>
          <w:tab w:val="right" w:leader="dot" w:pos="8306"/>
        </w:tabs>
      </w:pPr>
      <w:hyperlink w:anchor="_Toc28014" w:history="1">
        <w:r>
          <w:rPr>
            <w:rFonts w:ascii="仿宋" w:eastAsia="仿宋" w:hAnsi="仿宋" w:cs="仿宋" w:hint="eastAsia"/>
            <w:lang w:eastAsia="zh-CN"/>
          </w:rPr>
          <w:t>(二)、社会效益增强方案</w:t>
        </w:r>
        <w:r>
          <w:tab/>
        </w:r>
        <w:r>
          <w:fldChar w:fldCharType="begin"/>
        </w:r>
        <w:r>
          <w:instrText xml:space="preserve"> PAGEREF _Toc28014 \h </w:instrText>
        </w:r>
        <w:r>
          <w:fldChar w:fldCharType="separate"/>
        </w:r>
        <w:r>
          <w:t>36</w:t>
        </w:r>
        <w:r>
          <w:fldChar w:fldCharType="end"/>
        </w:r>
      </w:hyperlink>
    </w:p>
    <w:p>
      <w:pPr>
        <w:pStyle w:val="TOC1"/>
        <w:tabs>
          <w:tab w:val="right" w:leader="dot" w:pos="8306"/>
        </w:tabs>
      </w:pPr>
      <w:hyperlink w:anchor="_Toc21284" w:history="1">
        <w:r>
          <w:rPr>
            <w:rFonts w:ascii="仿宋" w:eastAsia="仿宋" w:hAnsi="仿宋" w:cs="仿宋" w:hint="eastAsia"/>
            <w:lang w:eastAsia="zh-CN"/>
          </w:rPr>
          <w:t>九、项目变更管理</w:t>
        </w:r>
        <w:r>
          <w:tab/>
        </w:r>
        <w:r>
          <w:fldChar w:fldCharType="begin"/>
        </w:r>
        <w:r>
          <w:instrText xml:space="preserve"> PAGEREF _Toc21284 \h </w:instrText>
        </w:r>
        <w:r>
          <w:fldChar w:fldCharType="separate"/>
        </w:r>
        <w:r>
          <w:t>36</w:t>
        </w:r>
        <w:r>
          <w:fldChar w:fldCharType="end"/>
        </w:r>
      </w:hyperlink>
    </w:p>
    <w:p>
      <w:pPr>
        <w:pStyle w:val="TOC2"/>
        <w:tabs>
          <w:tab w:val="right" w:leader="dot" w:pos="8306"/>
        </w:tabs>
      </w:pPr>
      <w:hyperlink w:anchor="_Toc16177" w:history="1">
        <w:r>
          <w:rPr>
            <w:rFonts w:ascii="仿宋" w:eastAsia="仿宋" w:hAnsi="仿宋" w:cs="仿宋" w:hint="eastAsia"/>
            <w:lang w:eastAsia="zh-CN"/>
          </w:rPr>
          <w:t>(一)、变更控制流程</w:t>
        </w:r>
        <w:r>
          <w:tab/>
        </w:r>
        <w:r>
          <w:fldChar w:fldCharType="begin"/>
        </w:r>
        <w:r>
          <w:instrText xml:space="preserve"> PAGEREF _Toc16177 \h </w:instrText>
        </w:r>
        <w:r>
          <w:fldChar w:fldCharType="separate"/>
        </w:r>
        <w:r>
          <w:t>36</w:t>
        </w:r>
        <w:r>
          <w:fldChar w:fldCharType="end"/>
        </w:r>
      </w:hyperlink>
    </w:p>
    <w:p>
      <w:pPr>
        <w:pStyle w:val="TOC2"/>
        <w:tabs>
          <w:tab w:val="right" w:leader="dot" w:pos="8306"/>
        </w:tabs>
      </w:pPr>
      <w:hyperlink w:anchor="_Toc24108" w:history="1">
        <w:r>
          <w:rPr>
            <w:rFonts w:ascii="仿宋" w:eastAsia="仿宋" w:hAnsi="仿宋" w:cs="仿宋" w:hint="eastAsia"/>
            <w:lang w:eastAsia="zh-CN"/>
          </w:rPr>
          <w:t>(二)、影响评估与处理</w:t>
        </w:r>
        <w:r>
          <w:tab/>
        </w:r>
        <w:r>
          <w:fldChar w:fldCharType="begin"/>
        </w:r>
        <w:r>
          <w:instrText xml:space="preserve"> PAGEREF _Toc24108 \h </w:instrText>
        </w:r>
        <w:r>
          <w:fldChar w:fldCharType="separate"/>
        </w:r>
        <w:r>
          <w:t>37</w:t>
        </w:r>
        <w:r>
          <w:fldChar w:fldCharType="end"/>
        </w:r>
      </w:hyperlink>
    </w:p>
    <w:p>
      <w:pPr>
        <w:pStyle w:val="TOC2"/>
        <w:tabs>
          <w:tab w:val="right" w:leader="dot" w:pos="8306"/>
        </w:tabs>
      </w:pPr>
      <w:hyperlink w:anchor="_Toc26563" w:history="1">
        <w:r>
          <w:rPr>
            <w:rFonts w:ascii="仿宋" w:eastAsia="仿宋" w:hAnsi="仿宋" w:cs="仿宋" w:hint="eastAsia"/>
            <w:lang w:eastAsia="zh-CN"/>
          </w:rPr>
          <w:t>(三)、变更记录与追踪</w:t>
        </w:r>
        <w:r>
          <w:tab/>
        </w:r>
        <w:r>
          <w:fldChar w:fldCharType="begin"/>
        </w:r>
        <w:r>
          <w:instrText xml:space="preserve"> PAGEREF _Toc26563 \h </w:instrText>
        </w:r>
        <w:r>
          <w:fldChar w:fldCharType="separate"/>
        </w:r>
        <w:r>
          <w:t>39</w:t>
        </w:r>
        <w:r>
          <w:fldChar w:fldCharType="end"/>
        </w:r>
      </w:hyperlink>
    </w:p>
    <w:p>
      <w:pPr>
        <w:pStyle w:val="TOC2"/>
        <w:tabs>
          <w:tab w:val="right" w:leader="dot" w:pos="8306"/>
        </w:tabs>
      </w:pPr>
      <w:hyperlink w:anchor="_Toc10139" w:history="1">
        <w:r>
          <w:rPr>
            <w:rFonts w:ascii="仿宋" w:eastAsia="仿宋" w:hAnsi="仿宋" w:cs="仿宋" w:hint="eastAsia"/>
            <w:lang w:eastAsia="zh-CN"/>
          </w:rPr>
          <w:t>(四)、变更管理策略</w:t>
        </w:r>
        <w:r>
          <w:tab/>
        </w:r>
        <w:r>
          <w:fldChar w:fldCharType="begin"/>
        </w:r>
        <w:r>
          <w:instrText xml:space="preserve"> PAGEREF _Toc10139 \h </w:instrText>
        </w:r>
        <w:r>
          <w:fldChar w:fldCharType="separate"/>
        </w:r>
        <w:r>
          <w:t>40</w:t>
        </w:r>
        <w:r>
          <w:fldChar w:fldCharType="end"/>
        </w:r>
      </w:hyperlink>
    </w:p>
    <w:p>
      <w:pPr>
        <w:pStyle w:val="TOC1"/>
        <w:tabs>
          <w:tab w:val="right" w:leader="dot" w:pos="8306"/>
        </w:tabs>
      </w:pPr>
      <w:hyperlink w:anchor="_Toc25003" w:history="1">
        <w:r>
          <w:rPr>
            <w:rFonts w:ascii="仿宋" w:eastAsia="仿宋" w:hAnsi="仿宋" w:cs="仿宋" w:hint="eastAsia"/>
            <w:lang w:eastAsia="zh-CN"/>
          </w:rPr>
          <w:t>十、环境保护与绿色发展</w:t>
        </w:r>
        <w:r>
          <w:tab/>
        </w:r>
        <w:r>
          <w:fldChar w:fldCharType="begin"/>
        </w:r>
        <w:r>
          <w:instrText xml:space="preserve"> PAGEREF _Toc25003 \h </w:instrText>
        </w:r>
        <w:r>
          <w:fldChar w:fldCharType="separate"/>
        </w:r>
        <w:r>
          <w:t>42</w:t>
        </w:r>
        <w:r>
          <w:fldChar w:fldCharType="end"/>
        </w:r>
      </w:hyperlink>
    </w:p>
    <w:p>
      <w:pPr>
        <w:pStyle w:val="TOC2"/>
        <w:tabs>
          <w:tab w:val="right" w:leader="dot" w:pos="8306"/>
        </w:tabs>
      </w:pPr>
      <w:hyperlink w:anchor="_Toc22626" w:history="1">
        <w:r>
          <w:rPr>
            <w:rFonts w:ascii="仿宋" w:eastAsia="仿宋" w:hAnsi="仿宋" w:cs="仿宋" w:hint="eastAsia"/>
            <w:lang w:eastAsia="zh-CN"/>
          </w:rPr>
          <w:t>(一)、环境保护措施</w:t>
        </w:r>
        <w:r>
          <w:tab/>
        </w:r>
        <w:r>
          <w:fldChar w:fldCharType="begin"/>
        </w:r>
        <w:r>
          <w:instrText xml:space="preserve"> PAGEREF _Toc22626 \h </w:instrText>
        </w:r>
        <w:r>
          <w:fldChar w:fldCharType="separate"/>
        </w:r>
        <w:r>
          <w:t>42</w:t>
        </w:r>
        <w:r>
          <w:fldChar w:fldCharType="end"/>
        </w:r>
      </w:hyperlink>
    </w:p>
    <w:p>
      <w:pPr>
        <w:pStyle w:val="TOC2"/>
        <w:tabs>
          <w:tab w:val="right" w:leader="dot" w:pos="8306"/>
        </w:tabs>
      </w:pPr>
      <w:hyperlink w:anchor="_Toc4219" w:history="1">
        <w:r>
          <w:rPr>
            <w:rFonts w:ascii="仿宋" w:eastAsia="仿宋" w:hAnsi="仿宋" w:cs="仿宋" w:hint="eastAsia"/>
            <w:lang w:eastAsia="zh-CN"/>
          </w:rPr>
          <w:t>(二)、绿色发展与可持续发展策略</w:t>
        </w:r>
        <w:r>
          <w:tab/>
        </w:r>
        <w:r>
          <w:fldChar w:fldCharType="begin"/>
        </w:r>
        <w:r>
          <w:instrText xml:space="preserve"> PAGEREF _Toc4219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66" w:history="1">
        <w:r>
          <w:rPr>
            <w:rFonts w:ascii="仿宋" w:eastAsia="仿宋" w:hAnsi="仿宋" w:cs="仿宋" w:hint="eastAsia"/>
            <w:lang w:eastAsia="zh-CN"/>
          </w:rPr>
          <w:t>十一、项目质量与标准</w:t>
        </w:r>
        <w:r>
          <w:tab/>
        </w:r>
        <w:r>
          <w:fldChar w:fldCharType="begin"/>
        </w:r>
        <w:r>
          <w:instrText xml:space="preserve"> PAGEREF _Toc12966 \h </w:instrText>
        </w:r>
        <w:r>
          <w:fldChar w:fldCharType="separate"/>
        </w:r>
        <w:r>
          <w:t>45</w:t>
        </w:r>
        <w:r>
          <w:fldChar w:fldCharType="end"/>
        </w:r>
      </w:hyperlink>
    </w:p>
    <w:p>
      <w:pPr>
        <w:pStyle w:val="TOC2"/>
        <w:tabs>
          <w:tab w:val="right" w:leader="dot" w:pos="8306"/>
        </w:tabs>
      </w:pPr>
      <w:hyperlink w:anchor="_Toc20276" w:history="1">
        <w:r>
          <w:rPr>
            <w:rFonts w:ascii="仿宋" w:eastAsia="仿宋" w:hAnsi="仿宋" w:cs="仿宋" w:hint="eastAsia"/>
            <w:lang w:eastAsia="zh-CN"/>
          </w:rPr>
          <w:t>(一)、质量保障体系</w:t>
        </w:r>
        <w:r>
          <w:tab/>
        </w:r>
        <w:r>
          <w:fldChar w:fldCharType="begin"/>
        </w:r>
        <w:r>
          <w:instrText xml:space="preserve"> PAGEREF _Toc20276 \h </w:instrText>
        </w:r>
        <w:r>
          <w:fldChar w:fldCharType="separate"/>
        </w:r>
        <w:r>
          <w:t>45</w:t>
        </w:r>
        <w:r>
          <w:fldChar w:fldCharType="end"/>
        </w:r>
      </w:hyperlink>
    </w:p>
    <w:p>
      <w:pPr>
        <w:pStyle w:val="TOC2"/>
        <w:tabs>
          <w:tab w:val="right" w:leader="dot" w:pos="8306"/>
        </w:tabs>
      </w:pPr>
      <w:hyperlink w:anchor="_Toc2318" w:history="1">
        <w:r>
          <w:rPr>
            <w:rFonts w:ascii="仿宋" w:eastAsia="仿宋" w:hAnsi="仿宋" w:cs="仿宋" w:hint="eastAsia"/>
            <w:lang w:eastAsia="zh-CN"/>
          </w:rPr>
          <w:t>(二)、标准化作业流程</w:t>
        </w:r>
        <w:r>
          <w:tab/>
        </w:r>
        <w:r>
          <w:fldChar w:fldCharType="begin"/>
        </w:r>
        <w:r>
          <w:instrText xml:space="preserve"> PAGEREF _Toc2318 \h </w:instrText>
        </w:r>
        <w:r>
          <w:fldChar w:fldCharType="separate"/>
        </w:r>
        <w:r>
          <w:t>47</w:t>
        </w:r>
        <w:r>
          <w:fldChar w:fldCharType="end"/>
        </w:r>
      </w:hyperlink>
    </w:p>
    <w:p>
      <w:pPr>
        <w:pStyle w:val="TOC2"/>
        <w:tabs>
          <w:tab w:val="right" w:leader="dot" w:pos="8306"/>
        </w:tabs>
      </w:pPr>
      <w:hyperlink w:anchor="_Toc8930" w:history="1">
        <w:r>
          <w:rPr>
            <w:rFonts w:ascii="仿宋" w:eastAsia="仿宋" w:hAnsi="仿宋" w:cs="仿宋" w:hint="eastAsia"/>
            <w:lang w:eastAsia="zh-CN"/>
          </w:rPr>
          <w:t>(三)、质量监控与评估</w:t>
        </w:r>
        <w:r>
          <w:tab/>
        </w:r>
        <w:r>
          <w:fldChar w:fldCharType="begin"/>
        </w:r>
        <w:r>
          <w:instrText xml:space="preserve"> PAGEREF _Toc8930 \h </w:instrText>
        </w:r>
        <w:r>
          <w:fldChar w:fldCharType="separate"/>
        </w:r>
        <w:r>
          <w:t>48</w:t>
        </w:r>
        <w:r>
          <w:fldChar w:fldCharType="end"/>
        </w:r>
      </w:hyperlink>
    </w:p>
    <w:p>
      <w:pPr>
        <w:pStyle w:val="TOC2"/>
        <w:tabs>
          <w:tab w:val="right" w:leader="dot" w:pos="8306"/>
        </w:tabs>
      </w:pPr>
      <w:hyperlink w:anchor="_Toc23921" w:history="1">
        <w:r>
          <w:rPr>
            <w:rFonts w:ascii="仿宋" w:eastAsia="仿宋" w:hAnsi="仿宋" w:cs="仿宋" w:hint="eastAsia"/>
            <w:lang w:eastAsia="zh-CN"/>
          </w:rPr>
          <w:t>(四)、质量改进计划</w:t>
        </w:r>
        <w:r>
          <w:tab/>
        </w:r>
        <w:r>
          <w:fldChar w:fldCharType="begin"/>
        </w:r>
        <w:r>
          <w:instrText xml:space="preserve"> PAGEREF _Toc23921 \h </w:instrText>
        </w:r>
        <w:r>
          <w:fldChar w:fldCharType="separate"/>
        </w:r>
        <w:r>
          <w:t>49</w:t>
        </w:r>
        <w:r>
          <w:fldChar w:fldCharType="end"/>
        </w:r>
      </w:hyperlink>
    </w:p>
    <w:p>
      <w:pPr>
        <w:pStyle w:val="TOC1"/>
        <w:tabs>
          <w:tab w:val="right" w:leader="dot" w:pos="8306"/>
        </w:tabs>
      </w:pPr>
      <w:hyperlink w:anchor="_Toc15124" w:history="1">
        <w:r>
          <w:rPr>
            <w:rFonts w:ascii="仿宋" w:eastAsia="仿宋" w:hAnsi="仿宋" w:cs="仿宋" w:hint="eastAsia"/>
            <w:lang w:eastAsia="zh-CN"/>
          </w:rPr>
          <w:t>十二、土地利用与规划方案</w:t>
        </w:r>
        <w:r>
          <w:tab/>
        </w:r>
        <w:r>
          <w:fldChar w:fldCharType="begin"/>
        </w:r>
        <w:r>
          <w:instrText xml:space="preserve"> PAGEREF _Toc15124 \h </w:instrText>
        </w:r>
        <w:r>
          <w:fldChar w:fldCharType="separate"/>
        </w:r>
        <w:r>
          <w:t>51</w:t>
        </w:r>
        <w:r>
          <w:fldChar w:fldCharType="end"/>
        </w:r>
      </w:hyperlink>
    </w:p>
    <w:p>
      <w:pPr>
        <w:pStyle w:val="TOC2"/>
        <w:tabs>
          <w:tab w:val="right" w:leader="dot" w:pos="8306"/>
        </w:tabs>
      </w:pPr>
      <w:hyperlink w:anchor="_Toc18921" w:history="1">
        <w:r>
          <w:rPr>
            <w:rFonts w:ascii="仿宋" w:eastAsia="仿宋" w:hAnsi="仿宋" w:cs="仿宋" w:hint="eastAsia"/>
            <w:lang w:eastAsia="zh-CN"/>
          </w:rPr>
          <w:t>(一)、项目用地情况分析</w:t>
        </w:r>
        <w:r>
          <w:tab/>
        </w:r>
        <w:r>
          <w:fldChar w:fldCharType="begin"/>
        </w:r>
        <w:r>
          <w:instrText xml:space="preserve"> PAGEREF _Toc18921 \h </w:instrText>
        </w:r>
        <w:r>
          <w:fldChar w:fldCharType="separate"/>
        </w:r>
        <w:r>
          <w:t>51</w:t>
        </w:r>
        <w:r>
          <w:fldChar w:fldCharType="end"/>
        </w:r>
      </w:hyperlink>
    </w:p>
    <w:p>
      <w:pPr>
        <w:pStyle w:val="TOC2"/>
        <w:tabs>
          <w:tab w:val="right" w:leader="dot" w:pos="8306"/>
        </w:tabs>
      </w:pPr>
      <w:hyperlink w:anchor="_Toc30492" w:history="1">
        <w:r>
          <w:rPr>
            <w:rFonts w:ascii="仿宋" w:eastAsia="仿宋" w:hAnsi="仿宋" w:cs="仿宋" w:hint="eastAsia"/>
            <w:lang w:eastAsia="zh-CN"/>
          </w:rPr>
          <w:t>(二)、土地利用规划方案</w:t>
        </w:r>
        <w:r>
          <w:tab/>
        </w:r>
        <w:r>
          <w:fldChar w:fldCharType="begin"/>
        </w:r>
        <w:r>
          <w:instrText xml:space="preserve"> PAGEREF _Toc30492 \h </w:instrText>
        </w:r>
        <w:r>
          <w:fldChar w:fldCharType="separate"/>
        </w:r>
        <w:r>
          <w:t>52</w:t>
        </w:r>
        <w:r>
          <w:fldChar w:fldCharType="end"/>
        </w:r>
      </w:hyperlink>
    </w:p>
    <w:p>
      <w:pPr>
        <w:pStyle w:val="TOC1"/>
        <w:tabs>
          <w:tab w:val="right" w:leader="dot" w:pos="8306"/>
        </w:tabs>
      </w:pPr>
      <w:hyperlink w:anchor="_Toc12190" w:history="1">
        <w:r>
          <w:rPr>
            <w:rFonts w:ascii="仿宋" w:eastAsia="仿宋" w:hAnsi="仿宋" w:cs="仿宋" w:hint="eastAsia"/>
            <w:lang w:eastAsia="zh-CN"/>
          </w:rPr>
          <w:t>十三、质量管理与控制</w:t>
        </w:r>
        <w:r>
          <w:tab/>
        </w:r>
        <w:r>
          <w:fldChar w:fldCharType="begin"/>
        </w:r>
        <w:r>
          <w:instrText xml:space="preserve"> PAGEREF _Toc12190 \h </w:instrText>
        </w:r>
        <w:r>
          <w:fldChar w:fldCharType="separate"/>
        </w:r>
        <w:r>
          <w:t>53</w:t>
        </w:r>
        <w:r>
          <w:fldChar w:fldCharType="end"/>
        </w:r>
      </w:hyperlink>
    </w:p>
    <w:p>
      <w:pPr>
        <w:pStyle w:val="TOC2"/>
        <w:tabs>
          <w:tab w:val="right" w:leader="dot" w:pos="8306"/>
        </w:tabs>
      </w:pPr>
      <w:hyperlink w:anchor="_Toc7735" w:history="1">
        <w:r>
          <w:rPr>
            <w:rFonts w:ascii="仿宋" w:eastAsia="仿宋" w:hAnsi="仿宋" w:cs="仿宋" w:hint="eastAsia"/>
            <w:lang w:eastAsia="zh-CN"/>
          </w:rPr>
          <w:t>(一)、质量管理体系建设</w:t>
        </w:r>
        <w:r>
          <w:tab/>
        </w:r>
        <w:r>
          <w:fldChar w:fldCharType="begin"/>
        </w:r>
        <w:r>
          <w:instrText xml:space="preserve"> PAGEREF _Toc7735 \h </w:instrText>
        </w:r>
        <w:r>
          <w:fldChar w:fldCharType="separate"/>
        </w:r>
        <w:r>
          <w:t>53</w:t>
        </w:r>
        <w:r>
          <w:fldChar w:fldCharType="end"/>
        </w:r>
      </w:hyperlink>
    </w:p>
    <w:p>
      <w:pPr>
        <w:pStyle w:val="TOC2"/>
        <w:tabs>
          <w:tab w:val="right" w:leader="dot" w:pos="8306"/>
        </w:tabs>
      </w:pPr>
      <w:hyperlink w:anchor="_Toc16579" w:history="1">
        <w:r>
          <w:rPr>
            <w:rFonts w:ascii="仿宋" w:eastAsia="仿宋" w:hAnsi="仿宋" w:cs="仿宋" w:hint="eastAsia"/>
            <w:lang w:eastAsia="zh-CN"/>
          </w:rPr>
          <w:t>(二)、质量控制措施</w:t>
        </w:r>
        <w:r>
          <w:tab/>
        </w:r>
        <w:r>
          <w:fldChar w:fldCharType="begin"/>
        </w:r>
        <w:r>
          <w:instrText xml:space="preserve"> PAGEREF _Toc16579 \h </w:instrText>
        </w:r>
        <w:r>
          <w:fldChar w:fldCharType="separate"/>
        </w:r>
        <w:r>
          <w:t>54</w:t>
        </w:r>
        <w:r>
          <w:fldChar w:fldCharType="end"/>
        </w:r>
      </w:hyperlink>
    </w:p>
    <w:p>
      <w:pPr>
        <w:pStyle w:val="TOC1"/>
        <w:tabs>
          <w:tab w:val="right" w:leader="dot" w:pos="8306"/>
        </w:tabs>
      </w:pPr>
      <w:hyperlink w:anchor="_Toc10764" w:history="1">
        <w:r>
          <w:rPr>
            <w:rFonts w:ascii="仿宋" w:eastAsia="仿宋" w:hAnsi="仿宋" w:cs="仿宋" w:hint="eastAsia"/>
            <w:lang w:eastAsia="zh-CN"/>
          </w:rPr>
          <w:t>十四、法律法规与政策遵循</w:t>
        </w:r>
        <w:r>
          <w:tab/>
        </w:r>
        <w:r>
          <w:fldChar w:fldCharType="begin"/>
        </w:r>
        <w:r>
          <w:instrText xml:space="preserve"> PAGEREF _Toc10764 \h </w:instrText>
        </w:r>
        <w:r>
          <w:fldChar w:fldCharType="separate"/>
        </w:r>
        <w:r>
          <w:t>55</w:t>
        </w:r>
        <w:r>
          <w:fldChar w:fldCharType="end"/>
        </w:r>
      </w:hyperlink>
    </w:p>
    <w:p>
      <w:pPr>
        <w:pStyle w:val="TOC2"/>
        <w:tabs>
          <w:tab w:val="right" w:leader="dot" w:pos="8306"/>
        </w:tabs>
      </w:pPr>
      <w:hyperlink w:anchor="_Toc26519" w:history="1">
        <w:r>
          <w:rPr>
            <w:rFonts w:ascii="仿宋" w:eastAsia="仿宋" w:hAnsi="仿宋" w:cs="仿宋" w:hint="eastAsia"/>
            <w:lang w:eastAsia="zh-CN"/>
          </w:rPr>
          <w:t>(一)、法律法规遵守</w:t>
        </w:r>
        <w:r>
          <w:tab/>
        </w:r>
        <w:r>
          <w:fldChar w:fldCharType="begin"/>
        </w:r>
        <w:r>
          <w:instrText xml:space="preserve"> PAGEREF _Toc26519 \h </w:instrText>
        </w:r>
        <w:r>
          <w:fldChar w:fldCharType="separate"/>
        </w:r>
        <w:r>
          <w:t>55</w:t>
        </w:r>
        <w:r>
          <w:fldChar w:fldCharType="end"/>
        </w:r>
      </w:hyperlink>
    </w:p>
    <w:p>
      <w:pPr>
        <w:pStyle w:val="TOC2"/>
        <w:tabs>
          <w:tab w:val="right" w:leader="dot" w:pos="8306"/>
        </w:tabs>
      </w:pPr>
      <w:hyperlink w:anchor="_Toc15917" w:history="1">
        <w:r>
          <w:rPr>
            <w:rFonts w:ascii="仿宋" w:eastAsia="仿宋" w:hAnsi="仿宋" w:cs="仿宋" w:hint="eastAsia"/>
            <w:lang w:eastAsia="zh-CN"/>
          </w:rPr>
          <w:t>(二)、政策导向与利用</w:t>
        </w:r>
        <w:r>
          <w:tab/>
        </w:r>
        <w:r>
          <w:fldChar w:fldCharType="begin"/>
        </w:r>
        <w:r>
          <w:instrText xml:space="preserve"> PAGEREF _Toc15917 \h </w:instrText>
        </w:r>
        <w:r>
          <w:fldChar w:fldCharType="separate"/>
        </w:r>
        <w:r>
          <w:t>56</w:t>
        </w:r>
        <w:r>
          <w:fldChar w:fldCharType="end"/>
        </w:r>
      </w:hyperlink>
    </w:p>
    <w:p>
      <w:pPr>
        <w:pStyle w:val="TOC1"/>
        <w:tabs>
          <w:tab w:val="right" w:leader="dot" w:pos="8306"/>
        </w:tabs>
      </w:pPr>
      <w:hyperlink w:anchor="_Toc23156" w:history="1">
        <w:r>
          <w:rPr>
            <w:rFonts w:ascii="仿宋" w:eastAsia="仿宋" w:hAnsi="仿宋" w:cs="仿宋" w:hint="eastAsia"/>
            <w:lang w:eastAsia="zh-CN"/>
          </w:rPr>
          <w:t>十五、企业合规与伦理</w:t>
        </w:r>
        <w:r>
          <w:tab/>
        </w:r>
        <w:r>
          <w:fldChar w:fldCharType="begin"/>
        </w:r>
        <w:r>
          <w:instrText xml:space="preserve"> PAGEREF _Toc23156 \h </w:instrText>
        </w:r>
        <w:r>
          <w:fldChar w:fldCharType="separate"/>
        </w:r>
        <w:r>
          <w:t>57</w:t>
        </w:r>
        <w:r>
          <w:fldChar w:fldCharType="end"/>
        </w:r>
      </w:hyperlink>
    </w:p>
    <w:p>
      <w:pPr>
        <w:pStyle w:val="TOC2"/>
        <w:tabs>
          <w:tab w:val="right" w:leader="dot" w:pos="8306"/>
        </w:tabs>
      </w:pPr>
      <w:hyperlink w:anchor="_Toc31861" w:history="1">
        <w:r>
          <w:rPr>
            <w:rFonts w:ascii="仿宋" w:eastAsia="仿宋" w:hAnsi="仿宋" w:cs="仿宋" w:hint="eastAsia"/>
            <w:lang w:eastAsia="zh-CN"/>
          </w:rPr>
          <w:t>(一)、合规政策与程序</w:t>
        </w:r>
        <w:r>
          <w:tab/>
        </w:r>
        <w:r>
          <w:fldChar w:fldCharType="begin"/>
        </w:r>
        <w:r>
          <w:instrText xml:space="preserve"> PAGEREF _Toc31861 \h </w:instrText>
        </w:r>
        <w:r>
          <w:fldChar w:fldCharType="separate"/>
        </w:r>
        <w:r>
          <w:t>57</w:t>
        </w:r>
        <w:r>
          <w:fldChar w:fldCharType="end"/>
        </w:r>
      </w:hyperlink>
    </w:p>
    <w:p>
      <w:pPr>
        <w:pStyle w:val="TOC2"/>
        <w:tabs>
          <w:tab w:val="right" w:leader="dot" w:pos="8306"/>
        </w:tabs>
      </w:pPr>
      <w:hyperlink w:anchor="_Toc27939" w:history="1">
        <w:r>
          <w:rPr>
            <w:rFonts w:ascii="仿宋" w:eastAsia="仿宋" w:hAnsi="仿宋" w:cs="仿宋" w:hint="eastAsia"/>
            <w:lang w:eastAsia="zh-CN"/>
          </w:rPr>
          <w:t>(二)、伦理规范与培训</w:t>
        </w:r>
        <w:r>
          <w:tab/>
        </w:r>
        <w:r>
          <w:fldChar w:fldCharType="begin"/>
        </w:r>
        <w:r>
          <w:instrText xml:space="preserve"> PAGEREF _Toc27939 \h </w:instrText>
        </w:r>
        <w:r>
          <w:fldChar w:fldCharType="separate"/>
        </w:r>
        <w:r>
          <w:t>59</w:t>
        </w:r>
        <w:r>
          <w:fldChar w:fldCharType="end"/>
        </w:r>
      </w:hyperlink>
    </w:p>
    <w:p>
      <w:pPr>
        <w:pStyle w:val="TOC2"/>
        <w:tabs>
          <w:tab w:val="right" w:leader="dot" w:pos="8306"/>
        </w:tabs>
      </w:pPr>
      <w:hyperlink w:anchor="_Toc9590" w:history="1">
        <w:r>
          <w:rPr>
            <w:rFonts w:ascii="仿宋" w:eastAsia="仿宋" w:hAnsi="仿宋" w:cs="仿宋" w:hint="eastAsia"/>
            <w:lang w:eastAsia="zh-CN"/>
          </w:rPr>
          <w:t>(三)、合规风险评估</w:t>
        </w:r>
        <w:r>
          <w:tab/>
        </w:r>
        <w:r>
          <w:fldChar w:fldCharType="begin"/>
        </w:r>
        <w:r>
          <w:instrText xml:space="preserve"> PAGEREF _Toc9590 \h </w:instrText>
        </w:r>
        <w:r>
          <w:fldChar w:fldCharType="separate"/>
        </w:r>
        <w:r>
          <w:t>59</w:t>
        </w:r>
        <w:r>
          <w:fldChar w:fldCharType="end"/>
        </w:r>
      </w:hyperlink>
    </w:p>
    <w:p>
      <w:pPr>
        <w:pStyle w:val="TOC2"/>
        <w:tabs>
          <w:tab w:val="right" w:leader="dot" w:pos="8306"/>
        </w:tabs>
      </w:pPr>
      <w:hyperlink w:anchor="_Toc29206" w:history="1">
        <w:r>
          <w:rPr>
            <w:rFonts w:ascii="仿宋" w:eastAsia="仿宋" w:hAnsi="仿宋" w:cs="仿宋" w:hint="eastAsia"/>
            <w:lang w:eastAsia="zh-CN"/>
          </w:rPr>
          <w:t>(四)、合规监督与执行</w:t>
        </w:r>
        <w:r>
          <w:tab/>
        </w:r>
        <w:r>
          <w:fldChar w:fldCharType="begin"/>
        </w:r>
        <w:r>
          <w:instrText xml:space="preserve"> PAGEREF _Toc29206 \h </w:instrText>
        </w:r>
        <w:r>
          <w:fldChar w:fldCharType="separate"/>
        </w:r>
        <w:r>
          <w:t>61</w:t>
        </w:r>
        <w:r>
          <w:fldChar w:fldCharType="end"/>
        </w:r>
      </w:hyperlink>
    </w:p>
    <w:p>
      <w:pPr>
        <w:pStyle w:val="TOC1"/>
        <w:tabs>
          <w:tab w:val="right" w:leader="dot" w:pos="8306"/>
        </w:tabs>
      </w:pPr>
      <w:hyperlink w:anchor="_Toc11615" w:history="1">
        <w:r>
          <w:rPr>
            <w:rFonts w:ascii="仿宋" w:eastAsia="仿宋" w:hAnsi="仿宋" w:cs="仿宋" w:hint="eastAsia"/>
            <w:lang w:eastAsia="zh-CN"/>
          </w:rPr>
          <w:t>十六、合作与交流机制建立</w:t>
        </w:r>
        <w:r>
          <w:tab/>
        </w:r>
        <w:r>
          <w:fldChar w:fldCharType="begin"/>
        </w:r>
        <w:r>
          <w:instrText xml:space="preserve"> PAGEREF _Toc11615 \h </w:instrText>
        </w:r>
        <w:r>
          <w:fldChar w:fldCharType="separate"/>
        </w:r>
        <w:r>
          <w:t>61</w:t>
        </w:r>
        <w:r>
          <w:fldChar w:fldCharType="end"/>
        </w:r>
      </w:hyperlink>
    </w:p>
    <w:p>
      <w:pPr>
        <w:pStyle w:val="TOC2"/>
        <w:tabs>
          <w:tab w:val="right" w:leader="dot" w:pos="8306"/>
        </w:tabs>
      </w:pPr>
      <w:hyperlink w:anchor="_Toc21048" w:history="1">
        <w:r>
          <w:rPr>
            <w:rFonts w:ascii="仿宋" w:eastAsia="仿宋" w:hAnsi="仿宋" w:cs="仿宋" w:hint="eastAsia"/>
            <w:lang w:eastAsia="zh-CN"/>
          </w:rPr>
          <w:t>(一)、合作伙伴选择与合作方式</w:t>
        </w:r>
        <w:r>
          <w:tab/>
        </w:r>
        <w:r>
          <w:fldChar w:fldCharType="begin"/>
        </w:r>
        <w:r>
          <w:instrText xml:space="preserve"> PAGEREF _Toc21048 \h </w:instrText>
        </w:r>
        <w:r>
          <w:fldChar w:fldCharType="separate"/>
        </w:r>
        <w:r>
          <w:t>61</w:t>
        </w:r>
        <w:r>
          <w:fldChar w:fldCharType="end"/>
        </w:r>
      </w:hyperlink>
    </w:p>
    <w:p>
      <w:pPr>
        <w:pStyle w:val="TOC2"/>
        <w:tabs>
          <w:tab w:val="right" w:leader="dot" w:pos="8306"/>
        </w:tabs>
      </w:pPr>
      <w:hyperlink w:anchor="_Toc28925" w:history="1">
        <w:r>
          <w:rPr>
            <w:rFonts w:ascii="仿宋" w:eastAsia="仿宋" w:hAnsi="仿宋" w:cs="仿宋" w:hint="eastAsia"/>
            <w:lang w:eastAsia="zh-CN"/>
          </w:rPr>
          <w:t>(二)、交流与合作平台搭建</w:t>
        </w:r>
        <w:r>
          <w:tab/>
        </w:r>
        <w:r>
          <w:fldChar w:fldCharType="begin"/>
        </w:r>
        <w:r>
          <w:instrText xml:space="preserve"> PAGEREF _Toc28925 \h </w:instrText>
        </w:r>
        <w:r>
          <w:fldChar w:fldCharType="separate"/>
        </w:r>
        <w:r>
          <w:t>63</w:t>
        </w:r>
        <w:r>
          <w:fldChar w:fldCharType="end"/>
        </w:r>
      </w:hyperlink>
    </w:p>
    <w:p>
      <w:pPr>
        <w:pStyle w:val="TOC1"/>
        <w:tabs>
          <w:tab w:val="right" w:leader="dot" w:pos="8306"/>
        </w:tabs>
      </w:pPr>
      <w:hyperlink w:anchor="_Toc30833" w:history="1">
        <w:r>
          <w:rPr>
            <w:rFonts w:ascii="仿宋" w:eastAsia="仿宋" w:hAnsi="仿宋" w:cs="仿宋" w:hint="eastAsia"/>
            <w:lang w:eastAsia="zh-CN"/>
          </w:rPr>
          <w:t>十七、创新驱动与持续发展</w:t>
        </w:r>
        <w:r>
          <w:tab/>
        </w:r>
        <w:r>
          <w:fldChar w:fldCharType="begin"/>
        </w:r>
        <w:r>
          <w:instrText xml:space="preserve"> PAGEREF _Toc30833 \h </w:instrText>
        </w:r>
        <w:r>
          <w:fldChar w:fldCharType="separate"/>
        </w:r>
        <w:r>
          <w:t>64</w:t>
        </w:r>
        <w:r>
          <w:fldChar w:fldCharType="end"/>
        </w:r>
      </w:hyperlink>
    </w:p>
    <w:p>
      <w:pPr>
        <w:pStyle w:val="TOC2"/>
        <w:tabs>
          <w:tab w:val="right" w:leader="dot" w:pos="8306"/>
        </w:tabs>
      </w:pPr>
      <w:hyperlink w:anchor="_Toc21437" w:history="1">
        <w:r>
          <w:rPr>
            <w:rFonts w:ascii="仿宋" w:eastAsia="仿宋" w:hAnsi="仿宋" w:cs="仿宋" w:hint="eastAsia"/>
            <w:lang w:eastAsia="zh-CN"/>
          </w:rPr>
          <w:t>(一)、创新驱动战略实施</w:t>
        </w:r>
        <w:r>
          <w:tab/>
        </w:r>
        <w:r>
          <w:fldChar w:fldCharType="begin"/>
        </w:r>
        <w:r>
          <w:instrText xml:space="preserve"> PAGEREF _Toc21437 \h </w:instrText>
        </w:r>
        <w:r>
          <w:fldChar w:fldCharType="separate"/>
        </w:r>
        <w:r>
          <w:t>64</w:t>
        </w:r>
        <w:r>
          <w:fldChar w:fldCharType="end"/>
        </w:r>
      </w:hyperlink>
    </w:p>
    <w:p>
      <w:pPr>
        <w:pStyle w:val="TOC2"/>
        <w:tabs>
          <w:tab w:val="right" w:leader="dot" w:pos="8306"/>
        </w:tabs>
      </w:pPr>
      <w:hyperlink w:anchor="_Toc22033" w:history="1">
        <w:r>
          <w:rPr>
            <w:rFonts w:ascii="仿宋" w:eastAsia="仿宋" w:hAnsi="仿宋" w:cs="仿宋" w:hint="eastAsia"/>
            <w:lang w:eastAsia="zh-CN"/>
          </w:rPr>
          <w:t>(二)、持续发展路径探索</w:t>
        </w:r>
        <w:r>
          <w:tab/>
        </w:r>
        <w:r>
          <w:fldChar w:fldCharType="begin"/>
        </w:r>
        <w:r>
          <w:instrText xml:space="preserve"> PAGEREF _Toc22033 \h </w:instrText>
        </w:r>
        <w:r>
          <w:fldChar w:fldCharType="separate"/>
        </w:r>
        <w:r>
          <w:t>66</w:t>
        </w:r>
        <w:r>
          <w:fldChar w:fldCharType="end"/>
        </w:r>
      </w:hyperlink>
    </w:p>
    <w:p>
      <w:pPr>
        <w:pStyle w:val="TOC1"/>
        <w:tabs>
          <w:tab w:val="right" w:leader="dot" w:pos="8306"/>
        </w:tabs>
      </w:pPr>
      <w:hyperlink w:anchor="_Toc5858" w:history="1">
        <w:r>
          <w:rPr>
            <w:rFonts w:ascii="仿宋" w:eastAsia="仿宋" w:hAnsi="仿宋" w:cs="仿宋" w:hint="eastAsia"/>
            <w:lang w:eastAsia="zh-CN"/>
          </w:rPr>
          <w:t>十八、知识产权管理与保护</w:t>
        </w:r>
        <w:r>
          <w:tab/>
        </w:r>
        <w:r>
          <w:fldChar w:fldCharType="begin"/>
        </w:r>
        <w:r>
          <w:instrText xml:space="preserve"> PAGEREF _Toc5858 \h </w:instrText>
        </w:r>
        <w:r>
          <w:fldChar w:fldCharType="separate"/>
        </w:r>
        <w:r>
          <w:t>70</w:t>
        </w:r>
        <w:r>
          <w:fldChar w:fldCharType="end"/>
        </w:r>
      </w:hyperlink>
    </w:p>
    <w:p>
      <w:pPr>
        <w:pStyle w:val="TOC2"/>
        <w:tabs>
          <w:tab w:val="right" w:leader="dot" w:pos="8306"/>
        </w:tabs>
      </w:pPr>
      <w:hyperlink w:anchor="_Toc12215" w:history="1">
        <w:r>
          <w:rPr>
            <w:rFonts w:ascii="仿宋" w:eastAsia="仿宋" w:hAnsi="仿宋" w:cs="仿宋" w:hint="eastAsia"/>
            <w:lang w:eastAsia="zh-CN"/>
          </w:rPr>
          <w:t>(一)、知识产权管理体系建设</w:t>
        </w:r>
        <w:r>
          <w:tab/>
        </w:r>
        <w:r>
          <w:fldChar w:fldCharType="begin"/>
        </w:r>
        <w:r>
          <w:instrText xml:space="preserve"> PAGEREF _Toc12215 \h </w:instrText>
        </w:r>
        <w:r>
          <w:fldChar w:fldCharType="separate"/>
        </w:r>
        <w:r>
          <w:t>70</w:t>
        </w:r>
        <w:r>
          <w:fldChar w:fldCharType="end"/>
        </w:r>
      </w:hyperlink>
    </w:p>
    <w:p>
      <w:pPr>
        <w:pStyle w:val="TOC2"/>
        <w:tabs>
          <w:tab w:val="right" w:leader="dot" w:pos="8306"/>
        </w:tabs>
      </w:pPr>
      <w:hyperlink w:anchor="_Toc31564" w:history="1">
        <w:r>
          <w:rPr>
            <w:rFonts w:ascii="仿宋" w:eastAsia="仿宋" w:hAnsi="仿宋" w:cs="仿宋" w:hint="eastAsia"/>
            <w:lang w:eastAsia="zh-CN"/>
          </w:rPr>
          <w:t>(二)、知识产权保护措施</w:t>
        </w:r>
        <w:r>
          <w:tab/>
        </w:r>
        <w:r>
          <w:fldChar w:fldCharType="begin"/>
        </w:r>
        <w:r>
          <w:instrText xml:space="preserve"> PAGEREF _Toc31564 \h </w:instrText>
        </w:r>
        <w:r>
          <w:fldChar w:fldCharType="separate"/>
        </w:r>
        <w:r>
          <w:t>71</w:t>
        </w:r>
        <w:r>
          <w:fldChar w:fldCharType="end"/>
        </w:r>
      </w:hyperlink>
    </w:p>
    <w:p>
      <w:pPr>
        <w:pStyle w:val="TOC1"/>
        <w:tabs>
          <w:tab w:val="right" w:leader="dot" w:pos="8306"/>
        </w:tabs>
      </w:pPr>
      <w:hyperlink w:anchor="_Toc7807" w:history="1">
        <w:r>
          <w:rPr>
            <w:rFonts w:ascii="仿宋" w:eastAsia="仿宋" w:hAnsi="仿宋" w:cs="仿宋" w:hint="eastAsia"/>
            <w:lang w:eastAsia="zh-CN"/>
          </w:rPr>
          <w:t>十九、产业协同与集群发展</w:t>
        </w:r>
        <w:r>
          <w:tab/>
        </w:r>
        <w:r>
          <w:fldChar w:fldCharType="begin"/>
        </w:r>
        <w:r>
          <w:instrText xml:space="preserve"> PAGEREF _Toc7807 \h </w:instrText>
        </w:r>
        <w:r>
          <w:fldChar w:fldCharType="separate"/>
        </w:r>
        <w:r>
          <w:t>72</w:t>
        </w:r>
        <w:r>
          <w:fldChar w:fldCharType="end"/>
        </w:r>
      </w:hyperlink>
    </w:p>
    <w:p>
      <w:pPr>
        <w:pStyle w:val="TOC2"/>
        <w:tabs>
          <w:tab w:val="right" w:leader="dot" w:pos="8306"/>
        </w:tabs>
      </w:pPr>
      <w:hyperlink w:anchor="_Toc2684" w:history="1">
        <w:r>
          <w:rPr>
            <w:rFonts w:ascii="仿宋" w:eastAsia="仿宋" w:hAnsi="仿宋" w:cs="仿宋" w:hint="eastAsia"/>
            <w:lang w:eastAsia="zh-CN"/>
          </w:rPr>
          <w:t>(一)、产业协同机制建设</w:t>
        </w:r>
        <w:r>
          <w:tab/>
        </w:r>
        <w:r>
          <w:fldChar w:fldCharType="begin"/>
        </w:r>
        <w:r>
          <w:instrText xml:space="preserve"> PAGEREF _Toc2684 \h </w:instrText>
        </w:r>
        <w:r>
          <w:fldChar w:fldCharType="separate"/>
        </w:r>
        <w:r>
          <w:t>72</w:t>
        </w:r>
        <w:r>
          <w:fldChar w:fldCharType="end"/>
        </w:r>
      </w:hyperlink>
    </w:p>
    <w:p>
      <w:pPr>
        <w:pStyle w:val="TOC2"/>
        <w:tabs>
          <w:tab w:val="right" w:leader="dot" w:pos="8306"/>
        </w:tabs>
      </w:pPr>
      <w:hyperlink w:anchor="_Toc20338" w:history="1">
        <w:r>
          <w:rPr>
            <w:rFonts w:ascii="仿宋" w:eastAsia="仿宋" w:hAnsi="仿宋" w:cs="仿宋" w:hint="eastAsia"/>
            <w:lang w:eastAsia="zh-CN"/>
          </w:rPr>
          <w:t>(二)、产业集群培育与发展</w:t>
        </w:r>
        <w:r>
          <w:tab/>
        </w:r>
        <w:r>
          <w:fldChar w:fldCharType="begin"/>
        </w:r>
        <w:r>
          <w:instrText xml:space="preserve"> PAGEREF _Toc20338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4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08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一、PCABS项目的市场准入条件分析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ABS项目而言，市场准入条件首先取决于政策法规环境。政府对于[行业名称]领域的法规，如环保标准、税收政策、和技术使用规范，直接影响PCABS项目的运营和成本结构。例如，若政府针对使用可再生能源的企业提供税收优惠，这将对PCABS项目的财务规划产生重要影响。同时，考虑经济环境和消费者偏好的变化对PCAB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二、PCABS项目的行业规范与合规性要求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CABS项目来说，遵守行业规范和合规性要求是确保项目顺利进行的基础。这包括遵循质量控制标准、安全规定、数据保护法规等。例如，若PCABS项目涉及数据处理，须严格遵守相关的数据保护法规。此外，行业内部的自律规范，如产品标准和服务流程，也对于提升PCABS项目在行业内的认可度和竞争力至关重要。项目管理团队必须不断更新策略，以应对行业规范和法规的变化，确保PCAB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三、PCABS项目的竞争格局和战略定位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ABS项目的发展规划中，理解行业的竞争格局对于制定有效的市场策略极为关键。这包括分析主要竞争对手的市场地位、优势及其业务模式。PCABS项目面临的竞争对手可能包括大型成熟企业和创新型初创公司，各自采取不同的市场策略。因此，PCABS项目需精确地定位自己的市场策略，如专注于产品创新、客户服务或成本效率，以在竞争中占据优势。通过深入的市场和竞争分析，PCABS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698"/>
      <w:r>
        <w:rPr>
          <w:rFonts w:ascii="仿宋" w:eastAsia="仿宋" w:hAnsi="仿宋" w:cs="仿宋" w:hint="eastAsia"/>
          <w:sz w:val="28"/>
          <w:lang w:eastAsia="zh-CN"/>
        </w:rPr>
        <w:t>二、PCABS项目概论</w:t>
      </w:r>
      <w:bookmarkEnd w:id="6"/>
    </w:p>
    <w:p>
      <w:pPr>
        <w:pStyle w:val="Heading2"/>
        <w:rPr>
          <w:rFonts w:ascii="仿宋" w:eastAsia="仿宋" w:hAnsi="仿宋" w:cs="仿宋" w:hint="eastAsia"/>
          <w:lang w:eastAsia="zh-CN"/>
        </w:rPr>
      </w:pPr>
      <w:bookmarkStart w:id="7" w:name="_Toc2298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PCABS项目的申报单位是“XXX实业发展公司”，这是一家在其所处行业内备受尊敬的企业。公司自成立以来，通过其在PCABS项目中表现出的创新精神和卓越执行力，在市场上赢得了显著的地位。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该公司的法定代表人秦XX，在PCABS项目及其他多个行业领域中都有着显著的贡献。秦XX以其出色的领导才能和敏锐的商业洞察力，带领公司在PCABS项目等多个领域实现了持续的成长和成功。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CABS项目的重要合作伙伴。公司专注于[行业名称]领域，以创新作为驱动力，不断推动技术进步和市场扩张。在PCABS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ABS项目中展现了强劲的增长和稳定的财务表现。公司通过有效的策略，在PCABS项目中扩大了其市场份额并增强了盈利能力。同时，公司积极承担社会责任，参与各类社会公益项目，增强了其在PCABS项目中的品牌形象和社会影响力。</w:t>
      </w:r>
    </w:p>
    <w:p>
      <w:pPr>
        <w:pStyle w:val="Heading2"/>
        <w:ind w:firstLine="560" w:firstLineChars="200"/>
        <w:rPr>
          <w:rFonts w:ascii="仿宋" w:eastAsia="仿宋" w:hAnsi="仿宋" w:cs="仿宋" w:hint="eastAsia"/>
          <w:sz w:val="28"/>
          <w:lang w:eastAsia="zh-CN"/>
        </w:rPr>
      </w:pPr>
      <w:bookmarkStart w:id="8" w:name="_Toc306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ABS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CABS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895"/>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678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https://d.book118.com/945131314244011114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A18CC"/>
    <w:rsid w:val="5CAA1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13131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2024-02-22T22:55:00Z</dcterms:created>
  <dcterms:modified xsi:type="dcterms:W3CDTF">2024-02-22T22:56:22Z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A3A0B1D812C543F2BE6473F875F2C8D0_11</vt:lpwstr>
  </property>
  <property fmtid="{D5CDD505-2E9C-101B-9397-08002B2CF9AE}" pid="3" name="KSOProductBuildVer">
    <vt:lpwstr>2052-12.1.0.16250</vt:lpwstr>
  </property>
</Properties>
</file>