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在三相四线配电系统中，N线表示(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SF6负荷开关-熔断器组合电器在更换熔断器前应(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使负荷开关合闸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使操动机构储能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合上接地开关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分开接地开关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与非门的逻辑功能为(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入0出0，全1出1</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入1出0，全0出0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入0出1，全1出0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入1出0，全0出1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编程器的数字键由0～9共10个键组成，用以设置地址号.计数器.(  )的设定值等。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参数控制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工作方式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定时器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三相电路中，相与相之间的电压叫(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6KV油浸式电压互感器大修后，交流耐压试验电压标准为(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22KV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28KV</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38KC</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50KV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电桥使用完毕后，要将检流计锁扣锁上以防(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电桥出现误差</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破坏电桥平衡</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搬动时震坏检流计</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电桥的灵敏度降低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下列(  )属于一般防护安全用具有。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携带型接地线.临时遮栏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绝缘棒.绝缘夹钳</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绝缘手套.绝缘靴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绝缘夹钳.验电器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对36V电压线路的绝缘电阻，要求不小于(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0.036MΩ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0.22MΩ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0.5MΩ</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0.1MΩ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手持单相电动工具的控制开关为(  )，电源线应是护套线.绝缘应保持良好。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单极开关；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双极开关；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三极开关；</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下列材料中导电性能最好的是(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铝</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变压器铁芯采用的硅钢片主要有(  )和冷轧两种。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交叠式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同心式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热轧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通过熔体的电流越大，熔体的熔断时间越(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长</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架空导线在电杆上的排列，一般有水平.垂直.三角形方式，低压380/220V三相四线制的导线采用( )排列。</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水平</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星行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直流电动机在耐压试验中，绝缘被击穿的原因可能是(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换向器内部绝缘不良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试验电压为交流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试验电压偏高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试验电压偏低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电力变压器的油起(  )作用.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线圈润滑</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对待职业和岗位，(  )并不是爱岗敬业所要求的。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树立职业理想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干一行爱一行专一行</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遵守企业的规章制度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一职定终身，不改行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提高功率因数的意义是(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提高供电设备的利用率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提高电动机的效率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减少有功功率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减少无功功率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在雷暴雨天气，应将门和窗户等关闭.其目的是为了防止(  )侵入屋内.造成火灾.爆炸或人员伤亡。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电业安全工作规程上规定,对地电压为(  )V及以下的设备为低压设备。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PRW10-12F型熔断器型号含意中P表示熔断器为(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喷射式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储气式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钳形电流表使用时应先用较大量程，然后在视被测电流的大小变换量程。切换量程时应(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先退出导线，再转动量程开关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直接转动量程开关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一边进线一边换挡</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属于配电电器的有(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小电流真空灭弧室一般采用(  )触头。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园盘形</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横向磁场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纵向磁场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梅花状触头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交流高压真空接触器的灭弧元件为(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SF6灭弧室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真空开关管</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压气式灭弧室</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接地体应埋在距建筑物或人行道(  )以外的地点。</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在一照明线路中，合上开关，熔断器熔体熔断，说明线路发生了(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接触不良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对于接线方式较为简单的小容量变电所，操作电源常常采用(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交流操作电源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逆变操作电源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安装式直流电压表通常采用(  )测量机构。</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从10kV高压线路到配电变压器高压套管的高压引下线应采用(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绝缘导线</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裸导线</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硬绝缘导线</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  )能够将电力体系的一次大电流按必定的变比变换成二次较小电流,供应丈量表计和继电器。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在轿厢以(  )额定速度下行时，人为使限速器动作来进行限速器安全钳联动作试验。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电力部门电测计量专业列入强制检定工作计量器具目录的常用工作计量器具，没有(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电能表；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测量用互感器；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指示仪表；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绝缘电阻.接地电阻测量仪。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全电路欧姆定律标明,在闭合回路中,电流的巨细与电源电动势(  ),与整个电路的电阻成反比。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正弦规则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手车式开关柜,小车已拉出,开关断开,于本室内接地刀闸闭合,称之为(  )状态。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备用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晶体管不存在类似继电器(  )磨损.烧损等情况。</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触点</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电路闭合时，电源的端电压(  )电源电动势减去电源的内阻压降。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10kv配电室4#和5#母线各带一台变压器，其中5#母线变压器编号为(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触电时通过人体的电流强度取决于(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触电电压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人体电阻</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触电电压和人体电阻</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10kV及以下高压供电用户和低压电用户受电端电压的波动幅度不应超过额定电压的(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220V线路中包扎电线接头时，应使用(  )层黑胶布。</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三相异步电动机带正常负载而烧坏，不可能的原因是(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受潮</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电压过低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任何电气设备在未验明无电之前，一概怎样(  )以为?</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无电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或许有电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如图所示正弦交流电的初相位是(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π/6</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29</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7π/6</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π/3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在易燃易爆场所使用的照明灯具应采用( )灯具。</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防潮型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普通型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在电源中，电动势的方向与电压的方向是(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相同的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相反的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成90度角</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当线路或设备发生短路时，能迅速堵截电源的维护方式是( )维护。</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对气体放电灯供电的三相四线制照明线路，其零线截面为相线的(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绝缘手套属于(  )安全用具。</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fln36-12负荷开关兼有隔离电源.接地和( )三种功能。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故障切除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通断负荷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倒闸操作票执行后，必须(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保存至交接班</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保存三个月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长时间保存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某断路器用ZN表示,Z表示(  )断路器。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若换向器表面有严重的灼伤或不平，不圆，局部凸凹应(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用150号砂布打磨处理</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用100号砂布打磨处理</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用机床车削到要求的光洁度</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用180号砂布打磨处理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《国家电网公司员工道德规范》要求供电职工要增强(  )意识，自觉遵环保法规，善待自然，绿化.净化.美化生活环境，讲究公共卫生，爱护花草木.人文景观，努力节约资源。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清洁卫生</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自我保护</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主人翁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环境保护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工作人员在10kV及以下电压等级中正常活动范围与带电设备的安全距离为( )米。</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110kV以下隔离开关相间距离误差不大于(  )mm。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考虑线路压降，连接于线路始端的升压变压器，其二次侧额定电压要(  )我国输变电线路的电压等级</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高于</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低于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接地装置的下引线应选择(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扁钢</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铝排</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铜排</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加强型钢芯铝绞线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三相异步电动机采用星一三角降压起动，起动时可以使电动机的起动电流降为三角形接法的(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A点电位为65V,B点电位为35V,则UBA=( )V。</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使用伪造特种作业操作证上岗的给予警告，并处( )元罚款。</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1000~6000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1000~8000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1000~5000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1000~4000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上一级熔断器的熔断时间一般应大于下一级的(  )倍。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当空气幵关动作后,用手触摸其外壳,发现幵关外壳较热，则动作的可能是(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基本共射放大电路中，输入正弦信号，现用示波器观察输出电压4和晶体管集电极电压山的波形，二者相位(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相差90°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相差270°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当工作全部结束，(  )向工作许可人报告工作终结，在工作许可人在工作票上记载了终结报告的时间，则认为办理了工作终结手续。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当电阻串联时，串联的总电阻等于串联各电阻之(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倒数之和；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塑料管布线用于有腐蚀性但没有(  )的场所。</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爆炸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机械损伤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爆炸和机械损伤</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https://d.book118.com/945141343313011034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45141343313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