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家纺用品项目规划设计纲要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46" w:history="1">
        <w:r>
          <w:rPr>
            <w:rFonts w:ascii="仿宋" w:eastAsia="仿宋" w:hAnsi="仿宋" w:cs="仿宋" w:hint="eastAsia"/>
            <w:lang w:eastAsia="zh-CN"/>
          </w:rPr>
          <w:t>前言</w:t>
        </w:r>
        <w:r>
          <w:tab/>
        </w:r>
        <w:r>
          <w:fldChar w:fldCharType="begin"/>
        </w:r>
        <w:r>
          <w:instrText xml:space="preserve"> PAGEREF _Toc6346 \h </w:instrText>
        </w:r>
        <w:r>
          <w:fldChar w:fldCharType="separate"/>
        </w:r>
        <w:r>
          <w:t>3</w:t>
        </w:r>
        <w:r>
          <w:fldChar w:fldCharType="end"/>
        </w:r>
      </w:hyperlink>
    </w:p>
    <w:p>
      <w:pPr>
        <w:pStyle w:val="TOC1"/>
        <w:tabs>
          <w:tab w:val="right" w:leader="dot" w:pos="8306"/>
        </w:tabs>
      </w:pPr>
      <w:hyperlink w:anchor="_Toc4435" w:history="1">
        <w:r>
          <w:rPr>
            <w:rFonts w:ascii="仿宋" w:eastAsia="仿宋" w:hAnsi="仿宋" w:cs="仿宋" w:hint="eastAsia"/>
            <w:lang w:eastAsia="zh-CN"/>
          </w:rPr>
          <w:t>一、家纺用品项目危机管理</w:t>
        </w:r>
        <w:r>
          <w:tab/>
        </w:r>
        <w:r>
          <w:fldChar w:fldCharType="begin"/>
        </w:r>
        <w:r>
          <w:instrText xml:space="preserve"> PAGEREF _Toc4435 \h </w:instrText>
        </w:r>
        <w:r>
          <w:fldChar w:fldCharType="separate"/>
        </w:r>
        <w:r>
          <w:t>3</w:t>
        </w:r>
        <w:r>
          <w:fldChar w:fldCharType="end"/>
        </w:r>
      </w:hyperlink>
    </w:p>
    <w:p>
      <w:pPr>
        <w:pStyle w:val="TOC2"/>
        <w:tabs>
          <w:tab w:val="right" w:leader="dot" w:pos="8306"/>
        </w:tabs>
      </w:pPr>
      <w:hyperlink w:anchor="_Toc30125" w:history="1">
        <w:r>
          <w:rPr>
            <w:rFonts w:ascii="仿宋" w:eastAsia="仿宋" w:hAnsi="仿宋" w:cs="仿宋" w:hint="eastAsia"/>
            <w:lang w:eastAsia="zh-CN"/>
          </w:rPr>
          <w:t>(一)、危机预警与识别</w:t>
        </w:r>
        <w:r>
          <w:tab/>
        </w:r>
        <w:r>
          <w:fldChar w:fldCharType="begin"/>
        </w:r>
        <w:r>
          <w:instrText xml:space="preserve"> PAGEREF _Toc30125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(二)、危机应对与恢复</w:t>
        </w:r>
        <w:r>
          <w:tab/>
        </w:r>
        <w:r>
          <w:fldChar w:fldCharType="begin"/>
        </w:r>
        <w:r>
          <w:instrText xml:space="preserve"> PAGEREF _Toc4653 \h </w:instrText>
        </w:r>
        <w:r>
          <w:fldChar w:fldCharType="separate"/>
        </w:r>
        <w:r>
          <w:t>4</w:t>
        </w:r>
        <w:r>
          <w:fldChar w:fldCharType="end"/>
        </w:r>
      </w:hyperlink>
    </w:p>
    <w:p>
      <w:pPr>
        <w:pStyle w:val="TOC1"/>
        <w:tabs>
          <w:tab w:val="right" w:leader="dot" w:pos="8306"/>
        </w:tabs>
      </w:pPr>
      <w:hyperlink w:anchor="_Toc1459" w:history="1">
        <w:r>
          <w:rPr>
            <w:rFonts w:ascii="仿宋" w:eastAsia="仿宋" w:hAnsi="仿宋" w:cs="仿宋" w:hint="eastAsia"/>
            <w:lang w:eastAsia="zh-CN"/>
          </w:rPr>
          <w:t>二、家纺用品项目文档管理</w:t>
        </w:r>
        <w:r>
          <w:tab/>
        </w:r>
        <w:r>
          <w:fldChar w:fldCharType="begin"/>
        </w:r>
        <w:r>
          <w:instrText xml:space="preserve"> PAGEREF _Toc1459 \h </w:instrText>
        </w:r>
        <w:r>
          <w:fldChar w:fldCharType="separate"/>
        </w:r>
        <w:r>
          <w:t>5</w:t>
        </w:r>
        <w:r>
          <w:fldChar w:fldCharType="end"/>
        </w:r>
      </w:hyperlink>
    </w:p>
    <w:p>
      <w:pPr>
        <w:pStyle w:val="TOC2"/>
        <w:tabs>
          <w:tab w:val="right" w:leader="dot" w:pos="8306"/>
        </w:tabs>
      </w:pPr>
      <w:hyperlink w:anchor="_Toc7932" w:history="1">
        <w:r>
          <w:rPr>
            <w:rFonts w:ascii="仿宋" w:eastAsia="仿宋" w:hAnsi="仿宋" w:cs="仿宋" w:hint="eastAsia"/>
            <w:lang w:eastAsia="zh-CN"/>
          </w:rPr>
          <w:t>(一)、文档编制与审查</w:t>
        </w:r>
        <w:r>
          <w:tab/>
        </w:r>
        <w:r>
          <w:fldChar w:fldCharType="begin"/>
        </w:r>
        <w:r>
          <w:instrText xml:space="preserve"> PAGEREF _Toc7932 \h </w:instrText>
        </w:r>
        <w:r>
          <w:fldChar w:fldCharType="separate"/>
        </w:r>
        <w:r>
          <w:t>5</w:t>
        </w:r>
        <w:r>
          <w:fldChar w:fldCharType="end"/>
        </w:r>
      </w:hyperlink>
    </w:p>
    <w:p>
      <w:pPr>
        <w:pStyle w:val="TOC2"/>
        <w:tabs>
          <w:tab w:val="right" w:leader="dot" w:pos="8306"/>
        </w:tabs>
      </w:pPr>
      <w:hyperlink w:anchor="_Toc19138" w:history="1">
        <w:r>
          <w:rPr>
            <w:rFonts w:ascii="仿宋" w:eastAsia="仿宋" w:hAnsi="仿宋" w:cs="仿宋" w:hint="eastAsia"/>
            <w:lang w:eastAsia="zh-CN"/>
          </w:rPr>
          <w:t>(二)、文档发布与分发</w:t>
        </w:r>
        <w:r>
          <w:tab/>
        </w:r>
        <w:r>
          <w:fldChar w:fldCharType="begin"/>
        </w:r>
        <w:r>
          <w:instrText xml:space="preserve"> PAGEREF _Toc19138 \h </w:instrText>
        </w:r>
        <w:r>
          <w:fldChar w:fldCharType="separate"/>
        </w:r>
        <w:r>
          <w:t>7</w:t>
        </w:r>
        <w:r>
          <w:fldChar w:fldCharType="end"/>
        </w:r>
      </w:hyperlink>
    </w:p>
    <w:p>
      <w:pPr>
        <w:pStyle w:val="TOC2"/>
        <w:tabs>
          <w:tab w:val="right" w:leader="dot" w:pos="8306"/>
        </w:tabs>
      </w:pPr>
      <w:hyperlink w:anchor="_Toc9987" w:history="1">
        <w:r>
          <w:rPr>
            <w:rFonts w:ascii="仿宋" w:eastAsia="仿宋" w:hAnsi="仿宋" w:cs="仿宋" w:hint="eastAsia"/>
            <w:lang w:eastAsia="zh-CN"/>
          </w:rPr>
          <w:t>(三)、文档存档与归档</w:t>
        </w:r>
        <w:r>
          <w:tab/>
        </w:r>
        <w:r>
          <w:fldChar w:fldCharType="begin"/>
        </w:r>
        <w:r>
          <w:instrText xml:space="preserve"> PAGEREF _Toc9987 \h </w:instrText>
        </w:r>
        <w:r>
          <w:fldChar w:fldCharType="separate"/>
        </w:r>
        <w:r>
          <w:t>7</w:t>
        </w:r>
        <w:r>
          <w:fldChar w:fldCharType="end"/>
        </w:r>
      </w:hyperlink>
    </w:p>
    <w:p>
      <w:pPr>
        <w:pStyle w:val="TOC1"/>
        <w:tabs>
          <w:tab w:val="right" w:leader="dot" w:pos="8306"/>
        </w:tabs>
      </w:pPr>
      <w:hyperlink w:anchor="_Toc24629" w:history="1">
        <w:r>
          <w:rPr>
            <w:rFonts w:ascii="仿宋" w:eastAsia="仿宋" w:hAnsi="仿宋" w:cs="仿宋" w:hint="eastAsia"/>
            <w:lang w:eastAsia="zh-CN"/>
          </w:rPr>
          <w:t>三、家纺用品项目选址可行性分析</w:t>
        </w:r>
        <w:r>
          <w:tab/>
        </w:r>
        <w:r>
          <w:fldChar w:fldCharType="begin"/>
        </w:r>
        <w:r>
          <w:instrText xml:space="preserve"> PAGEREF _Toc24629 \h </w:instrText>
        </w:r>
        <w:r>
          <w:fldChar w:fldCharType="separate"/>
        </w:r>
        <w:r>
          <w:t>9</w:t>
        </w:r>
        <w:r>
          <w:fldChar w:fldCharType="end"/>
        </w:r>
      </w:hyperlink>
    </w:p>
    <w:p>
      <w:pPr>
        <w:pStyle w:val="TOC2"/>
        <w:tabs>
          <w:tab w:val="right" w:leader="dot" w:pos="8306"/>
        </w:tabs>
      </w:pPr>
      <w:hyperlink w:anchor="_Toc17581" w:history="1">
        <w:r>
          <w:rPr>
            <w:rFonts w:ascii="仿宋" w:eastAsia="仿宋" w:hAnsi="仿宋" w:cs="仿宋" w:hint="eastAsia"/>
            <w:lang w:eastAsia="zh-CN"/>
          </w:rPr>
          <w:t>(一)、家纺用品项目选址</w:t>
        </w:r>
        <w:r>
          <w:tab/>
        </w:r>
        <w:r>
          <w:fldChar w:fldCharType="begin"/>
        </w:r>
        <w:r>
          <w:instrText xml:space="preserve"> PAGEREF _Toc17581 \h </w:instrText>
        </w:r>
        <w:r>
          <w:fldChar w:fldCharType="separate"/>
        </w:r>
        <w:r>
          <w:t>9</w:t>
        </w:r>
        <w:r>
          <w:fldChar w:fldCharType="end"/>
        </w:r>
      </w:hyperlink>
    </w:p>
    <w:p>
      <w:pPr>
        <w:pStyle w:val="TOC2"/>
        <w:tabs>
          <w:tab w:val="right" w:leader="dot" w:pos="8306"/>
        </w:tabs>
      </w:pPr>
      <w:hyperlink w:anchor="_Toc14665" w:history="1">
        <w:r>
          <w:rPr>
            <w:rFonts w:ascii="仿宋" w:eastAsia="仿宋" w:hAnsi="仿宋" w:cs="仿宋" w:hint="eastAsia"/>
            <w:lang w:eastAsia="zh-CN"/>
          </w:rPr>
          <w:t>(二)、用地控制指标</w:t>
        </w:r>
        <w:r>
          <w:tab/>
        </w:r>
        <w:r>
          <w:fldChar w:fldCharType="begin"/>
        </w:r>
        <w:r>
          <w:instrText xml:space="preserve"> PAGEREF _Toc14665 \h </w:instrText>
        </w:r>
        <w:r>
          <w:fldChar w:fldCharType="separate"/>
        </w:r>
        <w:r>
          <w:t>9</w:t>
        </w:r>
        <w:r>
          <w:fldChar w:fldCharType="end"/>
        </w:r>
      </w:hyperlink>
    </w:p>
    <w:p>
      <w:pPr>
        <w:pStyle w:val="TOC2"/>
        <w:tabs>
          <w:tab w:val="right" w:leader="dot" w:pos="8306"/>
        </w:tabs>
      </w:pPr>
      <w:hyperlink w:anchor="_Toc16092" w:history="1">
        <w:r>
          <w:rPr>
            <w:rFonts w:ascii="仿宋" w:eastAsia="仿宋" w:hAnsi="仿宋" w:cs="仿宋" w:hint="eastAsia"/>
            <w:lang w:eastAsia="zh-CN"/>
          </w:rPr>
          <w:t>(三)、节约用地措施</w:t>
        </w:r>
        <w:r>
          <w:tab/>
        </w:r>
        <w:r>
          <w:fldChar w:fldCharType="begin"/>
        </w:r>
        <w:r>
          <w:instrText xml:space="preserve"> PAGEREF _Toc16092 \h </w:instrText>
        </w:r>
        <w:r>
          <w:fldChar w:fldCharType="separate"/>
        </w:r>
        <w:r>
          <w:t>11</w:t>
        </w:r>
        <w:r>
          <w:fldChar w:fldCharType="end"/>
        </w:r>
      </w:hyperlink>
    </w:p>
    <w:p>
      <w:pPr>
        <w:pStyle w:val="TOC2"/>
        <w:tabs>
          <w:tab w:val="right" w:leader="dot" w:pos="8306"/>
        </w:tabs>
      </w:pPr>
      <w:hyperlink w:anchor="_Toc26531" w:history="1">
        <w:r>
          <w:rPr>
            <w:rFonts w:ascii="仿宋" w:eastAsia="仿宋" w:hAnsi="仿宋" w:cs="仿宋" w:hint="eastAsia"/>
            <w:lang w:eastAsia="zh-CN"/>
          </w:rPr>
          <w:t>(四)、总图布置方案</w:t>
        </w:r>
        <w:r>
          <w:tab/>
        </w:r>
        <w:r>
          <w:fldChar w:fldCharType="begin"/>
        </w:r>
        <w:r>
          <w:instrText xml:space="preserve"> PAGEREF _Toc26531 \h </w:instrText>
        </w:r>
        <w:r>
          <w:fldChar w:fldCharType="separate"/>
        </w:r>
        <w:r>
          <w:t>12</w:t>
        </w:r>
        <w:r>
          <w:fldChar w:fldCharType="end"/>
        </w:r>
      </w:hyperlink>
    </w:p>
    <w:p>
      <w:pPr>
        <w:pStyle w:val="TOC2"/>
        <w:tabs>
          <w:tab w:val="right" w:leader="dot" w:pos="8306"/>
        </w:tabs>
      </w:pPr>
      <w:hyperlink w:anchor="_Toc21948" w:history="1">
        <w:r>
          <w:rPr>
            <w:rFonts w:ascii="仿宋" w:eastAsia="仿宋" w:hAnsi="仿宋" w:cs="仿宋" w:hint="eastAsia"/>
            <w:lang w:eastAsia="zh-CN"/>
          </w:rPr>
          <w:t>(五)、选址综合评价</w:t>
        </w:r>
        <w:r>
          <w:tab/>
        </w:r>
        <w:r>
          <w:fldChar w:fldCharType="begin"/>
        </w:r>
        <w:r>
          <w:instrText xml:space="preserve"> PAGEREF _Toc21948 \h </w:instrText>
        </w:r>
        <w:r>
          <w:fldChar w:fldCharType="separate"/>
        </w:r>
        <w:r>
          <w:t>13</w:t>
        </w:r>
        <w:r>
          <w:fldChar w:fldCharType="end"/>
        </w:r>
      </w:hyperlink>
    </w:p>
    <w:p>
      <w:pPr>
        <w:pStyle w:val="TOC1"/>
        <w:tabs>
          <w:tab w:val="right" w:leader="dot" w:pos="8306"/>
        </w:tabs>
      </w:pPr>
      <w:hyperlink w:anchor="_Toc21334" w:history="1">
        <w:r>
          <w:rPr>
            <w:rFonts w:ascii="仿宋" w:eastAsia="仿宋" w:hAnsi="仿宋" w:cs="仿宋" w:hint="eastAsia"/>
            <w:lang w:eastAsia="zh-CN"/>
          </w:rPr>
          <w:t>四、家纺用品项目绩效评估</w:t>
        </w:r>
        <w:r>
          <w:tab/>
        </w:r>
        <w:r>
          <w:fldChar w:fldCharType="begin"/>
        </w:r>
        <w:r>
          <w:instrText xml:space="preserve"> PAGEREF _Toc21334 \h </w:instrText>
        </w:r>
        <w:r>
          <w:fldChar w:fldCharType="separate"/>
        </w:r>
        <w:r>
          <w:t>14</w:t>
        </w:r>
        <w:r>
          <w:fldChar w:fldCharType="end"/>
        </w:r>
      </w:hyperlink>
    </w:p>
    <w:p>
      <w:pPr>
        <w:pStyle w:val="TOC2"/>
        <w:tabs>
          <w:tab w:val="right" w:leader="dot" w:pos="8306"/>
        </w:tabs>
      </w:pPr>
      <w:hyperlink w:anchor="_Toc16201" w:history="1">
        <w:r>
          <w:rPr>
            <w:rFonts w:ascii="仿宋" w:eastAsia="仿宋" w:hAnsi="仿宋" w:cs="仿宋" w:hint="eastAsia"/>
            <w:lang w:eastAsia="zh-CN"/>
          </w:rPr>
          <w:t>(一)、绩效评估指标</w:t>
        </w:r>
        <w:r>
          <w:tab/>
        </w:r>
        <w:r>
          <w:fldChar w:fldCharType="begin"/>
        </w:r>
        <w:r>
          <w:instrText xml:space="preserve"> PAGEREF _Toc16201 \h </w:instrText>
        </w:r>
        <w:r>
          <w:fldChar w:fldCharType="separate"/>
        </w:r>
        <w:r>
          <w:t>14</w:t>
        </w:r>
        <w:r>
          <w:fldChar w:fldCharType="end"/>
        </w:r>
      </w:hyperlink>
    </w:p>
    <w:p>
      <w:pPr>
        <w:pStyle w:val="TOC2"/>
        <w:tabs>
          <w:tab w:val="right" w:leader="dot" w:pos="8306"/>
        </w:tabs>
      </w:pPr>
      <w:hyperlink w:anchor="_Toc22487" w:history="1">
        <w:r>
          <w:rPr>
            <w:rFonts w:ascii="仿宋" w:eastAsia="仿宋" w:hAnsi="仿宋" w:cs="仿宋" w:hint="eastAsia"/>
            <w:lang w:eastAsia="zh-CN"/>
          </w:rPr>
          <w:t>(二)、绩效评估方法</w:t>
        </w:r>
        <w:r>
          <w:tab/>
        </w:r>
        <w:r>
          <w:fldChar w:fldCharType="begin"/>
        </w:r>
        <w:r>
          <w:instrText xml:space="preserve"> PAGEREF _Toc22487 \h </w:instrText>
        </w:r>
        <w:r>
          <w:fldChar w:fldCharType="separate"/>
        </w:r>
        <w:r>
          <w:t>15</w:t>
        </w:r>
        <w:r>
          <w:fldChar w:fldCharType="end"/>
        </w:r>
      </w:hyperlink>
    </w:p>
    <w:p>
      <w:pPr>
        <w:pStyle w:val="TOC2"/>
        <w:tabs>
          <w:tab w:val="right" w:leader="dot" w:pos="8306"/>
        </w:tabs>
      </w:pPr>
      <w:hyperlink w:anchor="_Toc6376" w:history="1">
        <w:r>
          <w:rPr>
            <w:rFonts w:ascii="仿宋" w:eastAsia="仿宋" w:hAnsi="仿宋" w:cs="仿宋" w:hint="eastAsia"/>
            <w:lang w:eastAsia="zh-CN"/>
          </w:rPr>
          <w:t>(三)、绩效评估周期</w:t>
        </w:r>
        <w:r>
          <w:tab/>
        </w:r>
        <w:r>
          <w:fldChar w:fldCharType="begin"/>
        </w:r>
        <w:r>
          <w:instrText xml:space="preserve"> PAGEREF _Toc6376 \h </w:instrText>
        </w:r>
        <w:r>
          <w:fldChar w:fldCharType="separate"/>
        </w:r>
        <w:r>
          <w:t>16</w:t>
        </w:r>
        <w:r>
          <w:fldChar w:fldCharType="end"/>
        </w:r>
      </w:hyperlink>
    </w:p>
    <w:p>
      <w:pPr>
        <w:pStyle w:val="TOC1"/>
        <w:tabs>
          <w:tab w:val="right" w:leader="dot" w:pos="8306"/>
        </w:tabs>
      </w:pPr>
      <w:hyperlink w:anchor="_Toc5559" w:history="1">
        <w:r>
          <w:rPr>
            <w:rFonts w:ascii="仿宋" w:eastAsia="仿宋" w:hAnsi="仿宋" w:cs="仿宋" w:hint="eastAsia"/>
            <w:lang w:eastAsia="zh-CN"/>
          </w:rPr>
          <w:t>五、家纺用品项目土建工程</w:t>
        </w:r>
        <w:r>
          <w:tab/>
        </w:r>
        <w:r>
          <w:fldChar w:fldCharType="begin"/>
        </w:r>
        <w:r>
          <w:instrText xml:space="preserve"> PAGEREF _Toc5559 \h </w:instrText>
        </w:r>
        <w:r>
          <w:fldChar w:fldCharType="separate"/>
        </w:r>
        <w:r>
          <w:t>17</w:t>
        </w:r>
        <w:r>
          <w:fldChar w:fldCharType="end"/>
        </w:r>
      </w:hyperlink>
    </w:p>
    <w:p>
      <w:pPr>
        <w:pStyle w:val="TOC2"/>
        <w:tabs>
          <w:tab w:val="right" w:leader="dot" w:pos="8306"/>
        </w:tabs>
      </w:pPr>
      <w:hyperlink w:anchor="_Toc32437" w:history="1">
        <w:r>
          <w:rPr>
            <w:rFonts w:ascii="仿宋" w:eastAsia="仿宋" w:hAnsi="仿宋" w:cs="仿宋" w:hint="eastAsia"/>
            <w:lang w:eastAsia="zh-CN"/>
          </w:rPr>
          <w:t>(一)、建筑工程设计原则</w:t>
        </w:r>
        <w:r>
          <w:tab/>
        </w:r>
        <w:r>
          <w:fldChar w:fldCharType="begin"/>
        </w:r>
        <w:r>
          <w:instrText xml:space="preserve"> PAGEREF _Toc32437 \h </w:instrText>
        </w:r>
        <w:r>
          <w:fldChar w:fldCharType="separate"/>
        </w:r>
        <w:r>
          <w:t>17</w:t>
        </w:r>
        <w:r>
          <w:fldChar w:fldCharType="end"/>
        </w:r>
      </w:hyperlink>
    </w:p>
    <w:p>
      <w:pPr>
        <w:pStyle w:val="TOC2"/>
        <w:tabs>
          <w:tab w:val="right" w:leader="dot" w:pos="8306"/>
        </w:tabs>
      </w:pPr>
      <w:hyperlink w:anchor="_Toc1830" w:history="1">
        <w:r>
          <w:rPr>
            <w:rFonts w:ascii="仿宋" w:eastAsia="仿宋" w:hAnsi="仿宋" w:cs="仿宋" w:hint="eastAsia"/>
            <w:lang w:eastAsia="zh-CN"/>
          </w:rPr>
          <w:t>(二)、土建工程设计年限及安全等级</w:t>
        </w:r>
        <w:r>
          <w:tab/>
        </w:r>
        <w:r>
          <w:fldChar w:fldCharType="begin"/>
        </w:r>
        <w:r>
          <w:instrText xml:space="preserve"> PAGEREF _Toc1830 \h </w:instrText>
        </w:r>
        <w:r>
          <w:fldChar w:fldCharType="separate"/>
        </w:r>
        <w:r>
          <w:t>18</w:t>
        </w:r>
        <w:r>
          <w:fldChar w:fldCharType="end"/>
        </w:r>
      </w:hyperlink>
    </w:p>
    <w:p>
      <w:pPr>
        <w:pStyle w:val="TOC2"/>
        <w:tabs>
          <w:tab w:val="right" w:leader="dot" w:pos="8306"/>
        </w:tabs>
      </w:pPr>
      <w:hyperlink w:anchor="_Toc16004" w:history="1">
        <w:r>
          <w:rPr>
            <w:rFonts w:ascii="仿宋" w:eastAsia="仿宋" w:hAnsi="仿宋" w:cs="仿宋" w:hint="eastAsia"/>
            <w:lang w:eastAsia="zh-CN"/>
          </w:rPr>
          <w:t>(三)、建筑工程设计总体要求</w:t>
        </w:r>
        <w:r>
          <w:tab/>
        </w:r>
        <w:r>
          <w:fldChar w:fldCharType="begin"/>
        </w:r>
        <w:r>
          <w:instrText xml:space="preserve"> PAGEREF _Toc16004 \h </w:instrText>
        </w:r>
        <w:r>
          <w:fldChar w:fldCharType="separate"/>
        </w:r>
        <w:r>
          <w:t>19</w:t>
        </w:r>
        <w:r>
          <w:fldChar w:fldCharType="end"/>
        </w:r>
      </w:hyperlink>
    </w:p>
    <w:p>
      <w:pPr>
        <w:pStyle w:val="TOC2"/>
        <w:tabs>
          <w:tab w:val="right" w:leader="dot" w:pos="8306"/>
        </w:tabs>
      </w:pPr>
      <w:hyperlink w:anchor="_Toc5510" w:history="1">
        <w:r>
          <w:rPr>
            <w:rFonts w:ascii="仿宋" w:eastAsia="仿宋" w:hAnsi="仿宋" w:cs="仿宋" w:hint="eastAsia"/>
            <w:lang w:eastAsia="zh-CN"/>
          </w:rPr>
          <w:t>(四)、土建工程建设指标</w:t>
        </w:r>
        <w:r>
          <w:tab/>
        </w:r>
        <w:r>
          <w:fldChar w:fldCharType="begin"/>
        </w:r>
        <w:r>
          <w:instrText xml:space="preserve"> PAGEREF _Toc5510 \h </w:instrText>
        </w:r>
        <w:r>
          <w:fldChar w:fldCharType="separate"/>
        </w:r>
        <w:r>
          <w:t>20</w:t>
        </w:r>
        <w:r>
          <w:fldChar w:fldCharType="end"/>
        </w:r>
      </w:hyperlink>
    </w:p>
    <w:p>
      <w:pPr>
        <w:pStyle w:val="TOC1"/>
        <w:tabs>
          <w:tab w:val="right" w:leader="dot" w:pos="8306"/>
        </w:tabs>
      </w:pPr>
      <w:hyperlink w:anchor="_Toc2979" w:history="1">
        <w:r>
          <w:rPr>
            <w:rFonts w:ascii="仿宋" w:eastAsia="仿宋" w:hAnsi="仿宋" w:cs="仿宋" w:hint="eastAsia"/>
            <w:lang w:eastAsia="zh-CN"/>
          </w:rPr>
          <w:t>六、工艺说明</w:t>
        </w:r>
        <w:r>
          <w:tab/>
        </w:r>
        <w:r>
          <w:fldChar w:fldCharType="begin"/>
        </w:r>
        <w:r>
          <w:instrText xml:space="preserve"> PAGEREF _Toc2979 \h </w:instrText>
        </w:r>
        <w:r>
          <w:fldChar w:fldCharType="separate"/>
        </w:r>
        <w:r>
          <w:t>20</w:t>
        </w:r>
        <w:r>
          <w:fldChar w:fldCharType="end"/>
        </w:r>
      </w:hyperlink>
    </w:p>
    <w:p>
      <w:pPr>
        <w:pStyle w:val="TOC2"/>
        <w:tabs>
          <w:tab w:val="right" w:leader="dot" w:pos="8306"/>
        </w:tabs>
      </w:pPr>
      <w:hyperlink w:anchor="_Toc8340" w:history="1">
        <w:r>
          <w:rPr>
            <w:rFonts w:ascii="仿宋" w:eastAsia="仿宋" w:hAnsi="仿宋" w:cs="仿宋" w:hint="eastAsia"/>
            <w:lang w:eastAsia="zh-CN"/>
          </w:rPr>
          <w:t>(一)、技术管理特点</w:t>
        </w:r>
        <w:r>
          <w:tab/>
        </w:r>
        <w:r>
          <w:fldChar w:fldCharType="begin"/>
        </w:r>
        <w:r>
          <w:instrText xml:space="preserve"> PAGEREF _Toc8340 \h </w:instrText>
        </w:r>
        <w:r>
          <w:fldChar w:fldCharType="separate"/>
        </w:r>
        <w:r>
          <w:t>20</w:t>
        </w:r>
        <w:r>
          <w:fldChar w:fldCharType="end"/>
        </w:r>
      </w:hyperlink>
    </w:p>
    <w:p>
      <w:pPr>
        <w:pStyle w:val="TOC2"/>
        <w:tabs>
          <w:tab w:val="right" w:leader="dot" w:pos="8306"/>
        </w:tabs>
      </w:pPr>
      <w:hyperlink w:anchor="_Toc472" w:history="1">
        <w:r>
          <w:rPr>
            <w:rFonts w:ascii="仿宋" w:eastAsia="仿宋" w:hAnsi="仿宋" w:cs="仿宋" w:hint="eastAsia"/>
            <w:lang w:eastAsia="zh-CN"/>
          </w:rPr>
          <w:t>(二)、家纺用品项目工艺技术设计方案</w:t>
        </w:r>
        <w:r>
          <w:tab/>
        </w:r>
        <w:r>
          <w:fldChar w:fldCharType="begin"/>
        </w:r>
        <w:r>
          <w:instrText xml:space="preserve"> PAGEREF _Toc472 \h </w:instrText>
        </w:r>
        <w:r>
          <w:fldChar w:fldCharType="separate"/>
        </w:r>
        <w:r>
          <w:t>21</w:t>
        </w:r>
        <w:r>
          <w:fldChar w:fldCharType="end"/>
        </w:r>
      </w:hyperlink>
    </w:p>
    <w:p>
      <w:pPr>
        <w:pStyle w:val="TOC2"/>
        <w:tabs>
          <w:tab w:val="right" w:leader="dot" w:pos="8306"/>
        </w:tabs>
      </w:pPr>
      <w:hyperlink w:anchor="_Toc11258" w:history="1">
        <w:r>
          <w:rPr>
            <w:rFonts w:ascii="仿宋" w:eastAsia="仿宋" w:hAnsi="仿宋" w:cs="仿宋" w:hint="eastAsia"/>
            <w:lang w:eastAsia="zh-CN"/>
          </w:rPr>
          <w:t>(三)、设备选型方案</w:t>
        </w:r>
        <w:r>
          <w:tab/>
        </w:r>
        <w:r>
          <w:fldChar w:fldCharType="begin"/>
        </w:r>
        <w:r>
          <w:instrText xml:space="preserve"> PAGEREF _Toc11258 \h </w:instrText>
        </w:r>
        <w:r>
          <w:fldChar w:fldCharType="separate"/>
        </w:r>
        <w:r>
          <w:t>23</w:t>
        </w:r>
        <w:r>
          <w:fldChar w:fldCharType="end"/>
        </w:r>
      </w:hyperlink>
    </w:p>
    <w:p>
      <w:pPr>
        <w:pStyle w:val="TOC1"/>
        <w:tabs>
          <w:tab w:val="right" w:leader="dot" w:pos="8306"/>
        </w:tabs>
      </w:pPr>
      <w:hyperlink w:anchor="_Toc31031" w:history="1">
        <w:r>
          <w:rPr>
            <w:rFonts w:ascii="仿宋" w:eastAsia="仿宋" w:hAnsi="仿宋" w:cs="仿宋" w:hint="eastAsia"/>
            <w:lang w:eastAsia="zh-CN"/>
          </w:rPr>
          <w:t>七、生产安全保护</w:t>
        </w:r>
        <w:r>
          <w:tab/>
        </w:r>
        <w:r>
          <w:fldChar w:fldCharType="begin"/>
        </w:r>
        <w:r>
          <w:instrText xml:space="preserve"> PAGEREF _Toc31031 \h </w:instrText>
        </w:r>
        <w:r>
          <w:fldChar w:fldCharType="separate"/>
        </w:r>
        <w:r>
          <w:t>24</w:t>
        </w:r>
        <w:r>
          <w:fldChar w:fldCharType="end"/>
        </w:r>
      </w:hyperlink>
    </w:p>
    <w:p>
      <w:pPr>
        <w:pStyle w:val="TOC2"/>
        <w:tabs>
          <w:tab w:val="right" w:leader="dot" w:pos="8306"/>
        </w:tabs>
      </w:pPr>
      <w:hyperlink w:anchor="_Toc20035" w:history="1">
        <w:r>
          <w:rPr>
            <w:rFonts w:ascii="仿宋" w:eastAsia="仿宋" w:hAnsi="仿宋" w:cs="仿宋" w:hint="eastAsia"/>
            <w:lang w:eastAsia="zh-CN"/>
          </w:rPr>
          <w:t>(一)、消防安全</w:t>
        </w:r>
        <w:r>
          <w:tab/>
        </w:r>
        <w:r>
          <w:fldChar w:fldCharType="begin"/>
        </w:r>
        <w:r>
          <w:instrText xml:space="preserve"> PAGEREF _Toc20035 \h </w:instrText>
        </w:r>
        <w:r>
          <w:fldChar w:fldCharType="separate"/>
        </w:r>
        <w:r>
          <w:t>24</w:t>
        </w:r>
        <w:r>
          <w:fldChar w:fldCharType="end"/>
        </w:r>
      </w:hyperlink>
    </w:p>
    <w:p>
      <w:pPr>
        <w:pStyle w:val="TOC2"/>
        <w:tabs>
          <w:tab w:val="right" w:leader="dot" w:pos="8306"/>
        </w:tabs>
      </w:pPr>
      <w:hyperlink w:anchor="_Toc31172" w:history="1">
        <w:r>
          <w:rPr>
            <w:rFonts w:ascii="仿宋" w:eastAsia="仿宋" w:hAnsi="仿宋" w:cs="仿宋" w:hint="eastAsia"/>
            <w:lang w:eastAsia="zh-CN"/>
          </w:rPr>
          <w:t>(二)、防火防爆总图布置措施</w:t>
        </w:r>
        <w:r>
          <w:tab/>
        </w:r>
        <w:r>
          <w:fldChar w:fldCharType="begin"/>
        </w:r>
        <w:r>
          <w:instrText xml:space="preserve"> PAGEREF _Toc31172 \h </w:instrText>
        </w:r>
        <w:r>
          <w:fldChar w:fldCharType="separate"/>
        </w:r>
        <w:r>
          <w:t>25</w:t>
        </w:r>
        <w:r>
          <w:fldChar w:fldCharType="end"/>
        </w:r>
      </w:hyperlink>
    </w:p>
    <w:p>
      <w:pPr>
        <w:pStyle w:val="TOC2"/>
        <w:tabs>
          <w:tab w:val="right" w:leader="dot" w:pos="8306"/>
        </w:tabs>
      </w:pPr>
      <w:hyperlink w:anchor="_Toc5250" w:history="1">
        <w:r>
          <w:rPr>
            <w:rFonts w:ascii="仿宋" w:eastAsia="仿宋" w:hAnsi="仿宋" w:cs="仿宋" w:hint="eastAsia"/>
            <w:lang w:eastAsia="zh-CN"/>
          </w:rPr>
          <w:t>(三)、自然灾害防范措施</w:t>
        </w:r>
        <w:r>
          <w:tab/>
        </w:r>
        <w:r>
          <w:fldChar w:fldCharType="begin"/>
        </w:r>
        <w:r>
          <w:instrText xml:space="preserve"> PAGEREF _Toc5250 \h </w:instrText>
        </w:r>
        <w:r>
          <w:fldChar w:fldCharType="separate"/>
        </w:r>
        <w:r>
          <w:t>26</w:t>
        </w:r>
        <w:r>
          <w:fldChar w:fldCharType="end"/>
        </w:r>
      </w:hyperlink>
    </w:p>
    <w:p>
      <w:pPr>
        <w:pStyle w:val="TOC2"/>
        <w:tabs>
          <w:tab w:val="right" w:leader="dot" w:pos="8306"/>
        </w:tabs>
      </w:pPr>
      <w:hyperlink w:anchor="_Toc21752" w:history="1">
        <w:r>
          <w:rPr>
            <w:rFonts w:ascii="仿宋" w:eastAsia="仿宋" w:hAnsi="仿宋" w:cs="仿宋" w:hint="eastAsia"/>
            <w:lang w:eastAsia="zh-CN"/>
          </w:rPr>
          <w:t>(四)、安全色及安全标志使用要求</w:t>
        </w:r>
        <w:r>
          <w:tab/>
        </w:r>
        <w:r>
          <w:fldChar w:fldCharType="begin"/>
        </w:r>
        <w:r>
          <w:instrText xml:space="preserve"> PAGEREF _Toc21752 \h </w:instrText>
        </w:r>
        <w:r>
          <w:fldChar w:fldCharType="separate"/>
        </w:r>
        <w:r>
          <w:t>27</w:t>
        </w:r>
        <w:r>
          <w:fldChar w:fldCharType="end"/>
        </w:r>
      </w:hyperlink>
    </w:p>
    <w:p>
      <w:pPr>
        <w:pStyle w:val="TOC2"/>
        <w:tabs>
          <w:tab w:val="right" w:leader="dot" w:pos="8306"/>
        </w:tabs>
      </w:pPr>
      <w:hyperlink w:anchor="_Toc26674" w:history="1">
        <w:r>
          <w:rPr>
            <w:rFonts w:ascii="仿宋" w:eastAsia="仿宋" w:hAnsi="仿宋" w:cs="仿宋" w:hint="eastAsia"/>
            <w:lang w:eastAsia="zh-CN"/>
          </w:rPr>
          <w:t>(五)、防尘防毒措施</w:t>
        </w:r>
        <w:r>
          <w:tab/>
        </w:r>
        <w:r>
          <w:fldChar w:fldCharType="begin"/>
        </w:r>
        <w:r>
          <w:instrText xml:space="preserve"> PAGEREF _Toc26674 \h </w:instrText>
        </w:r>
        <w:r>
          <w:fldChar w:fldCharType="separate"/>
        </w:r>
        <w:r>
          <w:t>28</w:t>
        </w:r>
        <w:r>
          <w:fldChar w:fldCharType="end"/>
        </w:r>
      </w:hyperlink>
    </w:p>
    <w:p>
      <w:pPr>
        <w:pStyle w:val="TOC2"/>
        <w:tabs>
          <w:tab w:val="right" w:leader="dot" w:pos="8306"/>
        </w:tabs>
      </w:pPr>
      <w:hyperlink w:anchor="_Toc23718" w:history="1">
        <w:r>
          <w:rPr>
            <w:rFonts w:ascii="仿宋" w:eastAsia="仿宋" w:hAnsi="仿宋" w:cs="仿宋" w:hint="eastAsia"/>
            <w:lang w:eastAsia="zh-CN"/>
          </w:rPr>
          <w:t>(六)、防静电、触电防护及防雷措施</w:t>
        </w:r>
        <w:r>
          <w:tab/>
        </w:r>
        <w:r>
          <w:fldChar w:fldCharType="begin"/>
        </w:r>
        <w:r>
          <w:instrText xml:space="preserve"> PAGEREF _Toc23718 \h </w:instrText>
        </w:r>
        <w:r>
          <w:fldChar w:fldCharType="separate"/>
        </w:r>
        <w:r>
          <w:t>29</w:t>
        </w:r>
        <w:r>
          <w:fldChar w:fldCharType="end"/>
        </w:r>
      </w:hyperlink>
    </w:p>
    <w:p>
      <w:pPr>
        <w:pStyle w:val="TOC2"/>
        <w:tabs>
          <w:tab w:val="right" w:leader="dot" w:pos="8306"/>
        </w:tabs>
      </w:pPr>
      <w:hyperlink w:anchor="_Toc12565" w:history="1">
        <w:r>
          <w:rPr>
            <w:rFonts w:ascii="仿宋" w:eastAsia="仿宋" w:hAnsi="仿宋" w:cs="仿宋" w:hint="eastAsia"/>
            <w:lang w:eastAsia="zh-CN"/>
          </w:rPr>
          <w:t>(七)、机械设备安全保障措施</w:t>
        </w:r>
        <w:r>
          <w:tab/>
        </w:r>
        <w:r>
          <w:fldChar w:fldCharType="begin"/>
        </w:r>
        <w:r>
          <w:instrText xml:space="preserve"> PAGEREF _Toc12565 \h </w:instrText>
        </w:r>
        <w:r>
          <w:fldChar w:fldCharType="separate"/>
        </w:r>
        <w:r>
          <w:t>30</w:t>
        </w:r>
        <w:r>
          <w:fldChar w:fldCharType="end"/>
        </w:r>
      </w:hyperlink>
    </w:p>
    <w:p>
      <w:pPr>
        <w:pStyle w:val="TOC1"/>
        <w:tabs>
          <w:tab w:val="right" w:leader="dot" w:pos="8306"/>
        </w:tabs>
      </w:pPr>
      <w:hyperlink w:anchor="_Toc10708" w:history="1">
        <w:r>
          <w:rPr>
            <w:rFonts w:ascii="仿宋" w:eastAsia="仿宋" w:hAnsi="仿宋" w:cs="仿宋" w:hint="eastAsia"/>
            <w:lang w:eastAsia="zh-CN"/>
          </w:rPr>
          <w:t>八、家纺用品项目人力资源培养与发展</w:t>
        </w:r>
        <w:r>
          <w:tab/>
        </w:r>
        <w:r>
          <w:fldChar w:fldCharType="begin"/>
        </w:r>
        <w:r>
          <w:instrText xml:space="preserve"> PAGEREF _Toc10708 \h </w:instrText>
        </w:r>
        <w:r>
          <w:fldChar w:fldCharType="separate"/>
        </w:r>
        <w:r>
          <w:t>32</w:t>
        </w:r>
        <w:r>
          <w:fldChar w:fldCharType="end"/>
        </w:r>
      </w:hyperlink>
    </w:p>
    <w:p>
      <w:pPr>
        <w:pStyle w:val="TOC2"/>
        <w:tabs>
          <w:tab w:val="right" w:leader="dot" w:pos="8306"/>
        </w:tabs>
      </w:pPr>
      <w:hyperlink w:anchor="_Toc31524" w:history="1">
        <w:r>
          <w:rPr>
            <w:rFonts w:ascii="仿宋" w:eastAsia="仿宋" w:hAnsi="仿宋" w:cs="仿宋" w:hint="eastAsia"/>
            <w:lang w:eastAsia="zh-CN"/>
          </w:rPr>
          <w:t>(一)、人才需求与规划</w:t>
        </w:r>
        <w:r>
          <w:tab/>
        </w:r>
        <w:r>
          <w:fldChar w:fldCharType="begin"/>
        </w:r>
        <w:r>
          <w:instrText xml:space="preserve"> PAGEREF _Toc31524 \h </w:instrText>
        </w:r>
        <w:r>
          <w:fldChar w:fldCharType="separate"/>
        </w:r>
        <w:r>
          <w:t>32</w:t>
        </w:r>
        <w:r>
          <w:fldChar w:fldCharType="end"/>
        </w:r>
      </w:hyperlink>
    </w:p>
    <w:p>
      <w:pPr>
        <w:pStyle w:val="TOC2"/>
        <w:tabs>
          <w:tab w:val="right" w:leader="dot" w:pos="8306"/>
        </w:tabs>
      </w:pPr>
      <w:hyperlink w:anchor="_Toc15230" w:history="1">
        <w:r>
          <w:rPr>
            <w:rFonts w:ascii="仿宋" w:eastAsia="仿宋" w:hAnsi="仿宋" w:cs="仿宋" w:hint="eastAsia"/>
            <w:lang w:eastAsia="zh-CN"/>
          </w:rPr>
          <w:t>(二)、培训与发展计划</w:t>
        </w:r>
        <w:r>
          <w:tab/>
        </w:r>
        <w:r>
          <w:fldChar w:fldCharType="begin"/>
        </w:r>
        <w:r>
          <w:instrText xml:space="preserve"> PAGEREF _Toc15230 \h </w:instrText>
        </w:r>
        <w:r>
          <w:fldChar w:fldCharType="separate"/>
        </w:r>
        <w:r>
          <w:t>32</w:t>
        </w:r>
        <w:r>
          <w:fldChar w:fldCharType="end"/>
        </w:r>
      </w:hyperlink>
    </w:p>
    <w:p>
      <w:pPr>
        <w:pStyle w:val="TOC1"/>
        <w:tabs>
          <w:tab w:val="right" w:leader="dot" w:pos="8306"/>
        </w:tabs>
      </w:pPr>
      <w:hyperlink w:anchor="_Toc26819" w:history="1">
        <w:r>
          <w:rPr>
            <w:rFonts w:ascii="仿宋" w:eastAsia="仿宋" w:hAnsi="仿宋" w:cs="仿宋" w:hint="eastAsia"/>
            <w:lang w:eastAsia="zh-CN"/>
          </w:rPr>
          <w:t>九、家纺用品项目计划安排</w:t>
        </w:r>
        <w:r>
          <w:tab/>
        </w:r>
        <w:r>
          <w:fldChar w:fldCharType="begin"/>
        </w:r>
        <w:r>
          <w:instrText xml:space="preserve"> PAGEREF _Toc26819 \h </w:instrText>
        </w:r>
        <w:r>
          <w:fldChar w:fldCharType="separate"/>
        </w:r>
        <w:r>
          <w:t>33</w:t>
        </w:r>
        <w:r>
          <w:fldChar w:fldCharType="end"/>
        </w:r>
      </w:hyperlink>
    </w:p>
    <w:p>
      <w:pPr>
        <w:pStyle w:val="TOC2"/>
        <w:tabs>
          <w:tab w:val="right" w:leader="dot" w:pos="8306"/>
        </w:tabs>
      </w:pPr>
      <w:hyperlink w:anchor="_Toc13413" w:history="1">
        <w:r>
          <w:rPr>
            <w:rFonts w:ascii="仿宋" w:eastAsia="仿宋" w:hAnsi="仿宋" w:cs="仿宋" w:hint="eastAsia"/>
            <w:lang w:eastAsia="zh-CN"/>
          </w:rPr>
          <w:t>(一)、建设周期</w:t>
        </w:r>
        <w:r>
          <w:tab/>
        </w:r>
        <w:r>
          <w:fldChar w:fldCharType="begin"/>
        </w:r>
        <w:r>
          <w:instrText xml:space="preserve"> PAGEREF _Toc13413 \h </w:instrText>
        </w:r>
        <w:r>
          <w:fldChar w:fldCharType="separate"/>
        </w:r>
        <w:r>
          <w:t>33</w:t>
        </w:r>
        <w:r>
          <w:fldChar w:fldCharType="end"/>
        </w:r>
      </w:hyperlink>
    </w:p>
    <w:p>
      <w:pPr>
        <w:pStyle w:val="TOC2"/>
        <w:tabs>
          <w:tab w:val="right" w:leader="dot" w:pos="8306"/>
        </w:tabs>
      </w:pPr>
      <w:hyperlink w:anchor="_Toc15325" w:history="1">
        <w:r>
          <w:rPr>
            <w:rFonts w:ascii="仿宋" w:eastAsia="仿宋" w:hAnsi="仿宋" w:cs="仿宋" w:hint="eastAsia"/>
            <w:lang w:eastAsia="zh-CN"/>
          </w:rPr>
          <w:t>(二)、建设进度</w:t>
        </w:r>
        <w:r>
          <w:tab/>
        </w:r>
        <w:r>
          <w:fldChar w:fldCharType="begin"/>
        </w:r>
        <w:r>
          <w:instrText xml:space="preserve"> PAGEREF _Toc15325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0" w:history="1">
        <w:r>
          <w:rPr>
            <w:rFonts w:ascii="仿宋" w:eastAsia="仿宋" w:hAnsi="仿宋" w:cs="仿宋" w:hint="eastAsia"/>
            <w:lang w:eastAsia="zh-CN"/>
          </w:rPr>
          <w:t>(三)、进度安排注意事项</w:t>
        </w:r>
        <w:r>
          <w:tab/>
        </w:r>
        <w:r>
          <w:fldChar w:fldCharType="begin"/>
        </w:r>
        <w:r>
          <w:instrText xml:space="preserve"> PAGEREF _Toc30800 \h </w:instrText>
        </w:r>
        <w:r>
          <w:fldChar w:fldCharType="separate"/>
        </w:r>
        <w:r>
          <w:t>34</w:t>
        </w:r>
        <w:r>
          <w:fldChar w:fldCharType="end"/>
        </w:r>
      </w:hyperlink>
    </w:p>
    <w:p>
      <w:pPr>
        <w:pStyle w:val="TOC2"/>
        <w:tabs>
          <w:tab w:val="right" w:leader="dot" w:pos="8306"/>
        </w:tabs>
      </w:pPr>
      <w:hyperlink w:anchor="_Toc21649" w:history="1">
        <w:r>
          <w:rPr>
            <w:rFonts w:ascii="仿宋" w:eastAsia="仿宋" w:hAnsi="仿宋" w:cs="仿宋" w:hint="eastAsia"/>
            <w:lang w:eastAsia="zh-CN"/>
          </w:rPr>
          <w:t>(四)、人力资源配置</w:t>
        </w:r>
        <w:r>
          <w:tab/>
        </w:r>
        <w:r>
          <w:fldChar w:fldCharType="begin"/>
        </w:r>
        <w:r>
          <w:instrText xml:space="preserve"> PAGEREF _Toc21649 \h </w:instrText>
        </w:r>
        <w:r>
          <w:fldChar w:fldCharType="separate"/>
        </w:r>
        <w:r>
          <w:t>36</w:t>
        </w:r>
        <w:r>
          <w:fldChar w:fldCharType="end"/>
        </w:r>
      </w:hyperlink>
    </w:p>
    <w:p>
      <w:pPr>
        <w:pStyle w:val="TOC1"/>
        <w:tabs>
          <w:tab w:val="right" w:leader="dot" w:pos="8306"/>
        </w:tabs>
      </w:pPr>
      <w:hyperlink w:anchor="_Toc11378" w:history="1">
        <w:r>
          <w:rPr>
            <w:rFonts w:ascii="仿宋" w:eastAsia="仿宋" w:hAnsi="仿宋" w:cs="仿宋" w:hint="eastAsia"/>
            <w:lang w:eastAsia="zh-CN"/>
          </w:rPr>
          <w:t>十、家纺用品项目人力资源管理</w:t>
        </w:r>
        <w:r>
          <w:tab/>
        </w:r>
        <w:r>
          <w:fldChar w:fldCharType="begin"/>
        </w:r>
        <w:r>
          <w:instrText xml:space="preserve"> PAGEREF _Toc11378 \h </w:instrText>
        </w:r>
        <w:r>
          <w:fldChar w:fldCharType="separate"/>
        </w:r>
        <w:r>
          <w:t>37</w:t>
        </w:r>
        <w:r>
          <w:fldChar w:fldCharType="end"/>
        </w:r>
      </w:hyperlink>
    </w:p>
    <w:p>
      <w:pPr>
        <w:pStyle w:val="TOC2"/>
        <w:tabs>
          <w:tab w:val="right" w:leader="dot" w:pos="8306"/>
        </w:tabs>
      </w:pPr>
      <w:hyperlink w:anchor="_Toc14996" w:history="1">
        <w:r>
          <w:rPr>
            <w:rFonts w:ascii="仿宋" w:eastAsia="仿宋" w:hAnsi="仿宋" w:cs="仿宋" w:hint="eastAsia"/>
            <w:lang w:eastAsia="zh-CN"/>
          </w:rPr>
          <w:t>(一)、建立健全的预算管理制度</w:t>
        </w:r>
        <w:r>
          <w:tab/>
        </w:r>
        <w:r>
          <w:fldChar w:fldCharType="begin"/>
        </w:r>
        <w:r>
          <w:instrText xml:space="preserve"> PAGEREF _Toc14996 \h </w:instrText>
        </w:r>
        <w:r>
          <w:fldChar w:fldCharType="separate"/>
        </w:r>
        <w:r>
          <w:t>37</w:t>
        </w:r>
        <w:r>
          <w:fldChar w:fldCharType="end"/>
        </w:r>
      </w:hyperlink>
    </w:p>
    <w:p>
      <w:pPr>
        <w:pStyle w:val="TOC2"/>
        <w:tabs>
          <w:tab w:val="right" w:leader="dot" w:pos="8306"/>
        </w:tabs>
      </w:pPr>
      <w:hyperlink w:anchor="_Toc31690" w:history="1">
        <w:r>
          <w:rPr>
            <w:rFonts w:ascii="仿宋" w:eastAsia="仿宋" w:hAnsi="仿宋" w:cs="仿宋" w:hint="eastAsia"/>
            <w:lang w:eastAsia="zh-CN"/>
          </w:rPr>
          <w:t>(二)、加强资金流动监控</w:t>
        </w:r>
        <w:r>
          <w:tab/>
        </w:r>
        <w:r>
          <w:fldChar w:fldCharType="begin"/>
        </w:r>
        <w:r>
          <w:instrText xml:space="preserve"> PAGEREF _Toc31690 \h </w:instrText>
        </w:r>
        <w:r>
          <w:fldChar w:fldCharType="separate"/>
        </w:r>
        <w:r>
          <w:t>39</w:t>
        </w:r>
        <w:r>
          <w:fldChar w:fldCharType="end"/>
        </w:r>
      </w:hyperlink>
    </w:p>
    <w:p>
      <w:pPr>
        <w:pStyle w:val="TOC2"/>
        <w:tabs>
          <w:tab w:val="right" w:leader="dot" w:pos="8306"/>
        </w:tabs>
      </w:pPr>
      <w:hyperlink w:anchor="_Toc11907" w:history="1">
        <w:r>
          <w:rPr>
            <w:rFonts w:ascii="仿宋" w:eastAsia="仿宋" w:hAnsi="仿宋" w:cs="仿宋" w:hint="eastAsia"/>
            <w:lang w:eastAsia="zh-CN"/>
          </w:rPr>
          <w:t>(三)、制定完善的风险控制机制</w:t>
        </w:r>
        <w:r>
          <w:tab/>
        </w:r>
        <w:r>
          <w:fldChar w:fldCharType="begin"/>
        </w:r>
        <w:r>
          <w:instrText xml:space="preserve"> PAGEREF _Toc11907 \h </w:instrText>
        </w:r>
        <w:r>
          <w:fldChar w:fldCharType="separate"/>
        </w:r>
        <w:r>
          <w:t>40</w:t>
        </w:r>
        <w:r>
          <w:fldChar w:fldCharType="end"/>
        </w:r>
      </w:hyperlink>
    </w:p>
    <w:p>
      <w:pPr>
        <w:pStyle w:val="TOC2"/>
        <w:tabs>
          <w:tab w:val="right" w:leader="dot" w:pos="8306"/>
        </w:tabs>
      </w:pPr>
      <w:hyperlink w:anchor="_Toc18361" w:history="1">
        <w:r>
          <w:rPr>
            <w:rFonts w:ascii="仿宋" w:eastAsia="仿宋" w:hAnsi="仿宋" w:cs="仿宋" w:hint="eastAsia"/>
            <w:lang w:eastAsia="zh-CN"/>
          </w:rPr>
          <w:t>(四)、优化成本管理</w:t>
        </w:r>
        <w:r>
          <w:tab/>
        </w:r>
        <w:r>
          <w:fldChar w:fldCharType="begin"/>
        </w:r>
        <w:r>
          <w:instrText xml:space="preserve"> PAGEREF _Toc18361 \h </w:instrText>
        </w:r>
        <w:r>
          <w:fldChar w:fldCharType="separate"/>
        </w:r>
        <w:r>
          <w:t>41</w:t>
        </w:r>
        <w:r>
          <w:fldChar w:fldCharType="end"/>
        </w:r>
      </w:hyperlink>
    </w:p>
    <w:p>
      <w:pPr>
        <w:pStyle w:val="TOC1"/>
        <w:tabs>
          <w:tab w:val="right" w:leader="dot" w:pos="8306"/>
        </w:tabs>
      </w:pPr>
      <w:hyperlink w:anchor="_Toc27302" w:history="1">
        <w:r>
          <w:rPr>
            <w:rFonts w:ascii="仿宋" w:eastAsia="仿宋" w:hAnsi="仿宋" w:cs="仿宋" w:hint="eastAsia"/>
            <w:lang w:eastAsia="zh-CN"/>
          </w:rPr>
          <w:t>十一、家纺用品项目创新与研发</w:t>
        </w:r>
        <w:r>
          <w:tab/>
        </w:r>
        <w:r>
          <w:fldChar w:fldCharType="begin"/>
        </w:r>
        <w:r>
          <w:instrText xml:space="preserve"> PAGEREF _Toc27302 \h </w:instrText>
        </w:r>
        <w:r>
          <w:fldChar w:fldCharType="separate"/>
        </w:r>
        <w:r>
          <w:t>42</w:t>
        </w:r>
        <w:r>
          <w:fldChar w:fldCharType="end"/>
        </w:r>
      </w:hyperlink>
    </w:p>
    <w:p>
      <w:pPr>
        <w:pStyle w:val="TOC2"/>
        <w:tabs>
          <w:tab w:val="right" w:leader="dot" w:pos="8306"/>
        </w:tabs>
      </w:pPr>
      <w:hyperlink w:anchor="_Toc28199" w:history="1">
        <w:r>
          <w:rPr>
            <w:rFonts w:ascii="仿宋" w:eastAsia="仿宋" w:hAnsi="仿宋" w:cs="仿宋" w:hint="eastAsia"/>
            <w:lang w:eastAsia="zh-CN"/>
          </w:rPr>
          <w:t>(一)、创新策略与方向</w:t>
        </w:r>
        <w:r>
          <w:tab/>
        </w:r>
        <w:r>
          <w:fldChar w:fldCharType="begin"/>
        </w:r>
        <w:r>
          <w:instrText xml:space="preserve"> PAGEREF _Toc28199 \h </w:instrText>
        </w:r>
        <w:r>
          <w:fldChar w:fldCharType="separate"/>
        </w:r>
        <w:r>
          <w:t>42</w:t>
        </w:r>
        <w:r>
          <w:fldChar w:fldCharType="end"/>
        </w:r>
      </w:hyperlink>
    </w:p>
    <w:p>
      <w:pPr>
        <w:pStyle w:val="TOC2"/>
        <w:tabs>
          <w:tab w:val="right" w:leader="dot" w:pos="8306"/>
        </w:tabs>
      </w:pPr>
      <w:hyperlink w:anchor="_Toc14074" w:history="1">
        <w:r>
          <w:rPr>
            <w:rFonts w:ascii="仿宋" w:eastAsia="仿宋" w:hAnsi="仿宋" w:cs="仿宋" w:hint="eastAsia"/>
            <w:lang w:eastAsia="zh-CN"/>
          </w:rPr>
          <w:t>(二)、研发规划与投入</w:t>
        </w:r>
        <w:r>
          <w:tab/>
        </w:r>
        <w:r>
          <w:fldChar w:fldCharType="begin"/>
        </w:r>
        <w:r>
          <w:instrText xml:space="preserve"> PAGEREF _Toc14074 \h </w:instrText>
        </w:r>
        <w:r>
          <w:fldChar w:fldCharType="separate"/>
        </w:r>
        <w:r>
          <w:t>44</w:t>
        </w:r>
        <w:r>
          <w:fldChar w:fldCharType="end"/>
        </w:r>
      </w:hyperlink>
    </w:p>
    <w:p>
      <w:pPr>
        <w:pStyle w:val="TOC1"/>
        <w:tabs>
          <w:tab w:val="right" w:leader="dot" w:pos="8306"/>
        </w:tabs>
      </w:pPr>
      <w:hyperlink w:anchor="_Toc23019" w:history="1">
        <w:r>
          <w:rPr>
            <w:rFonts w:ascii="仿宋" w:eastAsia="仿宋" w:hAnsi="仿宋" w:cs="仿宋" w:hint="eastAsia"/>
            <w:lang w:eastAsia="zh-CN"/>
          </w:rPr>
          <w:t>十二、家纺用品项目财务管理</w:t>
        </w:r>
        <w:r>
          <w:tab/>
        </w:r>
        <w:r>
          <w:fldChar w:fldCharType="begin"/>
        </w:r>
        <w:r>
          <w:instrText xml:space="preserve"> PAGEREF _Toc23019 \h </w:instrText>
        </w:r>
        <w:r>
          <w:fldChar w:fldCharType="separate"/>
        </w:r>
        <w:r>
          <w:t>45</w:t>
        </w:r>
        <w:r>
          <w:fldChar w:fldCharType="end"/>
        </w:r>
      </w:hyperlink>
    </w:p>
    <w:p>
      <w:pPr>
        <w:pStyle w:val="TOC2"/>
        <w:tabs>
          <w:tab w:val="right" w:leader="dot" w:pos="8306"/>
        </w:tabs>
      </w:pPr>
      <w:hyperlink w:anchor="_Toc21128" w:history="1">
        <w:r>
          <w:rPr>
            <w:rFonts w:ascii="仿宋" w:eastAsia="仿宋" w:hAnsi="仿宋" w:cs="仿宋" w:hint="eastAsia"/>
            <w:lang w:eastAsia="zh-CN"/>
          </w:rPr>
          <w:t>(一)、资金需求大</w:t>
        </w:r>
        <w:r>
          <w:tab/>
        </w:r>
        <w:r>
          <w:fldChar w:fldCharType="begin"/>
        </w:r>
        <w:r>
          <w:instrText xml:space="preserve"> PAGEREF _Toc21128 \h </w:instrText>
        </w:r>
        <w:r>
          <w:fldChar w:fldCharType="separate"/>
        </w:r>
        <w:r>
          <w:t>45</w:t>
        </w:r>
        <w:r>
          <w:fldChar w:fldCharType="end"/>
        </w:r>
      </w:hyperlink>
    </w:p>
    <w:p>
      <w:pPr>
        <w:pStyle w:val="TOC2"/>
        <w:tabs>
          <w:tab w:val="right" w:leader="dot" w:pos="8306"/>
        </w:tabs>
      </w:pPr>
      <w:hyperlink w:anchor="_Toc30547" w:history="1">
        <w:r>
          <w:rPr>
            <w:rFonts w:ascii="仿宋" w:eastAsia="仿宋" w:hAnsi="仿宋" w:cs="仿宋" w:hint="eastAsia"/>
            <w:lang w:eastAsia="zh-CN"/>
          </w:rPr>
          <w:t>(二)、研发周期长</w:t>
        </w:r>
        <w:r>
          <w:tab/>
        </w:r>
        <w:r>
          <w:fldChar w:fldCharType="begin"/>
        </w:r>
        <w:r>
          <w:instrText xml:space="preserve"> PAGEREF _Toc30547 \h </w:instrText>
        </w:r>
        <w:r>
          <w:fldChar w:fldCharType="separate"/>
        </w:r>
        <w:r>
          <w:t>46</w:t>
        </w:r>
        <w:r>
          <w:fldChar w:fldCharType="end"/>
        </w:r>
      </w:hyperlink>
    </w:p>
    <w:p>
      <w:pPr>
        <w:pStyle w:val="TOC2"/>
        <w:tabs>
          <w:tab w:val="right" w:leader="dot" w:pos="8306"/>
        </w:tabs>
      </w:pPr>
      <w:hyperlink w:anchor="_Toc1088" w:history="1">
        <w:r>
          <w:rPr>
            <w:rFonts w:ascii="仿宋" w:eastAsia="仿宋" w:hAnsi="仿宋" w:cs="仿宋" w:hint="eastAsia"/>
            <w:lang w:eastAsia="zh-CN"/>
          </w:rPr>
          <w:t>(三)、市场风险大</w:t>
        </w:r>
        <w:r>
          <w:tab/>
        </w:r>
        <w:r>
          <w:fldChar w:fldCharType="begin"/>
        </w:r>
        <w:r>
          <w:instrText xml:space="preserve"> PAGEREF _Toc1088 \h </w:instrText>
        </w:r>
        <w:r>
          <w:fldChar w:fldCharType="separate"/>
        </w:r>
        <w:r>
          <w:t>48</w:t>
        </w:r>
        <w:r>
          <w:fldChar w:fldCharType="end"/>
        </w:r>
      </w:hyperlink>
    </w:p>
    <w:p>
      <w:pPr>
        <w:pStyle w:val="TOC2"/>
        <w:tabs>
          <w:tab w:val="right" w:leader="dot" w:pos="8306"/>
        </w:tabs>
      </w:pPr>
      <w:hyperlink w:anchor="_Toc13817" w:history="1">
        <w:r>
          <w:rPr>
            <w:rFonts w:ascii="仿宋" w:eastAsia="仿宋" w:hAnsi="仿宋" w:cs="仿宋" w:hint="eastAsia"/>
            <w:lang w:eastAsia="zh-CN"/>
          </w:rPr>
          <w:t>(四)、利润率高</w:t>
        </w:r>
        <w:r>
          <w:tab/>
        </w:r>
        <w:r>
          <w:fldChar w:fldCharType="begin"/>
        </w:r>
        <w:r>
          <w:instrText xml:space="preserve"> PAGEREF _Toc13817 \h </w:instrText>
        </w:r>
        <w:r>
          <w:fldChar w:fldCharType="separate"/>
        </w:r>
        <w:r>
          <w:t>50</w:t>
        </w:r>
        <w:r>
          <w:fldChar w:fldCharType="end"/>
        </w:r>
      </w:hyperlink>
    </w:p>
    <w:p>
      <w:pPr>
        <w:pStyle w:val="TOC1"/>
        <w:tabs>
          <w:tab w:val="right" w:leader="dot" w:pos="8306"/>
        </w:tabs>
      </w:pPr>
      <w:hyperlink w:anchor="_Toc30719" w:history="1">
        <w:r>
          <w:rPr>
            <w:rFonts w:ascii="仿宋" w:eastAsia="仿宋" w:hAnsi="仿宋" w:cs="仿宋" w:hint="eastAsia"/>
            <w:lang w:eastAsia="zh-CN"/>
          </w:rPr>
          <w:t>十三、家纺用品项目实施保障措施</w:t>
        </w:r>
        <w:r>
          <w:tab/>
        </w:r>
        <w:r>
          <w:fldChar w:fldCharType="begin"/>
        </w:r>
        <w:r>
          <w:instrText xml:space="preserve"> PAGEREF _Toc30719 \h </w:instrText>
        </w:r>
        <w:r>
          <w:fldChar w:fldCharType="separate"/>
        </w:r>
        <w:r>
          <w:t>52</w:t>
        </w:r>
        <w:r>
          <w:fldChar w:fldCharType="end"/>
        </w:r>
      </w:hyperlink>
    </w:p>
    <w:p>
      <w:pPr>
        <w:pStyle w:val="TOC2"/>
        <w:tabs>
          <w:tab w:val="right" w:leader="dot" w:pos="8306"/>
        </w:tabs>
      </w:pPr>
      <w:hyperlink w:anchor="_Toc19024" w:history="1">
        <w:r>
          <w:rPr>
            <w:rFonts w:ascii="仿宋" w:eastAsia="仿宋" w:hAnsi="仿宋" w:cs="仿宋" w:hint="eastAsia"/>
            <w:lang w:eastAsia="zh-CN"/>
          </w:rPr>
          <w:t>(一)、家纺用品项目实施保障机制</w:t>
        </w:r>
        <w:r>
          <w:tab/>
        </w:r>
        <w:r>
          <w:fldChar w:fldCharType="begin"/>
        </w:r>
        <w:r>
          <w:instrText xml:space="preserve"> PAGEREF _Toc19024 \h </w:instrText>
        </w:r>
        <w:r>
          <w:fldChar w:fldCharType="separate"/>
        </w:r>
        <w:r>
          <w:t>52</w:t>
        </w:r>
        <w:r>
          <w:fldChar w:fldCharType="end"/>
        </w:r>
      </w:hyperlink>
    </w:p>
    <w:p>
      <w:pPr>
        <w:pStyle w:val="TOC2"/>
        <w:tabs>
          <w:tab w:val="right" w:leader="dot" w:pos="8306"/>
        </w:tabs>
      </w:pPr>
      <w:hyperlink w:anchor="_Toc28770" w:history="1">
        <w:r>
          <w:rPr>
            <w:rFonts w:ascii="仿宋" w:eastAsia="仿宋" w:hAnsi="仿宋" w:cs="仿宋" w:hint="eastAsia"/>
            <w:lang w:eastAsia="zh-CN"/>
          </w:rPr>
          <w:t>(二)、家纺用品项目法律合规要求</w:t>
        </w:r>
        <w:r>
          <w:tab/>
        </w:r>
        <w:r>
          <w:fldChar w:fldCharType="begin"/>
        </w:r>
        <w:r>
          <w:instrText xml:space="preserve"> PAGEREF _Toc28770 \h </w:instrText>
        </w:r>
        <w:r>
          <w:fldChar w:fldCharType="separate"/>
        </w:r>
        <w:r>
          <w:t>56</w:t>
        </w:r>
        <w:r>
          <w:fldChar w:fldCharType="end"/>
        </w:r>
      </w:hyperlink>
    </w:p>
    <w:p>
      <w:pPr>
        <w:pStyle w:val="TOC2"/>
        <w:tabs>
          <w:tab w:val="right" w:leader="dot" w:pos="8306"/>
        </w:tabs>
      </w:pPr>
      <w:hyperlink w:anchor="_Toc13454" w:history="1">
        <w:r>
          <w:rPr>
            <w:rFonts w:ascii="仿宋" w:eastAsia="仿宋" w:hAnsi="仿宋" w:cs="仿宋" w:hint="eastAsia"/>
            <w:lang w:eastAsia="zh-CN"/>
          </w:rPr>
          <w:t>(三)、家纺用品项目合同管理与法律事务</w:t>
        </w:r>
        <w:r>
          <w:tab/>
        </w:r>
        <w:r>
          <w:fldChar w:fldCharType="begin"/>
        </w:r>
        <w:r>
          <w:instrText xml:space="preserve"> PAGEREF _Toc13454 \h </w:instrText>
        </w:r>
        <w:r>
          <w:fldChar w:fldCharType="separate"/>
        </w:r>
        <w:r>
          <w:t>60</w:t>
        </w:r>
        <w:r>
          <w:fldChar w:fldCharType="end"/>
        </w:r>
      </w:hyperlink>
    </w:p>
    <w:p>
      <w:pPr>
        <w:pStyle w:val="TOC2"/>
        <w:tabs>
          <w:tab w:val="right" w:leader="dot" w:pos="8306"/>
        </w:tabs>
      </w:pPr>
      <w:hyperlink w:anchor="_Toc23699" w:history="1">
        <w:r>
          <w:rPr>
            <w:rFonts w:ascii="仿宋" w:eastAsia="仿宋" w:hAnsi="仿宋" w:cs="仿宋" w:hint="eastAsia"/>
            <w:lang w:eastAsia="zh-CN"/>
          </w:rPr>
          <w:t>(四)、家纺用品项目知识产权保护策略</w:t>
        </w:r>
        <w:r>
          <w:tab/>
        </w:r>
        <w:r>
          <w:fldChar w:fldCharType="begin"/>
        </w:r>
        <w:r>
          <w:instrText xml:space="preserve"> PAGEREF _Toc23699 \h </w:instrText>
        </w:r>
        <w:r>
          <w:fldChar w:fldCharType="separate"/>
        </w:r>
        <w:r>
          <w:t>66</w:t>
        </w:r>
        <w:r>
          <w:fldChar w:fldCharType="end"/>
        </w:r>
      </w:hyperlink>
    </w:p>
    <w:p>
      <w:pPr>
        <w:pStyle w:val="TOC1"/>
        <w:tabs>
          <w:tab w:val="right" w:leader="dot" w:pos="8306"/>
        </w:tabs>
      </w:pPr>
      <w:hyperlink w:anchor="_Toc32728" w:history="1">
        <w:r>
          <w:rPr>
            <w:rFonts w:ascii="仿宋" w:eastAsia="仿宋" w:hAnsi="仿宋" w:cs="仿宋" w:hint="eastAsia"/>
            <w:lang w:eastAsia="zh-CN"/>
          </w:rPr>
          <w:t>十四、家纺用品项目实施时间节点</w:t>
        </w:r>
        <w:r>
          <w:tab/>
        </w:r>
        <w:r>
          <w:fldChar w:fldCharType="begin"/>
        </w:r>
        <w:r>
          <w:instrText xml:space="preserve"> PAGEREF _Toc32728 \h </w:instrText>
        </w:r>
        <w:r>
          <w:fldChar w:fldCharType="separate"/>
        </w:r>
        <w:r>
          <w:t>69</w:t>
        </w:r>
        <w:r>
          <w:fldChar w:fldCharType="end"/>
        </w:r>
      </w:hyperlink>
    </w:p>
    <w:p>
      <w:pPr>
        <w:pStyle w:val="TOC2"/>
        <w:tabs>
          <w:tab w:val="right" w:leader="dot" w:pos="8306"/>
        </w:tabs>
      </w:pPr>
      <w:hyperlink w:anchor="_Toc6462" w:history="1">
        <w:r>
          <w:rPr>
            <w:rFonts w:ascii="仿宋" w:eastAsia="仿宋" w:hAnsi="仿宋" w:cs="仿宋" w:hint="eastAsia"/>
            <w:lang w:eastAsia="zh-CN"/>
          </w:rPr>
          <w:t>(一)、家纺用品项目启动阶段时间节点</w:t>
        </w:r>
        <w:r>
          <w:tab/>
        </w:r>
        <w:r>
          <w:fldChar w:fldCharType="begin"/>
        </w:r>
        <w:r>
          <w:instrText xml:space="preserve"> PAGEREF _Toc6462 \h </w:instrText>
        </w:r>
        <w:r>
          <w:fldChar w:fldCharType="separate"/>
        </w:r>
        <w:r>
          <w:t>69</w:t>
        </w:r>
        <w:r>
          <w:fldChar w:fldCharType="end"/>
        </w:r>
      </w:hyperlink>
    </w:p>
    <w:p>
      <w:pPr>
        <w:pStyle w:val="TOC2"/>
        <w:tabs>
          <w:tab w:val="right" w:leader="dot" w:pos="8306"/>
        </w:tabs>
      </w:pPr>
      <w:hyperlink w:anchor="_Toc988" w:history="1">
        <w:r>
          <w:rPr>
            <w:rFonts w:ascii="仿宋" w:eastAsia="仿宋" w:hAnsi="仿宋" w:cs="仿宋" w:hint="eastAsia"/>
            <w:lang w:eastAsia="zh-CN"/>
          </w:rPr>
          <w:t>(二)、家纺用品项目执行阶段时间节点</w:t>
        </w:r>
        <w:r>
          <w:tab/>
        </w:r>
        <w:r>
          <w:fldChar w:fldCharType="begin"/>
        </w:r>
        <w:r>
          <w:instrText xml:space="preserve"> PAGEREF _Toc988 \h </w:instrText>
        </w:r>
        <w:r>
          <w:fldChar w:fldCharType="separate"/>
        </w:r>
        <w:r>
          <w:t>70</w:t>
        </w:r>
        <w:r>
          <w:fldChar w:fldCharType="end"/>
        </w:r>
      </w:hyperlink>
    </w:p>
    <w:p>
      <w:pPr>
        <w:pStyle w:val="TOC2"/>
        <w:tabs>
          <w:tab w:val="right" w:leader="dot" w:pos="8306"/>
        </w:tabs>
      </w:pPr>
      <w:hyperlink w:anchor="_Toc7745" w:history="1">
        <w:r>
          <w:rPr>
            <w:rFonts w:ascii="仿宋" w:eastAsia="仿宋" w:hAnsi="仿宋" w:cs="仿宋" w:hint="eastAsia"/>
            <w:lang w:eastAsia="zh-CN"/>
          </w:rPr>
          <w:t>(三)、家纺用品项目完成阶段时间节点</w:t>
        </w:r>
        <w:r>
          <w:tab/>
        </w:r>
        <w:r>
          <w:fldChar w:fldCharType="begin"/>
        </w:r>
        <w:r>
          <w:instrText xml:space="preserve"> PAGEREF _Toc7745 \h </w:instrText>
        </w:r>
        <w:r>
          <w:fldChar w:fldCharType="separate"/>
        </w:r>
        <w:r>
          <w:t>71</w:t>
        </w:r>
        <w:r>
          <w:fldChar w:fldCharType="end"/>
        </w:r>
      </w:hyperlink>
    </w:p>
    <w:p>
      <w:pPr>
        <w:pStyle w:val="TOC1"/>
        <w:tabs>
          <w:tab w:val="right" w:leader="dot" w:pos="8306"/>
        </w:tabs>
      </w:pPr>
      <w:hyperlink w:anchor="_Toc1092" w:history="1">
        <w:r>
          <w:rPr>
            <w:rFonts w:ascii="仿宋" w:eastAsia="仿宋" w:hAnsi="仿宋" w:cs="仿宋" w:hint="eastAsia"/>
            <w:lang w:eastAsia="zh-CN"/>
          </w:rPr>
          <w:t>十五、家纺用品项目工程方案分析</w:t>
        </w:r>
        <w:r>
          <w:tab/>
        </w:r>
        <w:r>
          <w:fldChar w:fldCharType="begin"/>
        </w:r>
        <w:r>
          <w:instrText xml:space="preserve"> PAGEREF _Toc1092 \h </w:instrText>
        </w:r>
        <w:r>
          <w:fldChar w:fldCharType="separate"/>
        </w:r>
        <w:r>
          <w:t>72</w:t>
        </w:r>
        <w:r>
          <w:fldChar w:fldCharType="end"/>
        </w:r>
      </w:hyperlink>
    </w:p>
    <w:p>
      <w:pPr>
        <w:pStyle w:val="TOC2"/>
        <w:tabs>
          <w:tab w:val="right" w:leader="dot" w:pos="8306"/>
        </w:tabs>
      </w:pPr>
      <w:hyperlink w:anchor="_Toc9948" w:history="1">
        <w:r>
          <w:rPr>
            <w:rFonts w:ascii="仿宋" w:eastAsia="仿宋" w:hAnsi="仿宋" w:cs="仿宋" w:hint="eastAsia"/>
            <w:lang w:eastAsia="zh-CN"/>
          </w:rPr>
          <w:t>(一)、建筑工程设计原则</w:t>
        </w:r>
        <w:r>
          <w:tab/>
        </w:r>
        <w:r>
          <w:fldChar w:fldCharType="begin"/>
        </w:r>
        <w:r>
          <w:instrText xml:space="preserve"> PAGEREF _Toc9948 \h </w:instrText>
        </w:r>
        <w:r>
          <w:fldChar w:fldCharType="separate"/>
        </w:r>
        <w:r>
          <w:t>72</w:t>
        </w:r>
        <w:r>
          <w:fldChar w:fldCharType="end"/>
        </w:r>
      </w:hyperlink>
    </w:p>
    <w:p>
      <w:pPr>
        <w:pStyle w:val="TOC2"/>
        <w:tabs>
          <w:tab w:val="right" w:leader="dot" w:pos="8306"/>
        </w:tabs>
      </w:pPr>
      <w:hyperlink w:anchor="_Toc9372" w:history="1">
        <w:r>
          <w:rPr>
            <w:rFonts w:ascii="仿宋" w:eastAsia="仿宋" w:hAnsi="仿宋" w:cs="仿宋" w:hint="eastAsia"/>
            <w:lang w:eastAsia="zh-CN"/>
          </w:rPr>
          <w:t>(二)、土建工程建设指标</w:t>
        </w:r>
        <w:r>
          <w:tab/>
        </w:r>
        <w:r>
          <w:fldChar w:fldCharType="begin"/>
        </w:r>
        <w:r>
          <w:instrText xml:space="preserve"> PAGEREF _Toc9372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35"/>
      <w:r>
        <w:rPr>
          <w:rFonts w:ascii="仿宋" w:eastAsia="仿宋" w:hAnsi="仿宋" w:cs="仿宋" w:hint="eastAsia"/>
          <w:sz w:val="28"/>
          <w:lang w:eastAsia="zh-CN"/>
        </w:rPr>
        <w:t>一、家纺用品项目危机管理</w:t>
      </w:r>
      <w:bookmarkEnd w:id="2"/>
    </w:p>
    <w:p>
      <w:pPr>
        <w:pStyle w:val="Heading2"/>
        <w:rPr>
          <w:rFonts w:ascii="仿宋" w:eastAsia="仿宋" w:hAnsi="仿宋" w:cs="仿宋" w:hint="eastAsia"/>
          <w:lang w:eastAsia="zh-CN"/>
        </w:rPr>
      </w:pPr>
      <w:bookmarkStart w:id="3" w:name="_Toc301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危机管理中，危机预警与识别是确保家纺用品项目稳健运行的核心步骤。通过建立全面的监测机制，家纺用品项目团队旨在及时发现和理解潜在的风险和危机因素，以便采取及时的预防和应对措施，确保家纺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首先，通过深入的风险评估，家纺用品项目团队全面分析了整个家纺用品项目和各个阶段可能存在的威胁。这包括准确评估每个潜在风险的发生概率和可能影响的程度，为后续危机预警提供了有力支持。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纺用品项目团队着重于明确定义家纺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纺用品项目进展的持续监控，团队能够及时发现潜在问题并作出迅速反应。家纺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在这一阶段，团队的专业素养和反应速度将发挥至关重要的作用，以确保潜在危机能够在初期得到有效的处理，最大程度地减轻负面影响。通过危机预警与识别，家纺用品项目得以更有序、可控地推进。</w:t>
      </w:r>
    </w:p>
    <w:p>
      <w:pPr>
        <w:pStyle w:val="Heading2"/>
        <w:ind w:firstLine="560" w:firstLineChars="200"/>
        <w:rPr>
          <w:rFonts w:ascii="仿宋" w:eastAsia="仿宋" w:hAnsi="仿宋" w:cs="仿宋" w:hint="eastAsia"/>
          <w:sz w:val="28"/>
          <w:lang w:eastAsia="zh-CN"/>
        </w:rPr>
      </w:pPr>
      <w:bookmarkStart w:id="4" w:name="_Toc46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在危机发生时，家纺用品项目团队立即行动，成立了应急小组。该小组的任务是迅速制定并实施紧急应对措施，以最小化潜在损失。以下是采取的主要措施：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暂停家纺用品项目进度：为遏制危机蔓延，家纺用品项目暂时停止进行，以便全面评估当前状况。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资源重新分配：重新评估家纺用品项目资源的分配，确保最大限度地减小损失。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实时沟通：与关键利益相关者建立实时沟通机制，向他们传递家纺用品项目危机的实际状况，保障家纺用品项目核心利益。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在紧急应对的同时，家纺用品项目团队强调了团队协作和有效沟通的重要性。以下是团队协作的关键举措：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信息共享机制：建立了信息共享平台，确保团队成员能够及时获取家纺用品项目危机的实时信息。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领导者沟通：家纺用品项目领导者通过定期会议和即时沟通工具，指导团队应对危机，保持团队稳定运行。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随着危机得到初步控制，家纺用品项目团队转向制定恢复计划，以确保家纺用品项目能够从中迅速恢复。主要恢复计划包括：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修复受损的进度计划：重新评估家纺用品项目进度，制定修复计划，确保家纺用品项目尽快回归正常进程。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重新调整资源分配：优化资源分配，确保家纺用品项目在有限资源下高效运转。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风险管理机制加强：对家纺用品项目风险进行全面评估，制定更强化的风险管理策略，以预防未来可能的危机。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9"/>
      <w:r>
        <w:rPr>
          <w:rFonts w:ascii="仿宋" w:eastAsia="仿宋" w:hAnsi="仿宋" w:cs="仿宋" w:hint="eastAsia"/>
          <w:sz w:val="28"/>
          <w:lang w:eastAsia="zh-CN"/>
        </w:rPr>
        <w:t>二、家纺用品项目文档管理</w:t>
      </w:r>
      <w:bookmarkEnd w:id="5"/>
    </w:p>
    <w:p>
      <w:pPr>
        <w:pStyle w:val="Heading2"/>
        <w:rPr>
          <w:rFonts w:ascii="仿宋" w:eastAsia="仿宋" w:hAnsi="仿宋" w:cs="仿宋" w:hint="eastAsia"/>
          <w:lang w:eastAsia="zh-CN"/>
        </w:rPr>
      </w:pPr>
      <w:bookmarkStart w:id="6" w:name="_Toc79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家纺用品项目高度重视文档的质量和准确性，以支持家纺用品项目的各项活动和决策。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文档的编制始于家纺用品项目计划的初期，我们制定了详细的文档编制计划，明确了每个文档的内容、格式和编写责任人。在家纺用品项目启动阶段，我们首先编制了家纺用品项目章程，明确定义了家纺用品项目的目标、范围、风险等关键要素。随后，家纺用品项目团队根据计划陆续编制了需求文档、设计文档、测试文档等各类文档，确保家纺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纺用品项目管理中的重要环节，旨在确保家纺用品项目文档符合质量标准和家纺用品项目需求。在家纺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除了内部审查，我们还进行了外部审查，邀请家纺用品项目相关利益方和专业领域的专家对文档进行独立审查。这有助于获取更全面、客观的反馈，确保家纺用品项目文档不仅符合内部标准，也满足外部需求。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家纺用品项目在文档编制与审查方面建立了严格的管理机制，通过规范的流程和多维度的审查，确保家纺用品项目文档的质量、准确性和可靠性，为家纺用品项目的顺利推进提供了有力支持。</w:t>
      </w:r>
    </w:p>
    <w:p>
      <w:pPr>
        <w:pStyle w:val="Heading2"/>
        <w:ind w:firstLine="560" w:firstLineChars="200"/>
        <w:rPr>
          <w:rFonts w:ascii="仿宋" w:eastAsia="仿宋" w:hAnsi="仿宋" w:cs="仿宋" w:hint="eastAsia"/>
          <w:sz w:val="28"/>
          <w:lang w:eastAsia="zh-CN"/>
        </w:rPr>
      </w:pPr>
      <w:bookmarkStart w:id="7" w:name="_Toc191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我们通过多渠道发布文档，包括电子邮件、家纺用品项目管理平台、内部网站等，以满足不同团队成员的偏好和需求。多渠道发布确保了信息的全面覆盖。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我们采用了精细的权限控制，确保只有授权人员可以访问敏感信息。这种安全措施保护了家纺用品项目文档的机密性，防止了未经授权的信息泄露。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9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文档存档与归档是家纺用品项目生命周期中一个至关重要的环节，直接关系到家纺用品项目信息的长期保存和历史记录的完整性。在家纺用品项目中，我们实施了一系列有效的文档存档与归档管理策略：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29"/>
      <w:r>
        <w:rPr>
          <w:rFonts w:ascii="仿宋" w:eastAsia="仿宋" w:hAnsi="仿宋" w:cs="仿宋" w:hint="eastAsia"/>
          <w:sz w:val="28"/>
          <w:lang w:eastAsia="zh-CN"/>
        </w:rPr>
        <w:t>三、家纺用品项目选址可行性分析</w:t>
      </w:r>
      <w:bookmarkEnd w:id="9"/>
    </w:p>
    <w:p>
      <w:pPr>
        <w:pStyle w:val="Heading2"/>
        <w:rPr>
          <w:rFonts w:ascii="仿宋" w:eastAsia="仿宋" w:hAnsi="仿宋" w:cs="仿宋" w:hint="eastAsia"/>
          <w:lang w:eastAsia="zh-CN"/>
        </w:rPr>
      </w:pPr>
      <w:bookmarkStart w:id="10" w:name="_Toc17581"/>
      <w:r>
        <w:rPr>
          <w:rFonts w:ascii="仿宋" w:eastAsia="仿宋" w:hAnsi="仿宋" w:cs="仿宋" w:hint="eastAsia"/>
          <w:lang w:eastAsia="zh-CN"/>
        </w:rPr>
        <w:t>(一)、家纺用品项目选址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该家纺用品项目选址位于XX省XX市XX区XXX街道</w:t>
      </w:r>
    </w:p>
    <w:p>
      <w:pPr>
        <w:pStyle w:val="Heading2"/>
        <w:ind w:firstLine="560" w:firstLineChars="200"/>
        <w:rPr>
          <w:rFonts w:ascii="仿宋" w:eastAsia="仿宋" w:hAnsi="仿宋" w:cs="仿宋" w:hint="eastAsia"/>
          <w:sz w:val="28"/>
          <w:lang w:eastAsia="zh-CN"/>
        </w:rPr>
      </w:pPr>
      <w:bookmarkStart w:id="11" w:name="_Toc146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家纺用品项目的征地面积将根据家纺用品项目的实际规模和需求进行精确规划。具体面积XXX平方米，旨在确保家纺用品项目不仅能够满足当前的发展需求，还能够预留空间以适应未来的扩展。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净用地面积是在征地面积基础上去除不可利用面积后的实际可开发用地。具体面积XXX平方米，考虑到环保、交通、安全等多方面因素，以确保家纺用品项目在整体利用效率上达到最优。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家纺用品项目计划建设的建筑总规模具体面积XXX平方米。这一规模的确定综合考虑了家纺用品项目的性质、规模，以及城市规划的相关要求，确保建筑布局与周边环境协调一致。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绿地率是家纺用品项目用地中被规划为绿地的比例。具体面积XXX平方米，旨在通过合理规划绿地，改善家纺用品项目周边环境，提升居民生活质量，并符合城市整体绿化规划。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容积率是用地上可以建设的建筑总体积与用地面积之比。具体面积XXX，通过合理的容积率规划，确保家纺用品项目建筑规模与周边环境和谐共生。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确保家纺用品项目选址与当地城市规划相一致，具体面积XXX平方米。通过与城市规划部门深入沟通，确保家纺用品项目不仅符合城市的整体发展方向，还能够融入城市的发展布局，为城市的长远发展贡献力量。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纺用品项目选址符合当地产业政策，具体面积XXX平方米。这包括家纺用品项目对当地经济的促进作用，以及对相关产业的带动效应，确保家纺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用地总体要求必须符合环保和可持续发展的原则，具体面积XXX平方米。通过采用绿色建筑设计、节能减排等措施，确保家纺用品项目在建设和运营过程中对环境的影响最小化，达到可持续发展的要求。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确保家纺用品项目选址具备必要的公共设施配套，具体面积XXX平方米。这包括交通便利性、教育、医疗等基础设施，以提高居民生活品质，使得家纺用品项目选址更具吸引力。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考虑用地总体要求对当地社会稳定性的影响，具体面积XXX平方米。通过深入了解当地社区反馈，确保家纺用品项目的选址和建设过程对当地社会和谐稳定产生积极作用。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家纺用品项目选址不仅符合法规和规划，还在实际操作中具有可行性。这一全面规划将为家纺用品项目的成功实施提供坚实的基础，确保家纺用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0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纺用品项目的设备规划和空间设计中，我们将采取灵活设备布局的措施。设备布局将根据实际需求进行灵活设计，避免不必要的浪费。通过合理规划设备摆放位置，我们将提高设备的利用率，减少设备间距，以确保家纺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纺用品项目内部引入共享设施的概念，例如共享会议室、办公区等。通过这种方式，我们可以减少对资源的重复建设，提高资源共享效率，从而减小家纺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5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纺用品项目的总图布置中，我们将不同功能区域进行明确的规划，以最大程度满足家纺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94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纺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家纺用品项目对环境的影响是综合评价的重要因素之一。我们将详细考虑选址周边的自然环境、生态保护区、水源地等情况，确保家纺用品项目的建设和运营对环境影响最小化，并符合当地的环保法规标准。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对选址的评价还需充分考虑当地政府的产业政策和法规。我们将详细了解家纺用品项目所在地的相关政策，确保家纺用品项目的规划和运营与当地法规相符，降低不必要的法律风险。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考虑到社会稳定性对企业运营的重要性，我们将评估选址地区的社会安全情况、劳工关系、社区反馈等方面，以确保家纺用品项目的建设和运营不会受到社会稳定性的负面影响。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最后，我们将综合考虑用地成本，包括土地购置费用、土地开发成本等。通过对用地成本的详细评估，我们能够做出更为精确的经济效益分析，为家纺用品项目的投资决策提供有力支持。</w:t>
      </w:r>
    </w:p>
    <w:p>
      <w:pPr>
        <w:pStyle w:val="Heading1"/>
        <w:ind w:firstLine="560" w:firstLineChars="200"/>
        <w:rPr>
          <w:rFonts w:ascii="仿宋" w:eastAsia="仿宋" w:hAnsi="仿宋" w:cs="仿宋" w:hint="eastAsia"/>
          <w:sz w:val="28"/>
          <w:lang w:eastAsia="zh-CN"/>
        </w:rPr>
      </w:pPr>
      <w:bookmarkStart w:id="15" w:name="_Toc21334"/>
      <w:r>
        <w:rPr>
          <w:rFonts w:ascii="仿宋" w:eastAsia="仿宋" w:hAnsi="仿宋" w:cs="仿宋" w:hint="eastAsia"/>
          <w:sz w:val="28"/>
          <w:lang w:eastAsia="zh-CN"/>
        </w:rPr>
        <w:t>四、家纺用品项目绩效评估</w:t>
      </w:r>
      <w:bookmarkEnd w:id="15"/>
    </w:p>
    <w:p>
      <w:pPr>
        <w:pStyle w:val="Heading2"/>
        <w:rPr>
          <w:rFonts w:ascii="仿宋" w:eastAsia="仿宋" w:hAnsi="仿宋" w:cs="仿宋" w:hint="eastAsia"/>
          <w:lang w:eastAsia="zh-CN"/>
        </w:rPr>
      </w:pPr>
      <w:bookmarkStart w:id="16" w:name="_Toc1620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纺用品项目中，我们设计了一套全面的绩效评估指标，以确保家纺用品项目的可控和成功交付。这些指标跨足家纺用品项目目标、成本、进度和质量等多个维度，为我们提供了全面洞察家纺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纺用品项目目标达成率是我们关注的首要指标。我们设定了明确的目标，并通过定期监测和评估，迅速发现并应对潜在的目标偏差。这为家纺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成本绩效是另一个核心关注点。通过实际成本与预算成本的对比分析，我们深入了解成本差异的原因，及时调整资源分配，保持家纺用品项目在经济效益方面的合理水平。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家纺用品项目进度作为关键的绩效指标之一，得到了精心的关注。我们制定了详细的家纺用品项目进度计划，并设立了进度符合度指标，确保实际进度与计划进度保持一致。这使我们能够快速发现和解决潜在的进度问题，保持家纺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纺用品项目绩效的不可或缺的一环。我们引入了一系列的质量标准和客户满意度指标，以确保家纺用品项目交付的成果在质量上达到或超越预期水平。通过持续监测这些指标，我们努力提升家纺用品项目整体质量水平，为家纺用品项目的成功交付提供有力保障。通过这些科学且全面的绩效评估，我们能够更好地引导家纺用品项目的持续改进，确保家纺用品项目目标的顺利达成。</w:t>
      </w:r>
    </w:p>
    <w:p>
      <w:pPr>
        <w:pStyle w:val="Heading2"/>
        <w:ind w:firstLine="560" w:firstLineChars="200"/>
        <w:rPr>
          <w:rFonts w:ascii="仿宋" w:eastAsia="仿宋" w:hAnsi="仿宋" w:cs="仿宋" w:hint="eastAsia"/>
          <w:sz w:val="28"/>
          <w:lang w:eastAsia="zh-CN"/>
        </w:rPr>
      </w:pPr>
      <w:bookmarkStart w:id="17" w:name="_Toc2248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绩效评估是家纺用品项目中的关键环节，为确保家纺用品项目达到预期目标，我们采用了多层次、多维度的绩效评估方法。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纺用品项目的战略目标对齐，确保每个决策和行动都与家纺用品项目整体目标保持一致。团队会定期召开战略对齐会议，审视当前工作与家纺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纺用品项目进度、质量、成本和风险等方面。这些指标通过数据收集和分析，为家纺用品项目管理团队提供了客观的评估依据。例如，我们通过家纺用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绩效评估不仅仅停留在家纺用品项目内部，还考虑了家纺用品项目对外部环境的影响。我们定期进行干系人满意度调查，以了解各利益相关方对家纺用品项目的期望和满意度，并及时做出调整。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这种多层次、多角度的绩效评估方法，使得我们能够全面了解家纺用品项目的运行状态，及时做出调整，确保家纺用品项目在不断变化的环境中保持稳健前行。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637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为了确保家纺用品项目的有效管理和不断优化，我们采用了精心设计的绩效评估周期。这个周期旨在实现灵活、实时和全面的评估，以适应家纺用品项目执行中的各种挑战。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纺用品项目的不同需求，分为短期、中期和长期。短期评估关注每个迭代或工作周期，以及时发现和解决当前任务中的问题。中期评估涵盖几个迭代，深入了解整体家纺用品项目的趋势和性能。长期评估则着眼于整个家纺用品项目阶段，确保家纺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纺用品项目管理工具和协作平台，团队成员能够随时更新和分享家纺用品项目数据。这种实时性的反馈机制使我们能够及时察觉潜在问题，快速调整，保持家纺用品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https://d.book118.com/945142342312011040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家纺用品项目规划设计纲要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B119F"/>
    <w:rsid w:val="21CB11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423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2024-01-08T18:44:00Z</dcterms:created>
  <dcterms:modified xsi:type="dcterms:W3CDTF">2024-01-08T18:44:57Z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1E0FCC35A2B34748B702A113B8FF3284_11</vt:lpwstr>
  </property>
  <property fmtid="{D5CDD505-2E9C-101B-9397-08002B2CF9AE}" pid="3" name="KSOProductBuildVer">
    <vt:lpwstr>2052-12.1.0.16120</vt:lpwstr>
  </property>
</Properties>
</file>