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特色风味及小吃服务项目计划设计方案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20" w:history="1">
        <w:r>
          <w:rPr>
            <w:rFonts w:ascii="仿宋" w:eastAsia="仿宋" w:hAnsi="仿宋" w:cs="仿宋" w:hint="eastAsia"/>
            <w:lang w:eastAsia="zh-CN"/>
          </w:rPr>
          <w:t>概论</w:t>
        </w:r>
        <w:r>
          <w:tab/>
        </w:r>
        <w:r>
          <w:fldChar w:fldCharType="begin"/>
        </w:r>
        <w:r>
          <w:instrText xml:space="preserve"> PAGEREF _Toc6120 \h </w:instrText>
        </w:r>
        <w:r>
          <w:fldChar w:fldCharType="separate"/>
        </w:r>
        <w:r>
          <w:t>3</w:t>
        </w:r>
        <w:r>
          <w:fldChar w:fldCharType="end"/>
        </w:r>
      </w:hyperlink>
    </w:p>
    <w:p>
      <w:pPr>
        <w:pStyle w:val="TOC1"/>
        <w:tabs>
          <w:tab w:val="right" w:leader="dot" w:pos="8306"/>
        </w:tabs>
      </w:pPr>
      <w:hyperlink w:anchor="_Toc22888" w:history="1">
        <w:r>
          <w:rPr>
            <w:rFonts w:ascii="仿宋" w:eastAsia="仿宋" w:hAnsi="仿宋" w:cs="仿宋" w:hint="eastAsia"/>
            <w:lang w:eastAsia="zh-CN"/>
          </w:rPr>
          <w:t>一、特色风味及小吃服务项目建设单位说明</w:t>
        </w:r>
        <w:r>
          <w:tab/>
        </w:r>
        <w:r>
          <w:fldChar w:fldCharType="begin"/>
        </w:r>
        <w:r>
          <w:instrText xml:space="preserve"> PAGEREF _Toc22888 \h </w:instrText>
        </w:r>
        <w:r>
          <w:fldChar w:fldCharType="separate"/>
        </w:r>
        <w:r>
          <w:t>3</w:t>
        </w:r>
        <w:r>
          <w:fldChar w:fldCharType="end"/>
        </w:r>
      </w:hyperlink>
    </w:p>
    <w:p>
      <w:pPr>
        <w:pStyle w:val="TOC2"/>
        <w:tabs>
          <w:tab w:val="right" w:leader="dot" w:pos="8306"/>
        </w:tabs>
      </w:pPr>
      <w:hyperlink w:anchor="_Toc32096" w:history="1">
        <w:r>
          <w:rPr>
            <w:rFonts w:ascii="仿宋" w:eastAsia="仿宋" w:hAnsi="仿宋" w:cs="仿宋" w:hint="eastAsia"/>
            <w:lang w:eastAsia="zh-CN"/>
          </w:rPr>
          <w:t>(一)、特色风味及小吃服务项目承办单位基本情况</w:t>
        </w:r>
        <w:r>
          <w:tab/>
        </w:r>
        <w:r>
          <w:fldChar w:fldCharType="begin"/>
        </w:r>
        <w:r>
          <w:instrText xml:space="preserve"> PAGEREF _Toc32096 \h </w:instrText>
        </w:r>
        <w:r>
          <w:fldChar w:fldCharType="separate"/>
        </w:r>
        <w:r>
          <w:t>3</w:t>
        </w:r>
        <w:r>
          <w:fldChar w:fldCharType="end"/>
        </w:r>
      </w:hyperlink>
    </w:p>
    <w:p>
      <w:pPr>
        <w:pStyle w:val="TOC2"/>
        <w:tabs>
          <w:tab w:val="right" w:leader="dot" w:pos="8306"/>
        </w:tabs>
      </w:pPr>
      <w:hyperlink w:anchor="_Toc19068" w:history="1">
        <w:r>
          <w:rPr>
            <w:rFonts w:ascii="仿宋" w:eastAsia="仿宋" w:hAnsi="仿宋" w:cs="仿宋" w:hint="eastAsia"/>
            <w:lang w:eastAsia="zh-CN"/>
          </w:rPr>
          <w:t>(二)、公司经济效益分析</w:t>
        </w:r>
        <w:r>
          <w:tab/>
        </w:r>
        <w:r>
          <w:fldChar w:fldCharType="begin"/>
        </w:r>
        <w:r>
          <w:instrText xml:space="preserve"> PAGEREF _Toc19068 \h </w:instrText>
        </w:r>
        <w:r>
          <w:fldChar w:fldCharType="separate"/>
        </w:r>
        <w:r>
          <w:t>4</w:t>
        </w:r>
        <w:r>
          <w:fldChar w:fldCharType="end"/>
        </w:r>
      </w:hyperlink>
    </w:p>
    <w:p>
      <w:pPr>
        <w:pStyle w:val="TOC1"/>
        <w:tabs>
          <w:tab w:val="right" w:leader="dot" w:pos="8306"/>
        </w:tabs>
      </w:pPr>
      <w:hyperlink w:anchor="_Toc8402" w:history="1">
        <w:r>
          <w:rPr>
            <w:rFonts w:ascii="仿宋" w:eastAsia="仿宋" w:hAnsi="仿宋" w:cs="仿宋" w:hint="eastAsia"/>
            <w:lang w:eastAsia="zh-CN"/>
          </w:rPr>
          <w:t>二、特色风味及小吃服务项目文档管理</w:t>
        </w:r>
        <w:r>
          <w:tab/>
        </w:r>
        <w:r>
          <w:fldChar w:fldCharType="begin"/>
        </w:r>
        <w:r>
          <w:instrText xml:space="preserve"> PAGEREF _Toc8402 \h </w:instrText>
        </w:r>
        <w:r>
          <w:fldChar w:fldCharType="separate"/>
        </w:r>
        <w:r>
          <w:t>5</w:t>
        </w:r>
        <w:r>
          <w:fldChar w:fldCharType="end"/>
        </w:r>
      </w:hyperlink>
    </w:p>
    <w:p>
      <w:pPr>
        <w:pStyle w:val="TOC2"/>
        <w:tabs>
          <w:tab w:val="right" w:leader="dot" w:pos="8306"/>
        </w:tabs>
      </w:pPr>
      <w:hyperlink w:anchor="_Toc27333" w:history="1">
        <w:r>
          <w:rPr>
            <w:rFonts w:ascii="仿宋" w:eastAsia="仿宋" w:hAnsi="仿宋" w:cs="仿宋" w:hint="eastAsia"/>
            <w:lang w:eastAsia="zh-CN"/>
          </w:rPr>
          <w:t>(一)、文档编制与审查</w:t>
        </w:r>
        <w:r>
          <w:tab/>
        </w:r>
        <w:r>
          <w:fldChar w:fldCharType="begin"/>
        </w:r>
        <w:r>
          <w:instrText xml:space="preserve"> PAGEREF _Toc27333 \h </w:instrText>
        </w:r>
        <w:r>
          <w:fldChar w:fldCharType="separate"/>
        </w:r>
        <w:r>
          <w:t>5</w:t>
        </w:r>
        <w:r>
          <w:fldChar w:fldCharType="end"/>
        </w:r>
      </w:hyperlink>
    </w:p>
    <w:p>
      <w:pPr>
        <w:pStyle w:val="TOC2"/>
        <w:tabs>
          <w:tab w:val="right" w:leader="dot" w:pos="8306"/>
        </w:tabs>
      </w:pPr>
      <w:hyperlink w:anchor="_Toc21563" w:history="1">
        <w:r>
          <w:rPr>
            <w:rFonts w:ascii="仿宋" w:eastAsia="仿宋" w:hAnsi="仿宋" w:cs="仿宋" w:hint="eastAsia"/>
            <w:lang w:eastAsia="zh-CN"/>
          </w:rPr>
          <w:t>(二)、文档发布与分发</w:t>
        </w:r>
        <w:r>
          <w:tab/>
        </w:r>
        <w:r>
          <w:fldChar w:fldCharType="begin"/>
        </w:r>
        <w:r>
          <w:instrText xml:space="preserve"> PAGEREF _Toc21563 \h </w:instrText>
        </w:r>
        <w:r>
          <w:fldChar w:fldCharType="separate"/>
        </w:r>
        <w:r>
          <w:t>6</w:t>
        </w:r>
        <w:r>
          <w:fldChar w:fldCharType="end"/>
        </w:r>
      </w:hyperlink>
    </w:p>
    <w:p>
      <w:pPr>
        <w:pStyle w:val="TOC2"/>
        <w:tabs>
          <w:tab w:val="right" w:leader="dot" w:pos="8306"/>
        </w:tabs>
      </w:pPr>
      <w:hyperlink w:anchor="_Toc30557" w:history="1">
        <w:r>
          <w:rPr>
            <w:rFonts w:ascii="仿宋" w:eastAsia="仿宋" w:hAnsi="仿宋" w:cs="仿宋" w:hint="eastAsia"/>
            <w:lang w:eastAsia="zh-CN"/>
          </w:rPr>
          <w:t>(三)、文档存档与归档</w:t>
        </w:r>
        <w:r>
          <w:tab/>
        </w:r>
        <w:r>
          <w:fldChar w:fldCharType="begin"/>
        </w:r>
        <w:r>
          <w:instrText xml:space="preserve"> PAGEREF _Toc30557 \h </w:instrText>
        </w:r>
        <w:r>
          <w:fldChar w:fldCharType="separate"/>
        </w:r>
        <w:r>
          <w:t>7</w:t>
        </w:r>
        <w:r>
          <w:fldChar w:fldCharType="end"/>
        </w:r>
      </w:hyperlink>
    </w:p>
    <w:p>
      <w:pPr>
        <w:pStyle w:val="TOC1"/>
        <w:tabs>
          <w:tab w:val="right" w:leader="dot" w:pos="8306"/>
        </w:tabs>
      </w:pPr>
      <w:hyperlink w:anchor="_Toc3865" w:history="1">
        <w:r>
          <w:rPr>
            <w:rFonts w:ascii="仿宋" w:eastAsia="仿宋" w:hAnsi="仿宋" w:cs="仿宋" w:hint="eastAsia"/>
            <w:lang w:eastAsia="zh-CN"/>
          </w:rPr>
          <w:t>三、特色风味及小吃服务项目概论</w:t>
        </w:r>
        <w:r>
          <w:tab/>
        </w:r>
        <w:r>
          <w:fldChar w:fldCharType="begin"/>
        </w:r>
        <w:r>
          <w:instrText xml:space="preserve"> PAGEREF _Toc3865 \h </w:instrText>
        </w:r>
        <w:r>
          <w:fldChar w:fldCharType="separate"/>
        </w:r>
        <w:r>
          <w:t>8</w:t>
        </w:r>
        <w:r>
          <w:fldChar w:fldCharType="end"/>
        </w:r>
      </w:hyperlink>
    </w:p>
    <w:p>
      <w:pPr>
        <w:pStyle w:val="TOC2"/>
        <w:tabs>
          <w:tab w:val="right" w:leader="dot" w:pos="8306"/>
        </w:tabs>
      </w:pPr>
      <w:hyperlink w:anchor="_Toc9579" w:history="1">
        <w:r>
          <w:rPr>
            <w:rFonts w:ascii="仿宋" w:eastAsia="仿宋" w:hAnsi="仿宋" w:cs="仿宋" w:hint="eastAsia"/>
            <w:lang w:eastAsia="zh-CN"/>
          </w:rPr>
          <w:t>(一)、特色风味及小吃服务项目概况</w:t>
        </w:r>
        <w:r>
          <w:tab/>
        </w:r>
        <w:r>
          <w:fldChar w:fldCharType="begin"/>
        </w:r>
        <w:r>
          <w:instrText xml:space="preserve"> PAGEREF _Toc9579 \h </w:instrText>
        </w:r>
        <w:r>
          <w:fldChar w:fldCharType="separate"/>
        </w:r>
        <w:r>
          <w:t>8</w:t>
        </w:r>
        <w:r>
          <w:fldChar w:fldCharType="end"/>
        </w:r>
      </w:hyperlink>
    </w:p>
    <w:p>
      <w:pPr>
        <w:pStyle w:val="TOC2"/>
        <w:tabs>
          <w:tab w:val="right" w:leader="dot" w:pos="8306"/>
        </w:tabs>
      </w:pPr>
      <w:hyperlink w:anchor="_Toc26387" w:history="1">
        <w:r>
          <w:rPr>
            <w:rFonts w:ascii="仿宋" w:eastAsia="仿宋" w:hAnsi="仿宋" w:cs="仿宋" w:hint="eastAsia"/>
            <w:lang w:eastAsia="zh-CN"/>
          </w:rPr>
          <w:t>(二)、特色风味及小吃服务项目目标</w:t>
        </w:r>
        <w:r>
          <w:tab/>
        </w:r>
        <w:r>
          <w:fldChar w:fldCharType="begin"/>
        </w:r>
        <w:r>
          <w:instrText xml:space="preserve"> PAGEREF _Toc26387 \h </w:instrText>
        </w:r>
        <w:r>
          <w:fldChar w:fldCharType="separate"/>
        </w:r>
        <w:r>
          <w:t>11</w:t>
        </w:r>
        <w:r>
          <w:fldChar w:fldCharType="end"/>
        </w:r>
      </w:hyperlink>
    </w:p>
    <w:p>
      <w:pPr>
        <w:pStyle w:val="TOC2"/>
        <w:tabs>
          <w:tab w:val="right" w:leader="dot" w:pos="8306"/>
        </w:tabs>
      </w:pPr>
      <w:hyperlink w:anchor="_Toc31918" w:history="1">
        <w:r>
          <w:rPr>
            <w:rFonts w:ascii="仿宋" w:eastAsia="仿宋" w:hAnsi="仿宋" w:cs="仿宋" w:hint="eastAsia"/>
            <w:lang w:eastAsia="zh-CN"/>
          </w:rPr>
          <w:t>(三)、特色风味及小吃服务项目提出的理由</w:t>
        </w:r>
        <w:r>
          <w:tab/>
        </w:r>
        <w:r>
          <w:fldChar w:fldCharType="begin"/>
        </w:r>
        <w:r>
          <w:instrText xml:space="preserve"> PAGEREF _Toc31918 \h </w:instrText>
        </w:r>
        <w:r>
          <w:fldChar w:fldCharType="separate"/>
        </w:r>
        <w:r>
          <w:t>12</w:t>
        </w:r>
        <w:r>
          <w:fldChar w:fldCharType="end"/>
        </w:r>
      </w:hyperlink>
    </w:p>
    <w:p>
      <w:pPr>
        <w:pStyle w:val="TOC2"/>
        <w:tabs>
          <w:tab w:val="right" w:leader="dot" w:pos="8306"/>
        </w:tabs>
      </w:pPr>
      <w:hyperlink w:anchor="_Toc13016" w:history="1">
        <w:r>
          <w:rPr>
            <w:rFonts w:ascii="仿宋" w:eastAsia="仿宋" w:hAnsi="仿宋" w:cs="仿宋" w:hint="eastAsia"/>
            <w:lang w:eastAsia="zh-CN"/>
          </w:rPr>
          <w:t>(四)、特色风味及小吃服务项目意义</w:t>
        </w:r>
        <w:r>
          <w:tab/>
        </w:r>
        <w:r>
          <w:fldChar w:fldCharType="begin"/>
        </w:r>
        <w:r>
          <w:instrText xml:space="preserve"> PAGEREF _Toc13016 \h </w:instrText>
        </w:r>
        <w:r>
          <w:fldChar w:fldCharType="separate"/>
        </w:r>
        <w:r>
          <w:t>13</w:t>
        </w:r>
        <w:r>
          <w:fldChar w:fldCharType="end"/>
        </w:r>
      </w:hyperlink>
    </w:p>
    <w:p>
      <w:pPr>
        <w:pStyle w:val="TOC2"/>
        <w:tabs>
          <w:tab w:val="right" w:leader="dot" w:pos="8306"/>
        </w:tabs>
      </w:pPr>
      <w:hyperlink w:anchor="_Toc22362" w:history="1">
        <w:r>
          <w:rPr>
            <w:rFonts w:ascii="仿宋" w:eastAsia="仿宋" w:hAnsi="仿宋" w:cs="仿宋" w:hint="eastAsia"/>
            <w:lang w:eastAsia="zh-CN"/>
          </w:rPr>
          <w:t>(五)、特色风味及小吃服务项目背景</w:t>
        </w:r>
        <w:r>
          <w:tab/>
        </w:r>
        <w:r>
          <w:fldChar w:fldCharType="begin"/>
        </w:r>
        <w:r>
          <w:instrText xml:space="preserve"> PAGEREF _Toc22362 \h </w:instrText>
        </w:r>
        <w:r>
          <w:fldChar w:fldCharType="separate"/>
        </w:r>
        <w:r>
          <w:t>14</w:t>
        </w:r>
        <w:r>
          <w:fldChar w:fldCharType="end"/>
        </w:r>
      </w:hyperlink>
    </w:p>
    <w:p>
      <w:pPr>
        <w:pStyle w:val="TOC1"/>
        <w:tabs>
          <w:tab w:val="right" w:leader="dot" w:pos="8306"/>
        </w:tabs>
      </w:pPr>
      <w:hyperlink w:anchor="_Toc20736" w:history="1">
        <w:r>
          <w:rPr>
            <w:rFonts w:ascii="仿宋" w:eastAsia="仿宋" w:hAnsi="仿宋" w:cs="仿宋" w:hint="eastAsia"/>
            <w:lang w:eastAsia="zh-CN"/>
          </w:rPr>
          <w:t>四、特色风味及小吃服务项目可持续发展</w:t>
        </w:r>
        <w:r>
          <w:tab/>
        </w:r>
        <w:r>
          <w:fldChar w:fldCharType="begin"/>
        </w:r>
        <w:r>
          <w:instrText xml:space="preserve"> PAGEREF _Toc20736 \h </w:instrText>
        </w:r>
        <w:r>
          <w:fldChar w:fldCharType="separate"/>
        </w:r>
        <w:r>
          <w:t>15</w:t>
        </w:r>
        <w:r>
          <w:fldChar w:fldCharType="end"/>
        </w:r>
      </w:hyperlink>
    </w:p>
    <w:p>
      <w:pPr>
        <w:pStyle w:val="TOC2"/>
        <w:tabs>
          <w:tab w:val="right" w:leader="dot" w:pos="8306"/>
        </w:tabs>
      </w:pPr>
      <w:hyperlink w:anchor="_Toc14843" w:history="1">
        <w:r>
          <w:rPr>
            <w:rFonts w:ascii="仿宋" w:eastAsia="仿宋" w:hAnsi="仿宋" w:cs="仿宋" w:hint="eastAsia"/>
            <w:lang w:eastAsia="zh-CN"/>
          </w:rPr>
          <w:t>(一)、可持续战略与实践</w:t>
        </w:r>
        <w:r>
          <w:tab/>
        </w:r>
        <w:r>
          <w:fldChar w:fldCharType="begin"/>
        </w:r>
        <w:r>
          <w:instrText xml:space="preserve"> PAGEREF _Toc14843 \h </w:instrText>
        </w:r>
        <w:r>
          <w:fldChar w:fldCharType="separate"/>
        </w:r>
        <w:r>
          <w:t>15</w:t>
        </w:r>
        <w:r>
          <w:fldChar w:fldCharType="end"/>
        </w:r>
      </w:hyperlink>
    </w:p>
    <w:p>
      <w:pPr>
        <w:pStyle w:val="TOC2"/>
        <w:tabs>
          <w:tab w:val="right" w:leader="dot" w:pos="8306"/>
        </w:tabs>
      </w:pPr>
      <w:hyperlink w:anchor="_Toc6901" w:history="1">
        <w:r>
          <w:rPr>
            <w:rFonts w:ascii="仿宋" w:eastAsia="仿宋" w:hAnsi="仿宋" w:cs="仿宋" w:hint="eastAsia"/>
            <w:lang w:eastAsia="zh-CN"/>
          </w:rPr>
          <w:t>(二)、环保与社会责任</w:t>
        </w:r>
        <w:r>
          <w:tab/>
        </w:r>
        <w:r>
          <w:fldChar w:fldCharType="begin"/>
        </w:r>
        <w:r>
          <w:instrText xml:space="preserve"> PAGEREF _Toc6901 \h </w:instrText>
        </w:r>
        <w:r>
          <w:fldChar w:fldCharType="separate"/>
        </w:r>
        <w:r>
          <w:t>16</w:t>
        </w:r>
        <w:r>
          <w:fldChar w:fldCharType="end"/>
        </w:r>
      </w:hyperlink>
    </w:p>
    <w:p>
      <w:pPr>
        <w:pStyle w:val="TOC1"/>
        <w:tabs>
          <w:tab w:val="right" w:leader="dot" w:pos="8306"/>
        </w:tabs>
      </w:pPr>
      <w:hyperlink w:anchor="_Toc2865" w:history="1">
        <w:r>
          <w:rPr>
            <w:rFonts w:ascii="仿宋" w:eastAsia="仿宋" w:hAnsi="仿宋" w:cs="仿宋" w:hint="eastAsia"/>
            <w:lang w:eastAsia="zh-CN"/>
          </w:rPr>
          <w:t>五、产品规划分析</w:t>
        </w:r>
        <w:r>
          <w:tab/>
        </w:r>
        <w:r>
          <w:fldChar w:fldCharType="begin"/>
        </w:r>
        <w:r>
          <w:instrText xml:space="preserve"> PAGEREF _Toc2865 \h </w:instrText>
        </w:r>
        <w:r>
          <w:fldChar w:fldCharType="separate"/>
        </w:r>
        <w:r>
          <w:t>17</w:t>
        </w:r>
        <w:r>
          <w:fldChar w:fldCharType="end"/>
        </w:r>
      </w:hyperlink>
    </w:p>
    <w:p>
      <w:pPr>
        <w:pStyle w:val="TOC2"/>
        <w:tabs>
          <w:tab w:val="right" w:leader="dot" w:pos="8306"/>
        </w:tabs>
      </w:pPr>
      <w:hyperlink w:anchor="_Toc3122" w:history="1">
        <w:r>
          <w:rPr>
            <w:rFonts w:ascii="仿宋" w:eastAsia="仿宋" w:hAnsi="仿宋" w:cs="仿宋" w:hint="eastAsia"/>
            <w:lang w:eastAsia="zh-CN"/>
          </w:rPr>
          <w:t>(一)、产品规划</w:t>
        </w:r>
        <w:r>
          <w:tab/>
        </w:r>
        <w:r>
          <w:fldChar w:fldCharType="begin"/>
        </w:r>
        <w:r>
          <w:instrText xml:space="preserve"> PAGEREF _Toc3122 \h </w:instrText>
        </w:r>
        <w:r>
          <w:fldChar w:fldCharType="separate"/>
        </w:r>
        <w:r>
          <w:t>17</w:t>
        </w:r>
        <w:r>
          <w:fldChar w:fldCharType="end"/>
        </w:r>
      </w:hyperlink>
    </w:p>
    <w:p>
      <w:pPr>
        <w:pStyle w:val="TOC2"/>
        <w:tabs>
          <w:tab w:val="right" w:leader="dot" w:pos="8306"/>
        </w:tabs>
      </w:pPr>
      <w:hyperlink w:anchor="_Toc12928" w:history="1">
        <w:r>
          <w:rPr>
            <w:rFonts w:ascii="仿宋" w:eastAsia="仿宋" w:hAnsi="仿宋" w:cs="仿宋" w:hint="eastAsia"/>
            <w:lang w:eastAsia="zh-CN"/>
          </w:rPr>
          <w:t>(二)、建设规模</w:t>
        </w:r>
        <w:r>
          <w:tab/>
        </w:r>
        <w:r>
          <w:fldChar w:fldCharType="begin"/>
        </w:r>
        <w:r>
          <w:instrText xml:space="preserve"> PAGEREF _Toc12928 \h </w:instrText>
        </w:r>
        <w:r>
          <w:fldChar w:fldCharType="separate"/>
        </w:r>
        <w:r>
          <w:t>18</w:t>
        </w:r>
        <w:r>
          <w:fldChar w:fldCharType="end"/>
        </w:r>
      </w:hyperlink>
    </w:p>
    <w:p>
      <w:pPr>
        <w:pStyle w:val="TOC1"/>
        <w:tabs>
          <w:tab w:val="right" w:leader="dot" w:pos="8306"/>
        </w:tabs>
      </w:pPr>
      <w:hyperlink w:anchor="_Toc10324" w:history="1">
        <w:r>
          <w:rPr>
            <w:rFonts w:ascii="仿宋" w:eastAsia="仿宋" w:hAnsi="仿宋" w:cs="仿宋" w:hint="eastAsia"/>
            <w:lang w:eastAsia="zh-CN"/>
          </w:rPr>
          <w:t>六、特色风味及小吃服务项目选址可行性分析</w:t>
        </w:r>
        <w:r>
          <w:tab/>
        </w:r>
        <w:r>
          <w:fldChar w:fldCharType="begin"/>
        </w:r>
        <w:r>
          <w:instrText xml:space="preserve"> PAGEREF _Toc10324 \h </w:instrText>
        </w:r>
        <w:r>
          <w:fldChar w:fldCharType="separate"/>
        </w:r>
        <w:r>
          <w:t>19</w:t>
        </w:r>
        <w:r>
          <w:fldChar w:fldCharType="end"/>
        </w:r>
      </w:hyperlink>
    </w:p>
    <w:p>
      <w:pPr>
        <w:pStyle w:val="TOC2"/>
        <w:tabs>
          <w:tab w:val="right" w:leader="dot" w:pos="8306"/>
        </w:tabs>
      </w:pPr>
      <w:hyperlink w:anchor="_Toc7828" w:history="1">
        <w:r>
          <w:rPr>
            <w:rFonts w:ascii="仿宋" w:eastAsia="仿宋" w:hAnsi="仿宋" w:cs="仿宋" w:hint="eastAsia"/>
            <w:lang w:eastAsia="zh-CN"/>
          </w:rPr>
          <w:t>(一)、特色风味及小吃服务项目选址</w:t>
        </w:r>
        <w:r>
          <w:tab/>
        </w:r>
        <w:r>
          <w:fldChar w:fldCharType="begin"/>
        </w:r>
        <w:r>
          <w:instrText xml:space="preserve"> PAGEREF _Toc7828 \h </w:instrText>
        </w:r>
        <w:r>
          <w:fldChar w:fldCharType="separate"/>
        </w:r>
        <w:r>
          <w:t>19</w:t>
        </w:r>
        <w:r>
          <w:fldChar w:fldCharType="end"/>
        </w:r>
      </w:hyperlink>
    </w:p>
    <w:p>
      <w:pPr>
        <w:pStyle w:val="TOC2"/>
        <w:tabs>
          <w:tab w:val="right" w:leader="dot" w:pos="8306"/>
        </w:tabs>
      </w:pPr>
      <w:hyperlink w:anchor="_Toc16078" w:history="1">
        <w:r>
          <w:rPr>
            <w:rFonts w:ascii="仿宋" w:eastAsia="仿宋" w:hAnsi="仿宋" w:cs="仿宋" w:hint="eastAsia"/>
            <w:lang w:eastAsia="zh-CN"/>
          </w:rPr>
          <w:t>(二)、用地控制指标</w:t>
        </w:r>
        <w:r>
          <w:tab/>
        </w:r>
        <w:r>
          <w:fldChar w:fldCharType="begin"/>
        </w:r>
        <w:r>
          <w:instrText xml:space="preserve"> PAGEREF _Toc16078 \h </w:instrText>
        </w:r>
        <w:r>
          <w:fldChar w:fldCharType="separate"/>
        </w:r>
        <w:r>
          <w:t>19</w:t>
        </w:r>
        <w:r>
          <w:fldChar w:fldCharType="end"/>
        </w:r>
      </w:hyperlink>
    </w:p>
    <w:p>
      <w:pPr>
        <w:pStyle w:val="TOC2"/>
        <w:tabs>
          <w:tab w:val="right" w:leader="dot" w:pos="8306"/>
        </w:tabs>
      </w:pPr>
      <w:hyperlink w:anchor="_Toc30371" w:history="1">
        <w:r>
          <w:rPr>
            <w:rFonts w:ascii="仿宋" w:eastAsia="仿宋" w:hAnsi="仿宋" w:cs="仿宋" w:hint="eastAsia"/>
            <w:lang w:eastAsia="zh-CN"/>
          </w:rPr>
          <w:t>(三)、节约用地措施</w:t>
        </w:r>
        <w:r>
          <w:tab/>
        </w:r>
        <w:r>
          <w:fldChar w:fldCharType="begin"/>
        </w:r>
        <w:r>
          <w:instrText xml:space="preserve"> PAGEREF _Toc30371 \h </w:instrText>
        </w:r>
        <w:r>
          <w:fldChar w:fldCharType="separate"/>
        </w:r>
        <w:r>
          <w:t>21</w:t>
        </w:r>
        <w:r>
          <w:fldChar w:fldCharType="end"/>
        </w:r>
      </w:hyperlink>
    </w:p>
    <w:p>
      <w:pPr>
        <w:pStyle w:val="TOC2"/>
        <w:tabs>
          <w:tab w:val="right" w:leader="dot" w:pos="8306"/>
        </w:tabs>
      </w:pPr>
      <w:hyperlink w:anchor="_Toc24906" w:history="1">
        <w:r>
          <w:rPr>
            <w:rFonts w:ascii="仿宋" w:eastAsia="仿宋" w:hAnsi="仿宋" w:cs="仿宋" w:hint="eastAsia"/>
            <w:lang w:eastAsia="zh-CN"/>
          </w:rPr>
          <w:t>(四)、总图布置方案</w:t>
        </w:r>
        <w:r>
          <w:tab/>
        </w:r>
        <w:r>
          <w:fldChar w:fldCharType="begin"/>
        </w:r>
        <w:r>
          <w:instrText xml:space="preserve"> PAGEREF _Toc24906 \h </w:instrText>
        </w:r>
        <w:r>
          <w:fldChar w:fldCharType="separate"/>
        </w:r>
        <w:r>
          <w:t>22</w:t>
        </w:r>
        <w:r>
          <w:fldChar w:fldCharType="end"/>
        </w:r>
      </w:hyperlink>
    </w:p>
    <w:p>
      <w:pPr>
        <w:pStyle w:val="TOC2"/>
        <w:tabs>
          <w:tab w:val="right" w:leader="dot" w:pos="8306"/>
        </w:tabs>
      </w:pPr>
      <w:hyperlink w:anchor="_Toc6096" w:history="1">
        <w:r>
          <w:rPr>
            <w:rFonts w:ascii="仿宋" w:eastAsia="仿宋" w:hAnsi="仿宋" w:cs="仿宋" w:hint="eastAsia"/>
            <w:lang w:eastAsia="zh-CN"/>
          </w:rPr>
          <w:t>(五)、选址综合评价</w:t>
        </w:r>
        <w:r>
          <w:tab/>
        </w:r>
        <w:r>
          <w:fldChar w:fldCharType="begin"/>
        </w:r>
        <w:r>
          <w:instrText xml:space="preserve"> PAGEREF _Toc6096 \h </w:instrText>
        </w:r>
        <w:r>
          <w:fldChar w:fldCharType="separate"/>
        </w:r>
        <w:r>
          <w:t>23</w:t>
        </w:r>
        <w:r>
          <w:fldChar w:fldCharType="end"/>
        </w:r>
      </w:hyperlink>
    </w:p>
    <w:p>
      <w:pPr>
        <w:pStyle w:val="TOC1"/>
        <w:tabs>
          <w:tab w:val="right" w:leader="dot" w:pos="8306"/>
        </w:tabs>
      </w:pPr>
      <w:hyperlink w:anchor="_Toc18937" w:history="1">
        <w:r>
          <w:rPr>
            <w:rFonts w:ascii="仿宋" w:eastAsia="仿宋" w:hAnsi="仿宋" w:cs="仿宋" w:hint="eastAsia"/>
            <w:lang w:eastAsia="zh-CN"/>
          </w:rPr>
          <w:t>七、特色风味及小吃服务项目投资规划</w:t>
        </w:r>
        <w:r>
          <w:tab/>
        </w:r>
        <w:r>
          <w:fldChar w:fldCharType="begin"/>
        </w:r>
        <w:r>
          <w:instrText xml:space="preserve"> PAGEREF _Toc18937 \h </w:instrText>
        </w:r>
        <w:r>
          <w:fldChar w:fldCharType="separate"/>
        </w:r>
        <w:r>
          <w:t>25</w:t>
        </w:r>
        <w:r>
          <w:fldChar w:fldCharType="end"/>
        </w:r>
      </w:hyperlink>
    </w:p>
    <w:p>
      <w:pPr>
        <w:pStyle w:val="TOC2"/>
        <w:tabs>
          <w:tab w:val="right" w:leader="dot" w:pos="8306"/>
        </w:tabs>
      </w:pPr>
      <w:hyperlink w:anchor="_Toc18113" w:history="1">
        <w:r>
          <w:rPr>
            <w:rFonts w:ascii="仿宋" w:eastAsia="仿宋" w:hAnsi="仿宋" w:cs="仿宋" w:hint="eastAsia"/>
            <w:lang w:eastAsia="zh-CN"/>
          </w:rPr>
          <w:t>(一)、特色风味及小吃服务项目总投资估算</w:t>
        </w:r>
        <w:r>
          <w:tab/>
        </w:r>
        <w:r>
          <w:fldChar w:fldCharType="begin"/>
        </w:r>
        <w:r>
          <w:instrText xml:space="preserve"> PAGEREF _Toc18113 \h </w:instrText>
        </w:r>
        <w:r>
          <w:fldChar w:fldCharType="separate"/>
        </w:r>
        <w:r>
          <w:t>25</w:t>
        </w:r>
        <w:r>
          <w:fldChar w:fldCharType="end"/>
        </w:r>
      </w:hyperlink>
    </w:p>
    <w:p>
      <w:pPr>
        <w:pStyle w:val="TOC2"/>
        <w:tabs>
          <w:tab w:val="right" w:leader="dot" w:pos="8306"/>
        </w:tabs>
      </w:pPr>
      <w:hyperlink w:anchor="_Toc6485" w:history="1">
        <w:r>
          <w:rPr>
            <w:rFonts w:ascii="仿宋" w:eastAsia="仿宋" w:hAnsi="仿宋" w:cs="仿宋" w:hint="eastAsia"/>
            <w:lang w:eastAsia="zh-CN"/>
          </w:rPr>
          <w:t>(二)、资金筹措</w:t>
        </w:r>
        <w:r>
          <w:tab/>
        </w:r>
        <w:r>
          <w:fldChar w:fldCharType="begin"/>
        </w:r>
        <w:r>
          <w:instrText xml:space="preserve"> PAGEREF _Toc6485 \h </w:instrText>
        </w:r>
        <w:r>
          <w:fldChar w:fldCharType="separate"/>
        </w:r>
        <w:r>
          <w:t>26</w:t>
        </w:r>
        <w:r>
          <w:fldChar w:fldCharType="end"/>
        </w:r>
      </w:hyperlink>
    </w:p>
    <w:p>
      <w:pPr>
        <w:pStyle w:val="TOC1"/>
        <w:tabs>
          <w:tab w:val="right" w:leader="dot" w:pos="8306"/>
        </w:tabs>
      </w:pPr>
      <w:hyperlink w:anchor="_Toc32450" w:history="1">
        <w:r>
          <w:rPr>
            <w:rFonts w:ascii="仿宋" w:eastAsia="仿宋" w:hAnsi="仿宋" w:cs="仿宋" w:hint="eastAsia"/>
            <w:lang w:eastAsia="zh-CN"/>
          </w:rPr>
          <w:t>八、特色风味及小吃服务项目环境影响分析</w:t>
        </w:r>
        <w:r>
          <w:tab/>
        </w:r>
        <w:r>
          <w:fldChar w:fldCharType="begin"/>
        </w:r>
        <w:r>
          <w:instrText xml:space="preserve"> PAGEREF _Toc32450 \h </w:instrText>
        </w:r>
        <w:r>
          <w:fldChar w:fldCharType="separate"/>
        </w:r>
        <w:r>
          <w:t>27</w:t>
        </w:r>
        <w:r>
          <w:fldChar w:fldCharType="end"/>
        </w:r>
      </w:hyperlink>
    </w:p>
    <w:p>
      <w:pPr>
        <w:pStyle w:val="TOC2"/>
        <w:tabs>
          <w:tab w:val="right" w:leader="dot" w:pos="8306"/>
        </w:tabs>
      </w:pPr>
      <w:hyperlink w:anchor="_Toc20273" w:history="1">
        <w:r>
          <w:rPr>
            <w:rFonts w:ascii="仿宋" w:eastAsia="仿宋" w:hAnsi="仿宋" w:cs="仿宋" w:hint="eastAsia"/>
            <w:lang w:eastAsia="zh-CN"/>
          </w:rPr>
          <w:t>(一)、建设区域环境质量现状</w:t>
        </w:r>
        <w:r>
          <w:tab/>
        </w:r>
        <w:r>
          <w:fldChar w:fldCharType="begin"/>
        </w:r>
        <w:r>
          <w:instrText xml:space="preserve"> PAGEREF _Toc20273 \h </w:instrText>
        </w:r>
        <w:r>
          <w:fldChar w:fldCharType="separate"/>
        </w:r>
        <w:r>
          <w:t>27</w:t>
        </w:r>
        <w:r>
          <w:fldChar w:fldCharType="end"/>
        </w:r>
      </w:hyperlink>
    </w:p>
    <w:p>
      <w:pPr>
        <w:pStyle w:val="TOC2"/>
        <w:tabs>
          <w:tab w:val="right" w:leader="dot" w:pos="8306"/>
        </w:tabs>
      </w:pPr>
      <w:hyperlink w:anchor="_Toc21293" w:history="1">
        <w:r>
          <w:rPr>
            <w:rFonts w:ascii="仿宋" w:eastAsia="仿宋" w:hAnsi="仿宋" w:cs="仿宋" w:hint="eastAsia"/>
            <w:lang w:eastAsia="zh-CN"/>
          </w:rPr>
          <w:t>(二)、建设期环境保护</w:t>
        </w:r>
        <w:r>
          <w:tab/>
        </w:r>
        <w:r>
          <w:fldChar w:fldCharType="begin"/>
        </w:r>
        <w:r>
          <w:instrText xml:space="preserve"> PAGEREF _Toc21293 \h </w:instrText>
        </w:r>
        <w:r>
          <w:fldChar w:fldCharType="separate"/>
        </w:r>
        <w:r>
          <w:t>28</w:t>
        </w:r>
        <w:r>
          <w:fldChar w:fldCharType="end"/>
        </w:r>
      </w:hyperlink>
    </w:p>
    <w:p>
      <w:pPr>
        <w:pStyle w:val="TOC2"/>
        <w:tabs>
          <w:tab w:val="right" w:leader="dot" w:pos="8306"/>
        </w:tabs>
      </w:pPr>
      <w:hyperlink w:anchor="_Toc16650" w:history="1">
        <w:r>
          <w:rPr>
            <w:rFonts w:ascii="仿宋" w:eastAsia="仿宋" w:hAnsi="仿宋" w:cs="仿宋" w:hint="eastAsia"/>
            <w:lang w:eastAsia="zh-CN"/>
          </w:rPr>
          <w:t>(三)、运营期环境保护</w:t>
        </w:r>
        <w:r>
          <w:tab/>
        </w:r>
        <w:r>
          <w:fldChar w:fldCharType="begin"/>
        </w:r>
        <w:r>
          <w:instrText xml:space="preserve"> PAGEREF _Toc16650 \h </w:instrText>
        </w:r>
        <w:r>
          <w:fldChar w:fldCharType="separate"/>
        </w:r>
        <w:r>
          <w:t>30</w:t>
        </w:r>
        <w:r>
          <w:fldChar w:fldCharType="end"/>
        </w:r>
      </w:hyperlink>
    </w:p>
    <w:p>
      <w:pPr>
        <w:pStyle w:val="TOC2"/>
        <w:tabs>
          <w:tab w:val="right" w:leader="dot" w:pos="8306"/>
        </w:tabs>
      </w:pPr>
      <w:hyperlink w:anchor="_Toc15605" w:history="1">
        <w:r>
          <w:rPr>
            <w:rFonts w:ascii="仿宋" w:eastAsia="仿宋" w:hAnsi="仿宋" w:cs="仿宋" w:hint="eastAsia"/>
            <w:lang w:eastAsia="zh-CN"/>
          </w:rPr>
          <w:t>(四)、特色风味及小吃服务项目建设对区域经济的影响</w:t>
        </w:r>
        <w:r>
          <w:tab/>
        </w:r>
        <w:r>
          <w:fldChar w:fldCharType="begin"/>
        </w:r>
        <w:r>
          <w:instrText xml:space="preserve"> PAGEREF _Toc15605 \h </w:instrText>
        </w:r>
        <w:r>
          <w:fldChar w:fldCharType="separate"/>
        </w:r>
        <w:r>
          <w:t>31</w:t>
        </w:r>
        <w:r>
          <w:fldChar w:fldCharType="end"/>
        </w:r>
      </w:hyperlink>
    </w:p>
    <w:p>
      <w:pPr>
        <w:pStyle w:val="TOC2"/>
        <w:tabs>
          <w:tab w:val="right" w:leader="dot" w:pos="8306"/>
        </w:tabs>
      </w:pPr>
      <w:hyperlink w:anchor="_Toc8164" w:history="1">
        <w:r>
          <w:rPr>
            <w:rFonts w:ascii="仿宋" w:eastAsia="仿宋" w:hAnsi="仿宋" w:cs="仿宋" w:hint="eastAsia"/>
            <w:lang w:eastAsia="zh-CN"/>
          </w:rPr>
          <w:t>(五)、废弃物处理</w:t>
        </w:r>
        <w:r>
          <w:tab/>
        </w:r>
        <w:r>
          <w:fldChar w:fldCharType="begin"/>
        </w:r>
        <w:r>
          <w:instrText xml:space="preserve"> PAGEREF _Toc8164 \h </w:instrText>
        </w:r>
        <w:r>
          <w:fldChar w:fldCharType="separate"/>
        </w:r>
        <w:r>
          <w:t>33</w:t>
        </w:r>
        <w:r>
          <w:fldChar w:fldCharType="end"/>
        </w:r>
      </w:hyperlink>
    </w:p>
    <w:p>
      <w:pPr>
        <w:pStyle w:val="TOC2"/>
        <w:tabs>
          <w:tab w:val="right" w:leader="dot" w:pos="8306"/>
        </w:tabs>
      </w:pPr>
      <w:hyperlink w:anchor="_Toc15734" w:history="1">
        <w:r>
          <w:rPr>
            <w:rFonts w:ascii="仿宋" w:eastAsia="仿宋" w:hAnsi="仿宋" w:cs="仿宋" w:hint="eastAsia"/>
            <w:lang w:eastAsia="zh-CN"/>
          </w:rPr>
          <w:t>(六)、特殊环境影响分析</w:t>
        </w:r>
        <w:r>
          <w:tab/>
        </w:r>
        <w:r>
          <w:fldChar w:fldCharType="begin"/>
        </w:r>
        <w:r>
          <w:instrText xml:space="preserve"> PAGEREF _Toc15734 \h </w:instrText>
        </w:r>
        <w:r>
          <w:fldChar w:fldCharType="separate"/>
        </w:r>
        <w:r>
          <w:t>34</w:t>
        </w:r>
        <w:r>
          <w:fldChar w:fldCharType="end"/>
        </w:r>
      </w:hyperlink>
    </w:p>
    <w:p>
      <w:pPr>
        <w:pStyle w:val="TOC2"/>
        <w:tabs>
          <w:tab w:val="right" w:leader="dot" w:pos="8306"/>
        </w:tabs>
      </w:pPr>
      <w:hyperlink w:anchor="_Toc29262" w:history="1">
        <w:r>
          <w:rPr>
            <w:rFonts w:ascii="仿宋" w:eastAsia="仿宋" w:hAnsi="仿宋" w:cs="仿宋" w:hint="eastAsia"/>
            <w:lang w:eastAsia="zh-CN"/>
          </w:rPr>
          <w:t>(七)、清洁生产</w:t>
        </w:r>
        <w:r>
          <w:tab/>
        </w:r>
        <w:r>
          <w:fldChar w:fldCharType="begin"/>
        </w:r>
        <w:r>
          <w:instrText xml:space="preserve"> PAGEREF _Toc29262 \h </w:instrText>
        </w:r>
        <w:r>
          <w:fldChar w:fldCharType="separate"/>
        </w:r>
        <w:r>
          <w:t>35</w:t>
        </w:r>
        <w:r>
          <w:fldChar w:fldCharType="end"/>
        </w:r>
      </w:hyperlink>
    </w:p>
    <w:p>
      <w:pPr>
        <w:pStyle w:val="TOC2"/>
        <w:tabs>
          <w:tab w:val="right" w:leader="dot" w:pos="8306"/>
        </w:tabs>
      </w:pPr>
      <w:hyperlink w:anchor="_Toc18698" w:history="1">
        <w:r>
          <w:rPr>
            <w:rFonts w:ascii="仿宋" w:eastAsia="仿宋" w:hAnsi="仿宋" w:cs="仿宋" w:hint="eastAsia"/>
            <w:lang w:eastAsia="zh-CN"/>
          </w:rPr>
          <w:t>(八)、环境保护综合评价</w:t>
        </w:r>
        <w:r>
          <w:tab/>
        </w:r>
        <w:r>
          <w:fldChar w:fldCharType="begin"/>
        </w:r>
        <w:r>
          <w:instrText xml:space="preserve"> PAGEREF _Toc18698 \h </w:instrText>
        </w:r>
        <w:r>
          <w:fldChar w:fldCharType="separate"/>
        </w:r>
        <w:r>
          <w:t>37</w:t>
        </w:r>
        <w:r>
          <w:fldChar w:fldCharType="end"/>
        </w:r>
      </w:hyperlink>
    </w:p>
    <w:p>
      <w:pPr>
        <w:pStyle w:val="TOC1"/>
        <w:tabs>
          <w:tab w:val="right" w:leader="dot" w:pos="8306"/>
        </w:tabs>
      </w:pPr>
      <w:hyperlink w:anchor="_Toc19259" w:history="1">
        <w:r>
          <w:rPr>
            <w:rFonts w:ascii="仿宋" w:eastAsia="仿宋" w:hAnsi="仿宋" w:cs="仿宋" w:hint="eastAsia"/>
            <w:lang w:eastAsia="zh-CN"/>
          </w:rPr>
          <w:t>九、特色风味及小吃服务项目人力资源管理</w:t>
        </w:r>
        <w:r>
          <w:tab/>
        </w:r>
        <w:r>
          <w:fldChar w:fldCharType="begin"/>
        </w:r>
        <w:r>
          <w:instrText xml:space="preserve"> PAGEREF _Toc19259 \h </w:instrText>
        </w:r>
        <w:r>
          <w:fldChar w:fldCharType="separate"/>
        </w:r>
        <w:r>
          <w:t>38</w:t>
        </w:r>
        <w:r>
          <w:fldChar w:fldCharType="end"/>
        </w:r>
      </w:hyperlink>
    </w:p>
    <w:p>
      <w:pPr>
        <w:pStyle w:val="TOC2"/>
        <w:tabs>
          <w:tab w:val="right" w:leader="dot" w:pos="8306"/>
        </w:tabs>
      </w:pPr>
      <w:hyperlink w:anchor="_Toc16105" w:history="1">
        <w:r>
          <w:rPr>
            <w:rFonts w:ascii="仿宋" w:eastAsia="仿宋" w:hAnsi="仿宋" w:cs="仿宋" w:hint="eastAsia"/>
            <w:lang w:eastAsia="zh-CN"/>
          </w:rPr>
          <w:t>(一)、建立健全的预算管理制度</w:t>
        </w:r>
        <w:r>
          <w:tab/>
        </w:r>
        <w:r>
          <w:fldChar w:fldCharType="begin"/>
        </w:r>
        <w:r>
          <w:instrText xml:space="preserve"> PAGEREF _Toc16105 \h </w:instrText>
        </w:r>
        <w:r>
          <w:fldChar w:fldCharType="separate"/>
        </w:r>
        <w:r>
          <w:t>38</w:t>
        </w:r>
        <w:r>
          <w:fldChar w:fldCharType="end"/>
        </w:r>
      </w:hyperlink>
    </w:p>
    <w:p>
      <w:pPr>
        <w:pStyle w:val="TOC2"/>
        <w:tabs>
          <w:tab w:val="right" w:leader="dot" w:pos="8306"/>
        </w:tabs>
      </w:pPr>
      <w:hyperlink w:anchor="_Toc3273" w:history="1">
        <w:r>
          <w:rPr>
            <w:rFonts w:ascii="仿宋" w:eastAsia="仿宋" w:hAnsi="仿宋" w:cs="仿宋" w:hint="eastAsia"/>
            <w:lang w:eastAsia="zh-CN"/>
          </w:rPr>
          <w:t>(二)、加强资金流动监控</w:t>
        </w:r>
        <w:r>
          <w:tab/>
        </w:r>
        <w:r>
          <w:fldChar w:fldCharType="begin"/>
        </w:r>
        <w:r>
          <w:instrText xml:space="preserve"> PAGEREF _Toc3273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41" w:history="1">
        <w:r>
          <w:rPr>
            <w:rFonts w:ascii="仿宋" w:eastAsia="仿宋" w:hAnsi="仿宋" w:cs="仿宋" w:hint="eastAsia"/>
            <w:lang w:eastAsia="zh-CN"/>
          </w:rPr>
          <w:t>(三)、制定完善的风险控制机制</w:t>
        </w:r>
        <w:r>
          <w:tab/>
        </w:r>
        <w:r>
          <w:fldChar w:fldCharType="begin"/>
        </w:r>
        <w:r>
          <w:instrText xml:space="preserve"> PAGEREF _Toc8541 \h </w:instrText>
        </w:r>
        <w:r>
          <w:fldChar w:fldCharType="separate"/>
        </w:r>
        <w:r>
          <w:t>41</w:t>
        </w:r>
        <w:r>
          <w:fldChar w:fldCharType="end"/>
        </w:r>
      </w:hyperlink>
    </w:p>
    <w:p>
      <w:pPr>
        <w:pStyle w:val="TOC2"/>
        <w:tabs>
          <w:tab w:val="right" w:leader="dot" w:pos="8306"/>
        </w:tabs>
      </w:pPr>
      <w:hyperlink w:anchor="_Toc15927" w:history="1">
        <w:r>
          <w:rPr>
            <w:rFonts w:ascii="仿宋" w:eastAsia="仿宋" w:hAnsi="仿宋" w:cs="仿宋" w:hint="eastAsia"/>
            <w:lang w:eastAsia="zh-CN"/>
          </w:rPr>
          <w:t>(四)、优化成本管理</w:t>
        </w:r>
        <w:r>
          <w:tab/>
        </w:r>
        <w:r>
          <w:fldChar w:fldCharType="begin"/>
        </w:r>
        <w:r>
          <w:instrText xml:space="preserve"> PAGEREF _Toc15927 \h </w:instrText>
        </w:r>
        <w:r>
          <w:fldChar w:fldCharType="separate"/>
        </w:r>
        <w:r>
          <w:t>43</w:t>
        </w:r>
        <w:r>
          <w:fldChar w:fldCharType="end"/>
        </w:r>
      </w:hyperlink>
    </w:p>
    <w:p>
      <w:pPr>
        <w:pStyle w:val="TOC1"/>
        <w:tabs>
          <w:tab w:val="right" w:leader="dot" w:pos="8306"/>
        </w:tabs>
      </w:pPr>
      <w:hyperlink w:anchor="_Toc6231" w:history="1">
        <w:r>
          <w:rPr>
            <w:rFonts w:ascii="仿宋" w:eastAsia="仿宋" w:hAnsi="仿宋" w:cs="仿宋" w:hint="eastAsia"/>
            <w:lang w:eastAsia="zh-CN"/>
          </w:rPr>
          <w:t>十、特色风味及小吃服务项目经营效益</w:t>
        </w:r>
        <w:r>
          <w:tab/>
        </w:r>
        <w:r>
          <w:fldChar w:fldCharType="begin"/>
        </w:r>
        <w:r>
          <w:instrText xml:space="preserve"> PAGEREF _Toc6231 \h </w:instrText>
        </w:r>
        <w:r>
          <w:fldChar w:fldCharType="separate"/>
        </w:r>
        <w:r>
          <w:t>44</w:t>
        </w:r>
        <w:r>
          <w:fldChar w:fldCharType="end"/>
        </w:r>
      </w:hyperlink>
    </w:p>
    <w:p>
      <w:pPr>
        <w:pStyle w:val="TOC2"/>
        <w:tabs>
          <w:tab w:val="right" w:leader="dot" w:pos="8306"/>
        </w:tabs>
      </w:pPr>
      <w:hyperlink w:anchor="_Toc30360" w:history="1">
        <w:r>
          <w:rPr>
            <w:rFonts w:ascii="仿宋" w:eastAsia="仿宋" w:hAnsi="仿宋" w:cs="仿宋" w:hint="eastAsia"/>
            <w:lang w:eastAsia="zh-CN"/>
          </w:rPr>
          <w:t>(一)、经济评价财务测算</w:t>
        </w:r>
        <w:r>
          <w:tab/>
        </w:r>
        <w:r>
          <w:fldChar w:fldCharType="begin"/>
        </w:r>
        <w:r>
          <w:instrText xml:space="preserve"> PAGEREF _Toc30360 \h </w:instrText>
        </w:r>
        <w:r>
          <w:fldChar w:fldCharType="separate"/>
        </w:r>
        <w:r>
          <w:t>44</w:t>
        </w:r>
        <w:r>
          <w:fldChar w:fldCharType="end"/>
        </w:r>
      </w:hyperlink>
    </w:p>
    <w:p>
      <w:pPr>
        <w:pStyle w:val="TOC2"/>
        <w:tabs>
          <w:tab w:val="right" w:leader="dot" w:pos="8306"/>
        </w:tabs>
      </w:pPr>
      <w:hyperlink w:anchor="_Toc23013" w:history="1">
        <w:r>
          <w:rPr>
            <w:rFonts w:ascii="仿宋" w:eastAsia="仿宋" w:hAnsi="仿宋" w:cs="仿宋" w:hint="eastAsia"/>
            <w:lang w:eastAsia="zh-CN"/>
          </w:rPr>
          <w:t>(二)、特色风味及小吃服务项目盈利能力分析</w:t>
        </w:r>
        <w:r>
          <w:tab/>
        </w:r>
        <w:r>
          <w:fldChar w:fldCharType="begin"/>
        </w:r>
        <w:r>
          <w:instrText xml:space="preserve"> PAGEREF _Toc23013 \h </w:instrText>
        </w:r>
        <w:r>
          <w:fldChar w:fldCharType="separate"/>
        </w:r>
        <w:r>
          <w:t>45</w:t>
        </w:r>
        <w:r>
          <w:fldChar w:fldCharType="end"/>
        </w:r>
      </w:hyperlink>
    </w:p>
    <w:p>
      <w:pPr>
        <w:pStyle w:val="TOC1"/>
        <w:tabs>
          <w:tab w:val="right" w:leader="dot" w:pos="8306"/>
        </w:tabs>
      </w:pPr>
      <w:hyperlink w:anchor="_Toc10752" w:history="1">
        <w:r>
          <w:rPr>
            <w:rFonts w:ascii="仿宋" w:eastAsia="仿宋" w:hAnsi="仿宋" w:cs="仿宋" w:hint="eastAsia"/>
            <w:lang w:eastAsia="zh-CN"/>
          </w:rPr>
          <w:t>十一、特色风味及小吃服务项目计划安排</w:t>
        </w:r>
        <w:r>
          <w:tab/>
        </w:r>
        <w:r>
          <w:fldChar w:fldCharType="begin"/>
        </w:r>
        <w:r>
          <w:instrText xml:space="preserve"> PAGEREF _Toc10752 \h </w:instrText>
        </w:r>
        <w:r>
          <w:fldChar w:fldCharType="separate"/>
        </w:r>
        <w:r>
          <w:t>46</w:t>
        </w:r>
        <w:r>
          <w:fldChar w:fldCharType="end"/>
        </w:r>
      </w:hyperlink>
    </w:p>
    <w:p>
      <w:pPr>
        <w:pStyle w:val="TOC2"/>
        <w:tabs>
          <w:tab w:val="right" w:leader="dot" w:pos="8306"/>
        </w:tabs>
      </w:pPr>
      <w:hyperlink w:anchor="_Toc12057" w:history="1">
        <w:r>
          <w:rPr>
            <w:rFonts w:ascii="仿宋" w:eastAsia="仿宋" w:hAnsi="仿宋" w:cs="仿宋" w:hint="eastAsia"/>
            <w:lang w:eastAsia="zh-CN"/>
          </w:rPr>
          <w:t>(一)、建设周期</w:t>
        </w:r>
        <w:r>
          <w:tab/>
        </w:r>
        <w:r>
          <w:fldChar w:fldCharType="begin"/>
        </w:r>
        <w:r>
          <w:instrText xml:space="preserve"> PAGEREF _Toc12057 \h </w:instrText>
        </w:r>
        <w:r>
          <w:fldChar w:fldCharType="separate"/>
        </w:r>
        <w:r>
          <w:t>46</w:t>
        </w:r>
        <w:r>
          <w:fldChar w:fldCharType="end"/>
        </w:r>
      </w:hyperlink>
    </w:p>
    <w:p>
      <w:pPr>
        <w:pStyle w:val="TOC2"/>
        <w:tabs>
          <w:tab w:val="right" w:leader="dot" w:pos="8306"/>
        </w:tabs>
      </w:pPr>
      <w:hyperlink w:anchor="_Toc21826" w:history="1">
        <w:r>
          <w:rPr>
            <w:rFonts w:ascii="仿宋" w:eastAsia="仿宋" w:hAnsi="仿宋" w:cs="仿宋" w:hint="eastAsia"/>
            <w:lang w:eastAsia="zh-CN"/>
          </w:rPr>
          <w:t>(二)、建设进度</w:t>
        </w:r>
        <w:r>
          <w:tab/>
        </w:r>
        <w:r>
          <w:fldChar w:fldCharType="begin"/>
        </w:r>
        <w:r>
          <w:instrText xml:space="preserve"> PAGEREF _Toc21826 \h </w:instrText>
        </w:r>
        <w:r>
          <w:fldChar w:fldCharType="separate"/>
        </w:r>
        <w:r>
          <w:t>47</w:t>
        </w:r>
        <w:r>
          <w:fldChar w:fldCharType="end"/>
        </w:r>
      </w:hyperlink>
    </w:p>
    <w:p>
      <w:pPr>
        <w:pStyle w:val="TOC2"/>
        <w:tabs>
          <w:tab w:val="right" w:leader="dot" w:pos="8306"/>
        </w:tabs>
      </w:pPr>
      <w:hyperlink w:anchor="_Toc16732" w:history="1">
        <w:r>
          <w:rPr>
            <w:rFonts w:ascii="仿宋" w:eastAsia="仿宋" w:hAnsi="仿宋" w:cs="仿宋" w:hint="eastAsia"/>
            <w:lang w:eastAsia="zh-CN"/>
          </w:rPr>
          <w:t>(三)、进度安排注意事项</w:t>
        </w:r>
        <w:r>
          <w:tab/>
        </w:r>
        <w:r>
          <w:fldChar w:fldCharType="begin"/>
        </w:r>
        <w:r>
          <w:instrText xml:space="preserve"> PAGEREF _Toc16732 \h </w:instrText>
        </w:r>
        <w:r>
          <w:fldChar w:fldCharType="separate"/>
        </w:r>
        <w:r>
          <w:t>48</w:t>
        </w:r>
        <w:r>
          <w:fldChar w:fldCharType="end"/>
        </w:r>
      </w:hyperlink>
    </w:p>
    <w:p>
      <w:pPr>
        <w:pStyle w:val="TOC2"/>
        <w:tabs>
          <w:tab w:val="right" w:leader="dot" w:pos="8306"/>
        </w:tabs>
      </w:pPr>
      <w:hyperlink w:anchor="_Toc9338" w:history="1">
        <w:r>
          <w:rPr>
            <w:rFonts w:ascii="仿宋" w:eastAsia="仿宋" w:hAnsi="仿宋" w:cs="仿宋" w:hint="eastAsia"/>
            <w:lang w:eastAsia="zh-CN"/>
          </w:rPr>
          <w:t>(四)、人力资源配置</w:t>
        </w:r>
        <w:r>
          <w:tab/>
        </w:r>
        <w:r>
          <w:fldChar w:fldCharType="begin"/>
        </w:r>
        <w:r>
          <w:instrText xml:space="preserve"> PAGEREF _Toc9338 \h </w:instrText>
        </w:r>
        <w:r>
          <w:fldChar w:fldCharType="separate"/>
        </w:r>
        <w:r>
          <w:t>50</w:t>
        </w:r>
        <w:r>
          <w:fldChar w:fldCharType="end"/>
        </w:r>
      </w:hyperlink>
    </w:p>
    <w:p>
      <w:pPr>
        <w:pStyle w:val="TOC1"/>
        <w:tabs>
          <w:tab w:val="right" w:leader="dot" w:pos="8306"/>
        </w:tabs>
      </w:pPr>
      <w:hyperlink w:anchor="_Toc31568" w:history="1">
        <w:r>
          <w:rPr>
            <w:rFonts w:ascii="仿宋" w:eastAsia="仿宋" w:hAnsi="仿宋" w:cs="仿宋" w:hint="eastAsia"/>
            <w:lang w:eastAsia="zh-CN"/>
          </w:rPr>
          <w:t>十二、特色风味及小吃服务项目风险管理</w:t>
        </w:r>
        <w:r>
          <w:tab/>
        </w:r>
        <w:r>
          <w:fldChar w:fldCharType="begin"/>
        </w:r>
        <w:r>
          <w:instrText xml:space="preserve"> PAGEREF _Toc31568 \h </w:instrText>
        </w:r>
        <w:r>
          <w:fldChar w:fldCharType="separate"/>
        </w:r>
        <w:r>
          <w:t>51</w:t>
        </w:r>
        <w:r>
          <w:fldChar w:fldCharType="end"/>
        </w:r>
      </w:hyperlink>
    </w:p>
    <w:p>
      <w:pPr>
        <w:pStyle w:val="TOC2"/>
        <w:tabs>
          <w:tab w:val="right" w:leader="dot" w:pos="8306"/>
        </w:tabs>
      </w:pPr>
      <w:hyperlink w:anchor="_Toc21230" w:history="1">
        <w:r>
          <w:rPr>
            <w:rFonts w:ascii="仿宋" w:eastAsia="仿宋" w:hAnsi="仿宋" w:cs="仿宋" w:hint="eastAsia"/>
            <w:lang w:eastAsia="zh-CN"/>
          </w:rPr>
          <w:t>(一)、风险识别与评估</w:t>
        </w:r>
        <w:r>
          <w:tab/>
        </w:r>
        <w:r>
          <w:fldChar w:fldCharType="begin"/>
        </w:r>
        <w:r>
          <w:instrText xml:space="preserve"> PAGEREF _Toc21230 \h </w:instrText>
        </w:r>
        <w:r>
          <w:fldChar w:fldCharType="separate"/>
        </w:r>
        <w:r>
          <w:t>51</w:t>
        </w:r>
        <w:r>
          <w:fldChar w:fldCharType="end"/>
        </w:r>
      </w:hyperlink>
    </w:p>
    <w:p>
      <w:pPr>
        <w:pStyle w:val="TOC2"/>
        <w:tabs>
          <w:tab w:val="right" w:leader="dot" w:pos="8306"/>
        </w:tabs>
      </w:pPr>
      <w:hyperlink w:anchor="_Toc24992" w:history="1">
        <w:r>
          <w:rPr>
            <w:rFonts w:ascii="仿宋" w:eastAsia="仿宋" w:hAnsi="仿宋" w:cs="仿宋" w:hint="eastAsia"/>
            <w:lang w:eastAsia="zh-CN"/>
          </w:rPr>
          <w:t>(二)、风险应对策略</w:t>
        </w:r>
        <w:r>
          <w:tab/>
        </w:r>
        <w:r>
          <w:fldChar w:fldCharType="begin"/>
        </w:r>
        <w:r>
          <w:instrText xml:space="preserve"> PAGEREF _Toc24992 \h </w:instrText>
        </w:r>
        <w:r>
          <w:fldChar w:fldCharType="separate"/>
        </w:r>
        <w:r>
          <w:t>52</w:t>
        </w:r>
        <w:r>
          <w:fldChar w:fldCharType="end"/>
        </w:r>
      </w:hyperlink>
    </w:p>
    <w:p>
      <w:pPr>
        <w:pStyle w:val="TOC2"/>
        <w:tabs>
          <w:tab w:val="right" w:leader="dot" w:pos="8306"/>
        </w:tabs>
      </w:pPr>
      <w:hyperlink w:anchor="_Toc14104" w:history="1">
        <w:r>
          <w:rPr>
            <w:rFonts w:ascii="仿宋" w:eastAsia="仿宋" w:hAnsi="仿宋" w:cs="仿宋" w:hint="eastAsia"/>
            <w:lang w:eastAsia="zh-CN"/>
          </w:rPr>
          <w:t>(三)、风险监控与控制</w:t>
        </w:r>
        <w:r>
          <w:tab/>
        </w:r>
        <w:r>
          <w:fldChar w:fldCharType="begin"/>
        </w:r>
        <w:r>
          <w:instrText xml:space="preserve"> PAGEREF _Toc14104 \h </w:instrText>
        </w:r>
        <w:r>
          <w:fldChar w:fldCharType="separate"/>
        </w:r>
        <w:r>
          <w:t>54</w:t>
        </w:r>
        <w:r>
          <w:fldChar w:fldCharType="end"/>
        </w:r>
      </w:hyperlink>
    </w:p>
    <w:p>
      <w:pPr>
        <w:pStyle w:val="TOC1"/>
        <w:tabs>
          <w:tab w:val="right" w:leader="dot" w:pos="8306"/>
        </w:tabs>
      </w:pPr>
      <w:hyperlink w:anchor="_Toc11121" w:history="1">
        <w:r>
          <w:rPr>
            <w:rFonts w:ascii="仿宋" w:eastAsia="仿宋" w:hAnsi="仿宋" w:cs="仿宋" w:hint="eastAsia"/>
            <w:lang w:eastAsia="zh-CN"/>
          </w:rPr>
          <w:t>十三、供应链管理</w:t>
        </w:r>
        <w:r>
          <w:tab/>
        </w:r>
        <w:r>
          <w:fldChar w:fldCharType="begin"/>
        </w:r>
        <w:r>
          <w:instrText xml:space="preserve"> PAGEREF _Toc11121 \h </w:instrText>
        </w:r>
        <w:r>
          <w:fldChar w:fldCharType="separate"/>
        </w:r>
        <w:r>
          <w:t>55</w:t>
        </w:r>
        <w:r>
          <w:fldChar w:fldCharType="end"/>
        </w:r>
      </w:hyperlink>
    </w:p>
    <w:p>
      <w:pPr>
        <w:pStyle w:val="TOC2"/>
        <w:tabs>
          <w:tab w:val="right" w:leader="dot" w:pos="8306"/>
        </w:tabs>
      </w:pPr>
      <w:hyperlink w:anchor="_Toc17363" w:history="1">
        <w:r>
          <w:rPr>
            <w:rFonts w:ascii="仿宋" w:eastAsia="仿宋" w:hAnsi="仿宋" w:cs="仿宋" w:hint="eastAsia"/>
            <w:lang w:eastAsia="zh-CN"/>
          </w:rPr>
          <w:t>(一)、供应链战略规划</w:t>
        </w:r>
        <w:r>
          <w:tab/>
        </w:r>
        <w:r>
          <w:fldChar w:fldCharType="begin"/>
        </w:r>
        <w:r>
          <w:instrText xml:space="preserve"> PAGEREF _Toc17363 \h </w:instrText>
        </w:r>
        <w:r>
          <w:fldChar w:fldCharType="separate"/>
        </w:r>
        <w:r>
          <w:t>55</w:t>
        </w:r>
        <w:r>
          <w:fldChar w:fldCharType="end"/>
        </w:r>
      </w:hyperlink>
    </w:p>
    <w:p>
      <w:pPr>
        <w:pStyle w:val="TOC2"/>
        <w:tabs>
          <w:tab w:val="right" w:leader="dot" w:pos="8306"/>
        </w:tabs>
      </w:pPr>
      <w:hyperlink w:anchor="_Toc24410" w:history="1">
        <w:r>
          <w:rPr>
            <w:rFonts w:ascii="仿宋" w:eastAsia="仿宋" w:hAnsi="仿宋" w:cs="仿宋" w:hint="eastAsia"/>
            <w:lang w:eastAsia="zh-CN"/>
          </w:rPr>
          <w:t>(二)、供应商选择与合作</w:t>
        </w:r>
        <w:r>
          <w:tab/>
        </w:r>
        <w:r>
          <w:fldChar w:fldCharType="begin"/>
        </w:r>
        <w:r>
          <w:instrText xml:space="preserve"> PAGEREF _Toc24410 \h </w:instrText>
        </w:r>
        <w:r>
          <w:fldChar w:fldCharType="separate"/>
        </w:r>
        <w:r>
          <w:t>56</w:t>
        </w:r>
        <w:r>
          <w:fldChar w:fldCharType="end"/>
        </w:r>
      </w:hyperlink>
    </w:p>
    <w:p>
      <w:pPr>
        <w:pStyle w:val="TOC2"/>
        <w:tabs>
          <w:tab w:val="right" w:leader="dot" w:pos="8306"/>
        </w:tabs>
      </w:pPr>
      <w:hyperlink w:anchor="_Toc20469" w:history="1">
        <w:r>
          <w:rPr>
            <w:rFonts w:ascii="仿宋" w:eastAsia="仿宋" w:hAnsi="仿宋" w:cs="仿宋" w:hint="eastAsia"/>
            <w:lang w:eastAsia="zh-CN"/>
          </w:rPr>
          <w:t>(三)、物流与库存管理</w:t>
        </w:r>
        <w:r>
          <w:tab/>
        </w:r>
        <w:r>
          <w:fldChar w:fldCharType="begin"/>
        </w:r>
        <w:r>
          <w:instrText xml:space="preserve"> PAGEREF _Toc20469 \h </w:instrText>
        </w:r>
        <w:r>
          <w:fldChar w:fldCharType="separate"/>
        </w:r>
        <w:r>
          <w:t>57</w:t>
        </w:r>
        <w:r>
          <w:fldChar w:fldCharType="end"/>
        </w:r>
      </w:hyperlink>
    </w:p>
    <w:p>
      <w:pPr>
        <w:pStyle w:val="TOC1"/>
        <w:tabs>
          <w:tab w:val="right" w:leader="dot" w:pos="8306"/>
        </w:tabs>
      </w:pPr>
      <w:hyperlink w:anchor="_Toc8450" w:history="1">
        <w:r>
          <w:rPr>
            <w:rFonts w:ascii="仿宋" w:eastAsia="仿宋" w:hAnsi="仿宋" w:cs="仿宋" w:hint="eastAsia"/>
            <w:lang w:eastAsia="zh-CN"/>
          </w:rPr>
          <w:t>十四、风险识别与分类</w:t>
        </w:r>
        <w:r>
          <w:tab/>
        </w:r>
        <w:r>
          <w:fldChar w:fldCharType="begin"/>
        </w:r>
        <w:r>
          <w:instrText xml:space="preserve"> PAGEREF _Toc8450 \h </w:instrText>
        </w:r>
        <w:r>
          <w:fldChar w:fldCharType="separate"/>
        </w:r>
        <w:r>
          <w:t>59</w:t>
        </w:r>
        <w:r>
          <w:fldChar w:fldCharType="end"/>
        </w:r>
      </w:hyperlink>
    </w:p>
    <w:p>
      <w:pPr>
        <w:pStyle w:val="TOC2"/>
        <w:tabs>
          <w:tab w:val="right" w:leader="dot" w:pos="8306"/>
        </w:tabs>
      </w:pPr>
      <w:hyperlink w:anchor="_Toc16367" w:history="1">
        <w:r>
          <w:rPr>
            <w:rFonts w:ascii="仿宋" w:eastAsia="仿宋" w:hAnsi="仿宋" w:cs="仿宋" w:hint="eastAsia"/>
            <w:lang w:eastAsia="zh-CN"/>
          </w:rPr>
          <w:t>(一)、风险识别</w:t>
        </w:r>
        <w:r>
          <w:tab/>
        </w:r>
        <w:r>
          <w:fldChar w:fldCharType="begin"/>
        </w:r>
        <w:r>
          <w:instrText xml:space="preserve"> PAGEREF _Toc16367 \h </w:instrText>
        </w:r>
        <w:r>
          <w:fldChar w:fldCharType="separate"/>
        </w:r>
        <w:r>
          <w:t>59</w:t>
        </w:r>
        <w:r>
          <w:fldChar w:fldCharType="end"/>
        </w:r>
      </w:hyperlink>
    </w:p>
    <w:p>
      <w:pPr>
        <w:pStyle w:val="TOC2"/>
        <w:tabs>
          <w:tab w:val="right" w:leader="dot" w:pos="8306"/>
        </w:tabs>
      </w:pPr>
      <w:hyperlink w:anchor="_Toc31965" w:history="1">
        <w:r>
          <w:rPr>
            <w:rFonts w:ascii="仿宋" w:eastAsia="仿宋" w:hAnsi="仿宋" w:cs="仿宋" w:hint="eastAsia"/>
            <w:lang w:eastAsia="zh-CN"/>
          </w:rPr>
          <w:t>(二)、风险分类</w:t>
        </w:r>
        <w:r>
          <w:tab/>
        </w:r>
        <w:r>
          <w:fldChar w:fldCharType="begin"/>
        </w:r>
        <w:r>
          <w:instrText xml:space="preserve"> PAGEREF _Toc31965 \h </w:instrText>
        </w:r>
        <w:r>
          <w:fldChar w:fldCharType="separate"/>
        </w:r>
        <w:r>
          <w:t>60</w:t>
        </w:r>
        <w:r>
          <w:fldChar w:fldCharType="end"/>
        </w:r>
      </w:hyperlink>
    </w:p>
    <w:p>
      <w:pPr>
        <w:pStyle w:val="TOC1"/>
        <w:tabs>
          <w:tab w:val="right" w:leader="dot" w:pos="8306"/>
        </w:tabs>
      </w:pPr>
      <w:hyperlink w:anchor="_Toc18721" w:history="1">
        <w:r>
          <w:rPr>
            <w:rFonts w:ascii="仿宋" w:eastAsia="仿宋" w:hAnsi="仿宋" w:cs="仿宋" w:hint="eastAsia"/>
            <w:lang w:eastAsia="zh-CN"/>
          </w:rPr>
          <w:t>十五、营销与推广策略</w:t>
        </w:r>
        <w:r>
          <w:tab/>
        </w:r>
        <w:r>
          <w:fldChar w:fldCharType="begin"/>
        </w:r>
        <w:r>
          <w:instrText xml:space="preserve"> PAGEREF _Toc18721 \h </w:instrText>
        </w:r>
        <w:r>
          <w:fldChar w:fldCharType="separate"/>
        </w:r>
        <w:r>
          <w:t>62</w:t>
        </w:r>
        <w:r>
          <w:fldChar w:fldCharType="end"/>
        </w:r>
      </w:hyperlink>
    </w:p>
    <w:p>
      <w:pPr>
        <w:pStyle w:val="TOC2"/>
        <w:tabs>
          <w:tab w:val="right" w:leader="dot" w:pos="8306"/>
        </w:tabs>
      </w:pPr>
      <w:hyperlink w:anchor="_Toc10910" w:history="1">
        <w:r>
          <w:rPr>
            <w:rFonts w:ascii="仿宋" w:eastAsia="仿宋" w:hAnsi="仿宋" w:cs="仿宋" w:hint="eastAsia"/>
            <w:lang w:eastAsia="zh-CN"/>
          </w:rPr>
          <w:t>(一)、产品/服务定位与特点</w:t>
        </w:r>
        <w:r>
          <w:tab/>
        </w:r>
        <w:r>
          <w:fldChar w:fldCharType="begin"/>
        </w:r>
        <w:r>
          <w:instrText xml:space="preserve"> PAGEREF _Toc10910 \h </w:instrText>
        </w:r>
        <w:r>
          <w:fldChar w:fldCharType="separate"/>
        </w:r>
        <w:r>
          <w:t>62</w:t>
        </w:r>
        <w:r>
          <w:fldChar w:fldCharType="end"/>
        </w:r>
      </w:hyperlink>
    </w:p>
    <w:p>
      <w:pPr>
        <w:pStyle w:val="TOC2"/>
        <w:tabs>
          <w:tab w:val="right" w:leader="dot" w:pos="8306"/>
        </w:tabs>
      </w:pPr>
      <w:hyperlink w:anchor="_Toc1276" w:history="1">
        <w:r>
          <w:rPr>
            <w:rFonts w:ascii="仿宋" w:eastAsia="仿宋" w:hAnsi="仿宋" w:cs="仿宋" w:hint="eastAsia"/>
            <w:lang w:eastAsia="zh-CN"/>
          </w:rPr>
          <w:t>(二)、市场定位与竞争分析</w:t>
        </w:r>
        <w:r>
          <w:tab/>
        </w:r>
        <w:r>
          <w:fldChar w:fldCharType="begin"/>
        </w:r>
        <w:r>
          <w:instrText xml:space="preserve"> PAGEREF _Toc1276 \h </w:instrText>
        </w:r>
        <w:r>
          <w:fldChar w:fldCharType="separate"/>
        </w:r>
        <w:r>
          <w:t>63</w:t>
        </w:r>
        <w:r>
          <w:fldChar w:fldCharType="end"/>
        </w:r>
      </w:hyperlink>
    </w:p>
    <w:p>
      <w:pPr>
        <w:pStyle w:val="TOC2"/>
        <w:tabs>
          <w:tab w:val="right" w:leader="dot" w:pos="8306"/>
        </w:tabs>
      </w:pPr>
      <w:hyperlink w:anchor="_Toc17489" w:history="1">
        <w:r>
          <w:rPr>
            <w:rFonts w:ascii="仿宋" w:eastAsia="仿宋" w:hAnsi="仿宋" w:cs="仿宋" w:hint="eastAsia"/>
            <w:lang w:eastAsia="zh-CN"/>
          </w:rPr>
          <w:t>(三)、营销渠道与策略</w:t>
        </w:r>
        <w:r>
          <w:tab/>
        </w:r>
        <w:r>
          <w:fldChar w:fldCharType="begin"/>
        </w:r>
        <w:r>
          <w:instrText xml:space="preserve"> PAGEREF _Toc17489 \h </w:instrText>
        </w:r>
        <w:r>
          <w:fldChar w:fldCharType="separate"/>
        </w:r>
        <w:r>
          <w:t>65</w:t>
        </w:r>
        <w:r>
          <w:fldChar w:fldCharType="end"/>
        </w:r>
      </w:hyperlink>
    </w:p>
    <w:p>
      <w:pPr>
        <w:pStyle w:val="TOC2"/>
        <w:tabs>
          <w:tab w:val="right" w:leader="dot" w:pos="8306"/>
        </w:tabs>
      </w:pPr>
      <w:hyperlink w:anchor="_Toc31288" w:history="1">
        <w:r>
          <w:rPr>
            <w:rFonts w:ascii="仿宋" w:eastAsia="仿宋" w:hAnsi="仿宋" w:cs="仿宋" w:hint="eastAsia"/>
            <w:lang w:eastAsia="zh-CN"/>
          </w:rPr>
          <w:t>(四)、推广与宣传活动</w:t>
        </w:r>
        <w:r>
          <w:tab/>
        </w:r>
        <w:r>
          <w:fldChar w:fldCharType="begin"/>
        </w:r>
        <w:r>
          <w:instrText xml:space="preserve"> PAGEREF _Toc31288 \h </w:instrText>
        </w:r>
        <w:r>
          <w:fldChar w:fldCharType="separate"/>
        </w:r>
        <w:r>
          <w:t>66</w:t>
        </w:r>
        <w:r>
          <w:fldChar w:fldCharType="end"/>
        </w:r>
      </w:hyperlink>
    </w:p>
    <w:p>
      <w:pPr>
        <w:pStyle w:val="TOC1"/>
        <w:tabs>
          <w:tab w:val="right" w:leader="dot" w:pos="8306"/>
        </w:tabs>
      </w:pPr>
      <w:hyperlink w:anchor="_Toc7999" w:history="1">
        <w:r>
          <w:rPr>
            <w:rFonts w:ascii="仿宋" w:eastAsia="仿宋" w:hAnsi="仿宋" w:cs="仿宋" w:hint="eastAsia"/>
            <w:lang w:eastAsia="zh-CN"/>
          </w:rPr>
          <w:t>十六、特色风味及小吃服务项目治理与监督</w:t>
        </w:r>
        <w:r>
          <w:tab/>
        </w:r>
        <w:r>
          <w:fldChar w:fldCharType="begin"/>
        </w:r>
        <w:r>
          <w:instrText xml:space="preserve"> PAGEREF _Toc7999 \h </w:instrText>
        </w:r>
        <w:r>
          <w:fldChar w:fldCharType="separate"/>
        </w:r>
        <w:r>
          <w:t>71</w:t>
        </w:r>
        <w:r>
          <w:fldChar w:fldCharType="end"/>
        </w:r>
      </w:hyperlink>
    </w:p>
    <w:p>
      <w:pPr>
        <w:pStyle w:val="TOC2"/>
        <w:tabs>
          <w:tab w:val="right" w:leader="dot" w:pos="8306"/>
        </w:tabs>
      </w:pPr>
      <w:hyperlink w:anchor="_Toc13472" w:history="1">
        <w:r>
          <w:rPr>
            <w:rFonts w:ascii="仿宋" w:eastAsia="仿宋" w:hAnsi="仿宋" w:cs="仿宋" w:hint="eastAsia"/>
            <w:lang w:eastAsia="zh-CN"/>
          </w:rPr>
          <w:t>(一)、特色风味及小吃服务项目治理结构</w:t>
        </w:r>
        <w:r>
          <w:tab/>
        </w:r>
        <w:r>
          <w:fldChar w:fldCharType="begin"/>
        </w:r>
        <w:r>
          <w:instrText xml:space="preserve"> PAGEREF _Toc13472 \h </w:instrText>
        </w:r>
        <w:r>
          <w:fldChar w:fldCharType="separate"/>
        </w:r>
        <w:r>
          <w:t>71</w:t>
        </w:r>
        <w:r>
          <w:fldChar w:fldCharType="end"/>
        </w:r>
      </w:hyperlink>
    </w:p>
    <w:p>
      <w:pPr>
        <w:pStyle w:val="TOC2"/>
        <w:tabs>
          <w:tab w:val="right" w:leader="dot" w:pos="8306"/>
        </w:tabs>
      </w:pPr>
      <w:hyperlink w:anchor="_Toc7440" w:history="1">
        <w:r>
          <w:rPr>
            <w:rFonts w:ascii="仿宋" w:eastAsia="仿宋" w:hAnsi="仿宋" w:cs="仿宋" w:hint="eastAsia"/>
            <w:lang w:eastAsia="zh-CN"/>
          </w:rPr>
          <w:t>(二)、监督与审计</w:t>
        </w:r>
        <w:r>
          <w:tab/>
        </w:r>
        <w:r>
          <w:fldChar w:fldCharType="begin"/>
        </w:r>
        <w:r>
          <w:instrText xml:space="preserve"> PAGEREF _Toc7440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88"/>
      <w:r>
        <w:rPr>
          <w:rFonts w:ascii="仿宋" w:eastAsia="仿宋" w:hAnsi="仿宋" w:cs="仿宋" w:hint="eastAsia"/>
          <w:sz w:val="28"/>
          <w:lang w:eastAsia="zh-CN"/>
        </w:rPr>
        <w:t>一、特色风味及小吃服务项目建设单位说明</w:t>
      </w:r>
      <w:bookmarkEnd w:id="2"/>
    </w:p>
    <w:p>
      <w:pPr>
        <w:pStyle w:val="Heading2"/>
        <w:rPr>
          <w:rFonts w:ascii="仿宋" w:eastAsia="仿宋" w:hAnsi="仿宋" w:cs="仿宋" w:hint="eastAsia"/>
          <w:lang w:eastAsia="zh-CN"/>
        </w:rPr>
      </w:pPr>
      <w:bookmarkStart w:id="3" w:name="_Toc32096"/>
      <w:r>
        <w:rPr>
          <w:rFonts w:ascii="仿宋" w:eastAsia="仿宋" w:hAnsi="仿宋" w:cs="仿宋" w:hint="eastAsia"/>
          <w:lang w:eastAsia="zh-CN"/>
        </w:rPr>
        <w:t>(一)、特色风味及小吃服务项目承办单位基本情况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0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色风味及小吃服务项目承办单位的XXXX，我们着眼于实现可持续的经济效益。通过技术创新和解决方案的提供，公司预计在特色风味及小吃服务项目执行期间将获得可观的收入增长。这一收入来源主要包括特色风味及小吃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同时，我们注重成本控制和效率提升，以确保特色风味及小吃服务项目的可持续盈利。透过精细的管理和资源优化，公司期望实现特色风味及小吃服务项目利润最大化。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色风味及小吃服务项目实施进行全面的投资评估，包括特色风味及小吃服务项目启动阶段的资金投入和后续运营成本。通过对特色风味及小吃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特色风味及小吃服务项目实施过程中具备足够的资金流动性，公司将进行详尽的现金流分析。这包括资金需求的合理预测、特色风味及小吃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402"/>
      <w:r>
        <w:rPr>
          <w:rFonts w:ascii="仿宋" w:eastAsia="仿宋" w:hAnsi="仿宋" w:cs="仿宋" w:hint="eastAsia"/>
          <w:sz w:val="28"/>
          <w:lang w:eastAsia="zh-CN"/>
        </w:rPr>
        <w:t>二、特色风味及小吃服务项目文档管理</w:t>
      </w:r>
      <w:bookmarkEnd w:id="5"/>
    </w:p>
    <w:p>
      <w:pPr>
        <w:pStyle w:val="Heading2"/>
        <w:rPr>
          <w:rFonts w:ascii="仿宋" w:eastAsia="仿宋" w:hAnsi="仿宋" w:cs="仿宋" w:hint="eastAsia"/>
          <w:lang w:eastAsia="zh-CN"/>
        </w:rPr>
      </w:pPr>
      <w:bookmarkStart w:id="6" w:name="_Toc2733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特色风味及小吃服务项目高度重视文档的质量和准确性，以支持特色风味及小吃服务项目的各项活动和决策。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文档的编制始于特色风味及小吃服务项目计划的初期，我们制定了详细的文档编制计划，明确了每个文档的内容、格式和编写责任人。在特色风味及小吃服务项目启动阶段，我们首先编制了特色风味及小吃服务项目章程，明确定义了特色风味及小吃服务项目的目标、范围、风险等关键要素。随后，特色风味及小吃服务项目团队根据计划陆续编制了需求文档、设计文档、测试文档等各类文档，确保特色风味及小吃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色风味及小吃服务项目管理中的重要环节，旨在确保特色风味及小吃服务项目文档符合质量标准和特色风味及小吃服务项目需求。在特色风味及小吃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色风味及小吃服务项目相关利益方和专业领域的专家对文档进行独立审查。这有助于获取更全面、客观的反馈，确保特色风味及小吃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在文档编制与审查方面建立了严格的管理机制，通过规范的流程和多维度的审查，确保特色风味及小吃服务项目文档的质量、准确性和可靠性，为特色风味及小吃服务项目的顺利推进提供了有力支持。</w:t>
      </w:r>
    </w:p>
    <w:p>
      <w:pPr>
        <w:pStyle w:val="Heading2"/>
        <w:ind w:firstLine="560" w:firstLineChars="200"/>
        <w:rPr>
          <w:rFonts w:ascii="仿宋" w:eastAsia="仿宋" w:hAnsi="仿宋" w:cs="仿宋" w:hint="eastAsia"/>
          <w:sz w:val="28"/>
          <w:lang w:eastAsia="zh-CN"/>
        </w:rPr>
      </w:pPr>
      <w:bookmarkStart w:id="7" w:name="_Toc215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在特色风味及小吃服务项目中，我们致力于优化文档发布与分发过程，以确保信息的高效传递和团队间协作的顺畅进行。以下是我们采取的关键优化策略：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我们通过多渠道发布文档，包括电子邮件、特色风味及小吃服务项目管理平台、内部网站等，以满足不同团队成员的偏好和需求。多渠道发布确保了信息的全面覆盖。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我们采用了精细的权限控制，确保只有授权人员可以访问敏感信息。这种安全措施保护了特色风味及小吃服务项目文档的机密性，防止了未经授权的信息泄露。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55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色风味及小吃服务项目生命周期中一个至关重要的环节，直接关系到特色风味及小吃服务项目信息的长期保存和历史记录的完整性。在特色风味及小吃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865"/>
      <w:r>
        <w:rPr>
          <w:rFonts w:ascii="仿宋" w:eastAsia="仿宋" w:hAnsi="仿宋" w:cs="仿宋" w:hint="eastAsia"/>
          <w:sz w:val="28"/>
          <w:lang w:eastAsia="zh-CN"/>
        </w:rPr>
        <w:t>三、特色风味及小吃服务项目概论</w:t>
      </w:r>
      <w:bookmarkEnd w:id="9"/>
    </w:p>
    <w:p>
      <w:pPr>
        <w:pStyle w:val="Heading2"/>
        <w:rPr>
          <w:rFonts w:ascii="仿宋" w:eastAsia="仿宋" w:hAnsi="仿宋" w:cs="仿宋" w:hint="eastAsia"/>
          <w:lang w:eastAsia="zh-CN"/>
        </w:rPr>
      </w:pPr>
      <w:bookmarkStart w:id="10" w:name="_Toc9579"/>
      <w:r>
        <w:rPr>
          <w:rFonts w:ascii="仿宋" w:eastAsia="仿宋" w:hAnsi="仿宋" w:cs="仿宋" w:hint="eastAsia"/>
          <w:lang w:eastAsia="zh-CN"/>
        </w:rPr>
        <w:t>(一)、特色风味及小吃服务项目概况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的起源追溯至对市场的深入洞察。市场的不断演变与变革为特色风味及小吃服务项目提供了难得的机遇。当前市场存在的需求缺口和变革的大环境共同构成了特色风味及小吃服务项目的背景。这个特色风味及小吃服务项目旨在充分利用市场机遇，填补行业中尚未满足的需求，为客户提供全新的解决方案。市场的变革和需求的增长使得这个特色风味及小吃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特色风味及小吃服务项目名称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正式命名为特色风味及小吃服务。这个名称不仅仅是一个标识，更代表了特色风味及小吃服务项目的核心理念和愿景。它蕴含着特色风味及小吃服务项目所要解决问题的关键字，具有强烈的表达和辨识度，为特色风味及小吃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特色风味及小吃服务项目目标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的核心目标是提供一种全新、高效的解决方案，满足客户日益增长的需求。特色风味及小吃服务项目追求的不仅仅是满足市场需求，更是在市场中获得卓越的竞争优势。通过不断提升产品或服务的质量和创新水平，特色风味及小吃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特色风味及小吃服务项目范围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全面涵盖了产品研发、制造、市场推广和售后服务，确保从产品设计到最终用户体验的全方位关注。这一全面的特色风味及小吃服务项目范围是为了确保特色风味及小吃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特色风味及小吃服务项目时间表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计划在未来18个月内完成，包括研发、测试、市场试点和正式推出等不同阶段。这个时间表的合理设计是为了确保特色风味及小吃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特色风味及小吃服务项目预算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总预算估算为XX百万美元，主要分配在研发、市场推广、人员培训和运营等方面。这一充足的预算为特色风味及小吃服务项目提供了充足的资源，确保特色风味及小吃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特色风味及小吃服务项目风险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可能面临的风险包括市场接受度低、技术难题、竞争激烈等。特色风味及小吃服务项目团队已经制定了相应的风险应对计划，通过前瞻性的风险管理，确保特色风味及小吃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特色风味及小吃服务项目团队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特色风味及小吃服务项目汇聚了一支经验丰富、多领域专业素养的核心团队，确保特色风味及小吃服务项目在各个方面都能拥有高水平的执行力。团队的协同作战是特色风味及小吃服务项目成功的关键因素之一。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特色风味及小吃服务项目背景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特色风味及小吃服务项目的背景根植于市场对更高效、创新产品的渴望，同时也受到科技发展对行业格局的深刻改变的影响。这为特色风味及小吃服务项目提供了广阔的发展空间和市场需求。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特色风味及小吃服务项目现状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截至目前，特色风味及小吃服务项目已完成市场调研和技术验证，取得了初步的成功。这为特色风味及小吃服务项目在未来的发展奠定了坚实的基础，为更远大的目标打下了坚实的基石。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387"/>
      <w:r>
        <w:rPr>
          <w:rFonts w:ascii="仿宋" w:eastAsia="仿宋" w:hAnsi="仿宋" w:cs="仿宋" w:hint="eastAsia"/>
          <w:sz w:val="28"/>
          <w:lang w:eastAsia="zh-CN"/>
        </w:rPr>
        <w:t>(二)、特色风味及小吃服务项目目标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色风味及小吃服务项目首要业务目标是在市场中占据有利地位，实现产品/服务的成功推广和销售。通过不断提升产品质量、创新性，特色风味及小吃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在科技迅速发展的时代，特色风味及小吃服务项目着眼于技术创新。通过持续的研发和技术升级，特色风味及小吃服务项目旨在推出更具创新性的产品或服务，以满足市场对新鲜、先进解决方案的需求。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色风味及小吃服务项目设定了客户满意度目标。通过提供卓越的产品质量和优质的客户服务，特色风味及小吃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特色风味及小吃服务项目注重社会责任和可持续发展。通过实施环保、社会责任特色风味及小吃服务项目，特色风味及小吃服务项目致力于在经济发展的同时保护环境，促进社会公平，实现可持续经营。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特色风味及小吃服务项目的团队是实现目标的核心驱动力。因此，特色风味及小吃服务项目设定了团队发展目标，包括提升团队成员的专业技能、培养领导力，以及搭建协同高效的团队工作氛围。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1918"/>
      <w:r>
        <w:rPr>
          <w:rFonts w:ascii="仿宋" w:eastAsia="仿宋" w:hAnsi="仿宋" w:cs="仿宋" w:hint="eastAsia"/>
          <w:sz w:val="28"/>
          <w:lang w:eastAsia="zh-CN"/>
        </w:rPr>
        <w:t>(三)、特色风味及小吃服务项目提出的理由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特色风味及小吃服务项目提出的理由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的提出源于对市场机遇的深刻洞察。当前市场中存在的需求缺口和行业发展趋势表明，有巨大的商业机会等待被开发。通过准确捕捉市场机遇，特色风味及小吃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的理念基于对技术创新的信仰。通过持续的研发和技术投入，特色风味及小吃服务项目有望推出更具创新性的产品或服务。在科技飞速发展的当下，特色风味及小吃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的提出是为了增强企业的行业竞争力。通过提升产品或服务的质量和独特性，特色风味及小吃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特色风味及小吃服务项目响应了消费者需求的变化。随着社会和科技的不断发展，消费者对产品和服务的需求也在发生变化。通过深入了解并及时回应消费者的新需求，特色风味及小吃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的提出是企业战略发展规划的一部分。在面对日益激烈的市场竞争和不断变化的商业环境中，特色风味及小吃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的提出不仅仅是基于商业考量，还注重社会责任。通过推出环保、社会责任等方面的特色风味及小吃服务项目，特色风味及小吃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特色风味及小吃服务项目的提出反映了对利益相关者期望的关注。包括客户、员工、投资者等利益相关者在企业发展中都有着各自的期望，特色风味及小吃服务项目力求在满足这些期望的同时，取得更大的共赢。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016"/>
      <w:r>
        <w:rPr>
          <w:rFonts w:ascii="仿宋" w:eastAsia="仿宋" w:hAnsi="仿宋" w:cs="仿宋" w:hint="eastAsia"/>
          <w:sz w:val="28"/>
          <w:lang w:eastAsia="zh-CN"/>
        </w:rPr>
        <w:t>(四)、特色风味及小吃服务项目意义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在实施特色风味及小吃服务项目的过程中，我们不仅仅是在追逐商业成功，更是为企业和社会的多个层面创造了深远的意义。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的首要意义在于提升企业的市场竞争力。通过持续的创新和对产品质量的高标准要求，特色风味及小吃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色风味及小吃服务项目的推进将促使行业技术水平的提升。通过引入先进技术和创新性解决方案，特色风味及小吃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色风味及小吃服务项目不仅创造了大量就业机会，提高了就业水平，还注重社会责任和环保。通过参与社会公益事业和推动环保特色风味及小吃服务项目，特色风味及小吃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综合而言，特色风味及小吃服务项目意义重大，不仅推动了企业的发展，也为行业和社会的进步贡献了积极力量。这是一个全面而深刻的影响，将在未来产生可持续的正面效应。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2362"/>
      <w:r>
        <w:rPr>
          <w:rFonts w:ascii="仿宋" w:eastAsia="仿宋" w:hAnsi="仿宋" w:cs="仿宋" w:hint="eastAsia"/>
          <w:sz w:val="28"/>
          <w:lang w:eastAsia="zh-CN"/>
        </w:rPr>
        <w:t>(五)、特色风味及小吃服务项目背景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在当今迅猛发展的商业环境中，特色风味及小吃服务项目的动因根植于对多方面因素的审慎考量。这个特色风味及小吃服务项目的提出并非孤立的决策，而是对企业所处背景深入思考的产物。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特色风味及小吃服务项目背后的首要原因。科技的迅速发展和全球市场的快速变化使得企业必须灵活应对。特色风味及小吃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色风味及小吃服务项目背景中不可忽视的一环。企业需要在激烈竞争中脱颖而出，为此，特色风味及小吃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技术的迅速发展为企业带来了机遇与挑战。作为特色风味及小吃服务项目启动的背景之一，对新兴技术的应用将有助于提升企业的技术水平，使其在不断演进的商业环境中保持竞争优势。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色风味及小吃服务项目充分融入了社会责任的理念，通过可持续经营和社会公益特色风味及小吃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736"/>
      <w:r>
        <w:rPr>
          <w:rFonts w:ascii="仿宋" w:eastAsia="仿宋" w:hAnsi="仿宋" w:cs="仿宋" w:hint="eastAsia"/>
          <w:sz w:val="28"/>
          <w:lang w:eastAsia="zh-CN"/>
        </w:rPr>
        <w:t>四、特色风味及小吃服务项目可持续发展</w:t>
      </w:r>
      <w:bookmarkEnd w:id="15"/>
    </w:p>
    <w:p>
      <w:pPr>
        <w:pStyle w:val="Heading2"/>
        <w:rPr>
          <w:rFonts w:ascii="仿宋" w:eastAsia="仿宋" w:hAnsi="仿宋" w:cs="仿宋" w:hint="eastAsia"/>
          <w:lang w:eastAsia="zh-CN"/>
        </w:rPr>
      </w:pPr>
      <w:bookmarkStart w:id="16" w:name="_Toc1484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特色风味及小吃服务项目中，特色风味及小吃服务项目团队着眼于未来，明确了可持续发展的战略方向。制定的具体可持续发展目标包括降低资源使用、采用环保技术、最大化社会效益等。这一步骤不仅有助于特色风味及小吃服务项目在环保和社会责任方面达到最高标准，也为未来提供了明确的指引，确保特色风味及小吃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可持续实践的融入特色风味及小吃服务项目管理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色风味及小吃服务项目管理周期。从特色风味及小吃服务项目规划开始，特色风味及小吃服务项目团队就考虑了环境和社会的因素。在执行阶段，特色风味及小吃服务项目团队积极推动绿色技术的应用，优化资源利用。此外，关注员工的社会责任，通过培训和沟通活动提高员工对可持续发展的认知，使他们能够在日常工作中践行可持续实践。这些举措不仅为特色风味及小吃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90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色风味及小吃服务项目的可持续发展理念，我们深信环保与社会责任是特色风味及小吃服务项目成功的关键支柱。在特色风味及小吃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色风味及小吃服务项目团队通过引入先进的环保技术、建立高效的废物处理系统以及推动能源节约措施，积极履行环保责任。定期的环保监测和评估确保特色风味及小吃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https://d.book118.com/945200301011011123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特色风味及小吃服务项目计划设计方案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E00F6C"/>
    <w:rsid w:val="20E00F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20030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2024-03-01T23:19:00Z</dcterms:created>
  <dcterms:modified xsi:type="dcterms:W3CDTF">2024-03-01T23:19:23Z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61E8C45B3FE34F04A10ED45022C78148_11</vt:lpwstr>
  </property>
  <property fmtid="{D5CDD505-2E9C-101B-9397-08002B2CF9AE}" pid="3" name="KSOProductBuildVer">
    <vt:lpwstr>2052-12.1.0.16388</vt:lpwstr>
  </property>
</Properties>
</file>