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6C653A" w14:paraId="4A50BB04" w14:textId="77777777">
      <w:pPr>
        <w:jc w:val="center"/>
      </w:pPr>
      <w:r>
        <w:br/>
      </w:r>
      <w:r>
        <w:br/>
      </w:r>
      <w:r>
        <w:br/>
      </w:r>
      <w:r>
        <w:br/>
      </w:r>
      <w:r>
        <w:br/>
      </w:r>
    </w:p>
    <w:p w:rsidR="006C653A" w14:paraId="162356AE" w14:textId="77777777">
      <w:pPr>
        <w:jc w:val="center"/>
      </w:pPr>
      <w:r>
        <w:rPr>
          <w:rFonts w:ascii="黑体" w:eastAsia="黑体" w:hAnsi="黑体" w:cs="黑体"/>
          <w:b/>
          <w:bCs/>
          <w:sz w:val="48"/>
          <w:szCs w:val="48"/>
        </w:rPr>
        <w:t>异戊烯投资项目</w:t>
      </w:r>
    </w:p>
    <w:p w:rsidR="006C653A" w14:paraId="64C11CF6" w14:textId="77777777">
      <w:pPr>
        <w:jc w:val="center"/>
      </w:pPr>
      <w:r>
        <w:rPr>
          <w:rFonts w:ascii="黑体" w:eastAsia="黑体" w:hAnsi="黑体" w:cs="黑体"/>
          <w:b/>
          <w:bCs/>
          <w:sz w:val="52"/>
          <w:szCs w:val="52"/>
        </w:rPr>
        <w:t>可行性分析</w:t>
      </w:r>
      <w:r>
        <w:br/>
      </w:r>
      <w:r>
        <w:br/>
      </w:r>
      <w:r>
        <w:br/>
      </w:r>
      <w:r>
        <w:br/>
      </w:r>
      <w:r>
        <w:br/>
      </w:r>
      <w:r>
        <w:br/>
      </w:r>
      <w:r>
        <w:br/>
      </w:r>
      <w:r>
        <w:br/>
      </w:r>
    </w:p>
    <w:p w:rsidR="006C653A" w14:paraId="5F80FBB5" w14:textId="77777777">
      <w:pPr>
        <w:jc w:val="center"/>
      </w:pPr>
      <w:r>
        <w:rPr>
          <w:rFonts w:ascii="黑体" w:eastAsia="黑体" w:hAnsi="黑体" w:cs="黑体"/>
          <w:b/>
          <w:bCs/>
          <w:sz w:val="30"/>
          <w:szCs w:val="30"/>
        </w:rPr>
        <w:t>规划设计</w:t>
      </w:r>
      <w:r>
        <w:rPr>
          <w:rFonts w:ascii="黑体" w:eastAsia="黑体" w:hAnsi="黑体" w:cs="黑体"/>
          <w:b/>
          <w:bCs/>
          <w:sz w:val="30"/>
          <w:szCs w:val="30"/>
        </w:rPr>
        <w:t xml:space="preserve"> / </w:t>
      </w:r>
      <w:r>
        <w:rPr>
          <w:rFonts w:ascii="黑体" w:eastAsia="黑体" w:hAnsi="黑体" w:cs="黑体"/>
          <w:b/>
          <w:bCs/>
          <w:sz w:val="30"/>
          <w:szCs w:val="30"/>
        </w:rPr>
        <w:t>投资分析</w:t>
      </w:r>
      <w:r>
        <w:rPr>
          <w:rFonts w:ascii="黑体" w:eastAsia="黑体" w:hAnsi="黑体" w:cs="黑体"/>
          <w:b/>
          <w:bCs/>
          <w:sz w:val="30"/>
          <w:szCs w:val="30"/>
        </w:rPr>
        <w:t xml:space="preserve"> </w:t>
      </w:r>
      <w:r>
        <w:br/>
      </w:r>
    </w:p>
    <w:p w:rsidR="006C653A" w14:paraId="72452FA2" w14:textId="5FE553BE">
      <w:pPr>
        <w:sectPr w:rsidSect="00A02F19">
          <w:headerReference w:type="default" r:id="rId4"/>
          <w:pgSz w:w="12240" w:h="15840"/>
          <w:pgMar w:top="1800" w:right="1200" w:bottom="1200" w:left="1200" w:header="720" w:footer="720" w:gutter="0"/>
          <w:cols w:space="720"/>
          <w:docGrid w:linePitch="360"/>
        </w:sectPr>
      </w:pPr>
      <w:r>
        <w:rPr>
          <w:noProof/>
        </w:rPr>
        <w:pict>
          <v:shapetype id="_x0000_t202" coordsize="21600,21600" o:spt="202" path="m,l,21600r21600,l21600,xe">
            <v:stroke joinstyle="miter"/>
            <v:path gradientshapeok="t" o:connecttype="rect"/>
          </v:shapetype>
          <v:shape id="PageShape1" o:spid="_x0000_s1025" type="#_x0000_t202" style="width:500pt;height:5pt;margin-top:787pt;margin-left:0;mso-wrap-style:square;position:absolute;visibility:hidden;z-index:251658240">
            <v:textbox>
              <w:txbxContent>
                <w:p w:rsidR="006C653A" w:rsidRPr="006C653A" w14:paraId="2669F35F" w14:textId="49AA3D6E">
                  <w:pPr>
                    <w:rPr>
                      <w:rFonts w:ascii="黑体" w:eastAsia="黑体"/>
                      <w:sz w:val="24"/>
                    </w:rPr>
                  </w:pPr>
                  <w:r w:rsidRPr="006C653A">
                    <w:rPr>
                      <w:rFonts w:ascii="黑体" w:eastAsia="黑体" w:hint="eastAsia"/>
                      <w:sz w:val="24"/>
                    </w:rPr>
                    <w:t>异戊烯投资项目可行性分析 全文共1页，当前为第1页。</w:t>
                  </w:r>
                </w:p>
              </w:txbxContent>
            </v:textbox>
          </v:shape>
        </w:pict>
      </w:r>
    </w:p>
    <w:p w:rsidR="006C653A" w14:paraId="634154BB" w14:textId="77777777">
      <w:pPr>
        <w:jc w:val="center"/>
      </w:pPr>
      <w:r>
        <w:rPr>
          <w:rFonts w:ascii="黑体" w:eastAsia="黑体" w:hAnsi="黑体" w:cs="黑体"/>
          <w:sz w:val="30"/>
          <w:szCs w:val="30"/>
        </w:rPr>
        <w:t>摘要</w:t>
      </w:r>
    </w:p>
    <w:p w:rsidR="006C653A" w14:paraId="5C5C85F0" w14:textId="77777777">
      <w:pPr>
        <w:ind w:firstLine="600"/>
      </w:pPr>
      <w:r>
        <w:rPr>
          <w:rFonts w:ascii="仿宋" w:eastAsia="仿宋" w:hAnsi="仿宋" w:cs="仿宋"/>
          <w:sz w:val="30"/>
          <w:szCs w:val="30"/>
        </w:rPr>
        <w:t>该异戊烯项目计划总投资</w:t>
      </w:r>
      <w:r>
        <w:rPr>
          <w:rFonts w:ascii="仿宋" w:eastAsia="仿宋" w:hAnsi="仿宋" w:cs="仿宋"/>
          <w:sz w:val="30"/>
          <w:szCs w:val="30"/>
        </w:rPr>
        <w:t>12024.73</w:t>
      </w:r>
      <w:r>
        <w:rPr>
          <w:rFonts w:ascii="仿宋" w:eastAsia="仿宋" w:hAnsi="仿宋" w:cs="仿宋"/>
          <w:sz w:val="30"/>
          <w:szCs w:val="30"/>
        </w:rPr>
        <w:t>万元，其中：固定资产投资</w:t>
      </w:r>
      <w:r>
        <w:rPr>
          <w:rFonts w:ascii="仿宋" w:eastAsia="仿宋" w:hAnsi="仿宋" w:cs="仿宋"/>
          <w:sz w:val="30"/>
          <w:szCs w:val="30"/>
        </w:rPr>
        <w:t>10274.65</w:t>
      </w:r>
      <w:r>
        <w:rPr>
          <w:rFonts w:ascii="仿宋" w:eastAsia="仿宋" w:hAnsi="仿宋" w:cs="仿宋"/>
          <w:sz w:val="30"/>
          <w:szCs w:val="30"/>
        </w:rPr>
        <w:t>万元，占项目总投资的</w:t>
      </w:r>
      <w:r>
        <w:rPr>
          <w:rFonts w:ascii="仿宋" w:eastAsia="仿宋" w:hAnsi="仿宋" w:cs="仿宋"/>
          <w:sz w:val="30"/>
          <w:szCs w:val="30"/>
        </w:rPr>
        <w:t>85.45%</w:t>
      </w:r>
      <w:r>
        <w:rPr>
          <w:rFonts w:ascii="仿宋" w:eastAsia="仿宋" w:hAnsi="仿宋" w:cs="仿宋"/>
          <w:sz w:val="30"/>
          <w:szCs w:val="30"/>
        </w:rPr>
        <w:t>；流动资金</w:t>
      </w:r>
      <w:r>
        <w:rPr>
          <w:rFonts w:ascii="仿宋" w:eastAsia="仿宋" w:hAnsi="仿宋" w:cs="仿宋"/>
          <w:sz w:val="30"/>
          <w:szCs w:val="30"/>
        </w:rPr>
        <w:t>1750.08</w:t>
      </w:r>
      <w:r>
        <w:rPr>
          <w:rFonts w:ascii="仿宋" w:eastAsia="仿宋" w:hAnsi="仿宋" w:cs="仿宋"/>
          <w:sz w:val="30"/>
          <w:szCs w:val="30"/>
        </w:rPr>
        <w:t>万元，占项目总投资的</w:t>
      </w:r>
      <w:r>
        <w:rPr>
          <w:rFonts w:ascii="仿宋" w:eastAsia="仿宋" w:hAnsi="仿宋" w:cs="仿宋"/>
          <w:sz w:val="30"/>
          <w:szCs w:val="30"/>
        </w:rPr>
        <w:t>14.55%</w:t>
      </w:r>
      <w:r>
        <w:rPr>
          <w:rFonts w:ascii="仿宋" w:eastAsia="仿宋" w:hAnsi="仿宋" w:cs="仿宋"/>
          <w:sz w:val="30"/>
          <w:szCs w:val="30"/>
        </w:rPr>
        <w:t>。</w:t>
      </w:r>
    </w:p>
    <w:p w:rsidR="006C653A" w14:paraId="648B39A1" w14:textId="77777777">
      <w:pPr>
        <w:ind w:firstLine="600"/>
      </w:pPr>
      <w:r>
        <w:rPr>
          <w:rFonts w:ascii="仿宋" w:eastAsia="仿宋" w:hAnsi="仿宋" w:cs="仿宋"/>
          <w:sz w:val="30"/>
          <w:szCs w:val="30"/>
        </w:rPr>
        <w:t>达产年营业收入</w:t>
      </w:r>
      <w:r>
        <w:rPr>
          <w:rFonts w:ascii="仿宋" w:eastAsia="仿宋" w:hAnsi="仿宋" w:cs="仿宋"/>
          <w:sz w:val="30"/>
          <w:szCs w:val="30"/>
        </w:rPr>
        <w:t>16401.00</w:t>
      </w:r>
      <w:r>
        <w:rPr>
          <w:rFonts w:ascii="仿宋" w:eastAsia="仿宋" w:hAnsi="仿宋" w:cs="仿宋"/>
          <w:sz w:val="30"/>
          <w:szCs w:val="30"/>
        </w:rPr>
        <w:t>万元，总成本费用</w:t>
      </w:r>
      <w:r>
        <w:rPr>
          <w:rFonts w:ascii="仿宋" w:eastAsia="仿宋" w:hAnsi="仿宋" w:cs="仿宋"/>
          <w:sz w:val="30"/>
          <w:szCs w:val="30"/>
        </w:rPr>
        <w:t>13037.44</w:t>
      </w:r>
      <w:r>
        <w:rPr>
          <w:rFonts w:ascii="仿宋" w:eastAsia="仿宋" w:hAnsi="仿宋" w:cs="仿宋"/>
          <w:sz w:val="30"/>
          <w:szCs w:val="30"/>
        </w:rPr>
        <w:t>万元，税金及附加</w:t>
      </w:r>
      <w:r>
        <w:rPr>
          <w:rFonts w:ascii="仿宋" w:eastAsia="仿宋" w:hAnsi="仿宋" w:cs="仿宋"/>
          <w:sz w:val="30"/>
          <w:szCs w:val="30"/>
        </w:rPr>
        <w:t>206.44</w:t>
      </w:r>
      <w:r>
        <w:rPr>
          <w:rFonts w:ascii="仿宋" w:eastAsia="仿宋" w:hAnsi="仿宋" w:cs="仿宋"/>
          <w:sz w:val="30"/>
          <w:szCs w:val="30"/>
        </w:rPr>
        <w:t>万元，利润总额</w:t>
      </w:r>
      <w:r>
        <w:rPr>
          <w:rFonts w:ascii="仿宋" w:eastAsia="仿宋" w:hAnsi="仿宋" w:cs="仿宋"/>
          <w:sz w:val="30"/>
          <w:szCs w:val="30"/>
        </w:rPr>
        <w:t>3363.56</w:t>
      </w:r>
      <w:r>
        <w:rPr>
          <w:rFonts w:ascii="仿宋" w:eastAsia="仿宋" w:hAnsi="仿宋" w:cs="仿宋"/>
          <w:sz w:val="30"/>
          <w:szCs w:val="30"/>
        </w:rPr>
        <w:t>万元，利税总额</w:t>
      </w:r>
      <w:r>
        <w:rPr>
          <w:rFonts w:ascii="仿宋" w:eastAsia="仿宋" w:hAnsi="仿宋" w:cs="仿宋"/>
          <w:sz w:val="30"/>
          <w:szCs w:val="30"/>
        </w:rPr>
        <w:t>4033.94</w:t>
      </w:r>
      <w:r>
        <w:rPr>
          <w:rFonts w:ascii="仿宋" w:eastAsia="仿宋" w:hAnsi="仿宋" w:cs="仿宋"/>
          <w:sz w:val="30"/>
          <w:szCs w:val="30"/>
        </w:rPr>
        <w:t>万元，税后净利润</w:t>
      </w:r>
      <w:r>
        <w:rPr>
          <w:rFonts w:ascii="仿宋" w:eastAsia="仿宋" w:hAnsi="仿宋" w:cs="仿宋"/>
          <w:sz w:val="30"/>
          <w:szCs w:val="30"/>
        </w:rPr>
        <w:t>2522.67</w:t>
      </w:r>
      <w:r>
        <w:rPr>
          <w:rFonts w:ascii="仿宋" w:eastAsia="仿宋" w:hAnsi="仿宋" w:cs="仿宋"/>
          <w:sz w:val="30"/>
          <w:szCs w:val="30"/>
        </w:rPr>
        <w:t>万元，达产年纳税总额</w:t>
      </w:r>
      <w:r>
        <w:rPr>
          <w:rFonts w:ascii="仿宋" w:eastAsia="仿宋" w:hAnsi="仿宋" w:cs="仿宋"/>
          <w:sz w:val="30"/>
          <w:szCs w:val="30"/>
        </w:rPr>
        <w:t>1511.27</w:t>
      </w:r>
      <w:r>
        <w:rPr>
          <w:rFonts w:ascii="仿宋" w:eastAsia="仿宋" w:hAnsi="仿宋" w:cs="仿宋"/>
          <w:sz w:val="30"/>
          <w:szCs w:val="30"/>
        </w:rPr>
        <w:t>万元；达产年投资利润率</w:t>
      </w:r>
      <w:r>
        <w:rPr>
          <w:rFonts w:ascii="仿宋" w:eastAsia="仿宋" w:hAnsi="仿宋" w:cs="仿宋"/>
          <w:sz w:val="30"/>
          <w:szCs w:val="30"/>
        </w:rPr>
        <w:t>27.97%</w:t>
      </w:r>
      <w:r>
        <w:rPr>
          <w:rFonts w:ascii="仿宋" w:eastAsia="仿宋" w:hAnsi="仿宋" w:cs="仿宋"/>
          <w:sz w:val="30"/>
          <w:szCs w:val="30"/>
        </w:rPr>
        <w:t>，投资利税率</w:t>
      </w:r>
      <w:r>
        <w:rPr>
          <w:rFonts w:ascii="仿宋" w:eastAsia="仿宋" w:hAnsi="仿宋" w:cs="仿宋"/>
          <w:sz w:val="30"/>
          <w:szCs w:val="30"/>
        </w:rPr>
        <w:t>33.55%</w:t>
      </w:r>
      <w:r>
        <w:rPr>
          <w:rFonts w:ascii="仿宋" w:eastAsia="仿宋" w:hAnsi="仿宋" w:cs="仿宋"/>
          <w:sz w:val="30"/>
          <w:szCs w:val="30"/>
        </w:rPr>
        <w:t>，投资回报率</w:t>
      </w:r>
      <w:r>
        <w:rPr>
          <w:rFonts w:ascii="仿宋" w:eastAsia="仿宋" w:hAnsi="仿宋" w:cs="仿宋"/>
          <w:sz w:val="30"/>
          <w:szCs w:val="30"/>
        </w:rPr>
        <w:t>20.98%</w:t>
      </w:r>
      <w:r>
        <w:rPr>
          <w:rFonts w:ascii="仿宋" w:eastAsia="仿宋" w:hAnsi="仿宋" w:cs="仿宋"/>
          <w:sz w:val="30"/>
          <w:szCs w:val="30"/>
        </w:rPr>
        <w:t>，全部投资回收期</w:t>
      </w:r>
      <w:r>
        <w:rPr>
          <w:rFonts w:ascii="仿宋" w:eastAsia="仿宋" w:hAnsi="仿宋" w:cs="仿宋"/>
          <w:sz w:val="30"/>
          <w:szCs w:val="30"/>
        </w:rPr>
        <w:t>6.27</w:t>
      </w:r>
      <w:r>
        <w:rPr>
          <w:rFonts w:ascii="仿宋" w:eastAsia="仿宋" w:hAnsi="仿宋" w:cs="仿宋"/>
          <w:sz w:val="30"/>
          <w:szCs w:val="30"/>
        </w:rPr>
        <w:t>年，提供就业职位</w:t>
      </w:r>
      <w:r>
        <w:rPr>
          <w:rFonts w:ascii="仿宋" w:eastAsia="仿宋" w:hAnsi="仿宋" w:cs="仿宋"/>
          <w:sz w:val="30"/>
          <w:szCs w:val="30"/>
        </w:rPr>
        <w:t>343</w:t>
      </w:r>
      <w:r>
        <w:rPr>
          <w:rFonts w:ascii="仿宋" w:eastAsia="仿宋" w:hAnsi="仿宋" w:cs="仿宋"/>
          <w:sz w:val="30"/>
          <w:szCs w:val="30"/>
        </w:rPr>
        <w:t>个。</w:t>
      </w:r>
    </w:p>
    <w:p w:rsidR="006C653A" w14:paraId="4C2EAF7A" w14:textId="23038E76">
      <w:pPr>
        <w:ind w:firstLine="600"/>
        <w:sectPr w:rsidSect="00A02F19">
          <w:headerReference w:type="default" r:id="rId5"/>
          <w:type w:val="nextPage"/>
          <w:pgSz w:w="12240" w:h="15840"/>
          <w:pgMar w:top="1800" w:right="1200" w:bottom="1200" w:left="1200" w:header="720" w:footer="720" w:gutter="0"/>
          <w:pgNumType w:start="2"/>
          <w:cols w:space="720"/>
          <w:titlePg w:val="0"/>
          <w:docGrid w:linePitch="360"/>
        </w:sectPr>
      </w:pPr>
      <w:r>
        <w:rPr>
          <w:rFonts w:ascii="仿宋" w:eastAsia="仿宋" w:hAnsi="仿宋" w:cs="仿宋"/>
          <w:noProof/>
          <w:sz w:val="30"/>
          <w:szCs w:val="30"/>
        </w:rPr>
        <w:pict>
          <v:shape id="PageShape2" o:spid="_x0000_s1026" type="#_x0000_t202" style="width:500pt;height:5pt;margin-top:787pt;margin-left:0;mso-wrap-style:square;position:absolute;visibility:hidden;z-index:251659264">
            <v:textbox>
              <w:txbxContent>
                <w:p w:rsidR="006C653A" w:rsidRPr="006C653A" w14:paraId="109357FC" w14:textId="7FA3232D">
                  <w:pPr>
                    <w:rPr>
                      <w:rFonts w:ascii="黑体" w:eastAsia="黑体"/>
                      <w:sz w:val="24"/>
                    </w:rPr>
                  </w:pPr>
                  <w:r w:rsidRPr="006C653A">
                    <w:rPr>
                      <w:rFonts w:ascii="黑体" w:eastAsia="黑体" w:hint="eastAsia"/>
                      <w:sz w:val="24"/>
                    </w:rPr>
                    <w:t>异戊烯投资项目可行性分析 全文共2页，当前为第2页。</w:t>
                  </w:r>
                </w:p>
              </w:txbxContent>
            </v:textbox>
          </v:shape>
        </w:pict>
      </w:r>
      <w:r>
        <w:rPr>
          <w:rFonts w:ascii="仿宋" w:eastAsia="仿宋" w:hAnsi="仿宋" w:cs="仿宋"/>
          <w:sz w:val="30"/>
          <w:szCs w:val="30"/>
        </w:rPr>
        <w:t>本报告是基于可信的公开资料或报告编制人员实地调查获取的素材撰写，根据《产业结构调整指导目录（</w:t>
      </w:r>
      <w:r>
        <w:rPr>
          <w:rFonts w:ascii="仿宋" w:eastAsia="仿宋" w:hAnsi="仿宋" w:cs="仿宋"/>
          <w:sz w:val="30"/>
          <w:szCs w:val="30"/>
        </w:rPr>
        <w:t>2011</w:t>
      </w:r>
      <w:r>
        <w:rPr>
          <w:rFonts w:ascii="仿宋" w:eastAsia="仿宋" w:hAnsi="仿宋" w:cs="仿宋"/>
          <w:sz w:val="30"/>
          <w:szCs w:val="30"/>
        </w:rPr>
        <w:t>年本）》（</w:t>
      </w:r>
      <w:r>
        <w:rPr>
          <w:rFonts w:ascii="仿宋" w:eastAsia="仿宋" w:hAnsi="仿宋" w:cs="仿宋"/>
          <w:sz w:val="30"/>
          <w:szCs w:val="30"/>
        </w:rPr>
        <w:t>2013</w:t>
      </w:r>
      <w:r>
        <w:rPr>
          <w:rFonts w:ascii="仿宋" w:eastAsia="仿宋" w:hAnsi="仿宋" w:cs="仿宋"/>
          <w:sz w:val="30"/>
          <w:szCs w:val="30"/>
        </w:rPr>
        <w:t>年修正）的要求，依照</w:t>
      </w:r>
      <w:r>
        <w:rPr>
          <w:rFonts w:ascii="仿宋" w:eastAsia="仿宋" w:hAnsi="仿宋" w:cs="仿宋"/>
          <w:sz w:val="30"/>
          <w:szCs w:val="30"/>
        </w:rPr>
        <w:t>“</w:t>
      </w:r>
      <w:r>
        <w:rPr>
          <w:rFonts w:ascii="仿宋" w:eastAsia="仿宋" w:hAnsi="仿宋" w:cs="仿宋"/>
          <w:sz w:val="30"/>
          <w:szCs w:val="30"/>
        </w:rPr>
        <w:t>科学、客观</w:t>
      </w:r>
      <w:r>
        <w:rPr>
          <w:rFonts w:ascii="仿宋" w:eastAsia="仿宋" w:hAnsi="仿宋" w:cs="仿宋"/>
          <w:sz w:val="30"/>
          <w:szCs w:val="30"/>
        </w:rPr>
        <w:t>”</w:t>
      </w:r>
      <w:r>
        <w:rPr>
          <w:rFonts w:ascii="仿宋" w:eastAsia="仿宋" w:hAnsi="仿宋" w:cs="仿宋"/>
          <w:sz w:val="30"/>
          <w:szCs w:val="30"/>
        </w:rPr>
        <w:t>的原则，以国内外项目产品的市场需求为前提，大量收集相关行业准入条件和前沿技术等重要信息，全面预测其发展趋势；按照《建设项目经济评价方法与参数（第三版）》的具体要求，主要从技术、经济、工程方案、环境保护、安全卫生和节能及清洁生产等方面进行充分的论证和可行性分析，对项目建成后可能取得的经济效益、社会效益进行科学预测，从而提出投资项目是否值得投资和如何进行建设的咨询意见，因此，该报告是一份较为完整的为项目决策及审批提供科学依据的综合性分析报告。</w:t>
      </w:r>
    </w:p>
    <w:p w:rsidR="006C653A" w14:paraId="360EBAEE" w14:textId="77777777">
      <w:pPr>
        <w:ind w:firstLine="600"/>
      </w:pPr>
      <w:r>
        <w:rPr>
          <w:rFonts w:ascii="仿宋" w:eastAsia="仿宋" w:hAnsi="仿宋" w:cs="仿宋"/>
          <w:sz w:val="30"/>
          <w:szCs w:val="30"/>
        </w:rPr>
        <w:t>总论、项目建设必要性分析、项目市场空间分析、项目规划分析、项目建设地方案、项目土建工程、工艺方案说明、环境保护概况、项目生产安全、项目风险应对说明、节能概况、项目实施计划、项目投资方案、经济效益、综合评价等。</w:t>
      </w:r>
    </w:p>
    <w:p w:rsidR="006C653A" w14:paraId="6E260D9B" w14:textId="3089843D">
      <w:pPr>
        <w:sectPr w:rsidSect="00A02F19">
          <w:headerReference w:type="default" r:id="rId6"/>
          <w:type w:val="nextPage"/>
          <w:pgSz w:w="12240" w:h="15840"/>
          <w:pgMar w:top="1800" w:right="1200" w:bottom="1200" w:left="1200" w:header="720" w:footer="720" w:gutter="0"/>
          <w:pgNumType w:start="3"/>
          <w:cols w:space="720"/>
          <w:titlePg w:val="0"/>
          <w:docGrid w:linePitch="360"/>
        </w:sectPr>
      </w:pPr>
      <w:r>
        <w:rPr>
          <w:noProof/>
        </w:rPr>
        <w:pict>
          <v:shape id="PageShape3" o:spid="_x0000_s1027" type="#_x0000_t202" style="width:500pt;height:5pt;margin-top:787pt;margin-left:0;mso-wrap-style:square;position:absolute;visibility:hidden;z-index:251660288">
            <v:textbox>
              <w:txbxContent>
                <w:p w:rsidR="006C653A" w:rsidRPr="006C653A" w14:paraId="209D80FD" w14:textId="556A3656">
                  <w:pPr>
                    <w:rPr>
                      <w:rFonts w:ascii="黑体" w:eastAsia="黑体"/>
                      <w:sz w:val="24"/>
                    </w:rPr>
                  </w:pPr>
                  <w:r w:rsidRPr="006C653A">
                    <w:rPr>
                      <w:rFonts w:ascii="黑体" w:eastAsia="黑体" w:hint="eastAsia"/>
                      <w:sz w:val="24"/>
                    </w:rPr>
                    <w:t>异戊烯投资项目可行性分析 全文共3页，当前为第3页。</w:t>
                  </w:r>
                </w:p>
              </w:txbxContent>
            </v:textbox>
          </v:shape>
        </w:pict>
      </w:r>
    </w:p>
    <w:p w:rsidR="006C653A" w14:paraId="44E4E8A5" w14:textId="77777777">
      <w:pPr>
        <w:jc w:val="center"/>
      </w:pPr>
      <w:r>
        <w:br/>
      </w:r>
      <w:r>
        <w:rPr>
          <w:rFonts w:ascii="黑体" w:eastAsia="黑体" w:hAnsi="黑体" w:cs="黑体"/>
          <w:b/>
          <w:bCs/>
          <w:sz w:val="30"/>
          <w:szCs w:val="30"/>
        </w:rPr>
        <w:t>异戊烯投资项目可行性分析目录</w:t>
      </w:r>
      <w:r>
        <w:br/>
      </w:r>
    </w:p>
    <w:p w:rsidR="006C653A" w14:paraId="1CBDED2B" w14:textId="77777777">
      <w:pPr>
        <w:ind w:firstLine="2000"/>
      </w:pPr>
      <w:r>
        <w:rPr>
          <w:rFonts w:ascii="黑体" w:eastAsia="黑体" w:hAnsi="黑体" w:cs="黑体"/>
          <w:sz w:val="30"/>
          <w:szCs w:val="30"/>
        </w:rPr>
        <w:t>第一章</w:t>
      </w:r>
      <w:r>
        <w:rPr>
          <w:rFonts w:ascii="黑体" w:eastAsia="黑体" w:hAnsi="黑体" w:cs="黑体"/>
          <w:sz w:val="30"/>
          <w:szCs w:val="30"/>
        </w:rPr>
        <w:t xml:space="preserve">        </w:t>
      </w:r>
      <w:r>
        <w:rPr>
          <w:rFonts w:ascii="黑体" w:eastAsia="黑体" w:hAnsi="黑体" w:cs="黑体"/>
          <w:sz w:val="30"/>
          <w:szCs w:val="30"/>
        </w:rPr>
        <w:t>总论</w:t>
      </w:r>
    </w:p>
    <w:p w:rsidR="006C653A" w14:paraId="3D403B53" w14:textId="77777777">
      <w:pPr>
        <w:ind w:firstLine="2000"/>
      </w:pPr>
      <w:r>
        <w:rPr>
          <w:rFonts w:ascii="黑体" w:eastAsia="黑体" w:hAnsi="黑体" w:cs="黑体"/>
          <w:sz w:val="30"/>
          <w:szCs w:val="30"/>
        </w:rPr>
        <w:t>第二章</w:t>
      </w:r>
      <w:r>
        <w:rPr>
          <w:rFonts w:ascii="黑体" w:eastAsia="黑体" w:hAnsi="黑体" w:cs="黑体"/>
          <w:sz w:val="30"/>
          <w:szCs w:val="30"/>
        </w:rPr>
        <w:t xml:space="preserve">        </w:t>
      </w:r>
      <w:r>
        <w:rPr>
          <w:rFonts w:ascii="黑体" w:eastAsia="黑体" w:hAnsi="黑体" w:cs="黑体"/>
          <w:sz w:val="30"/>
          <w:szCs w:val="30"/>
        </w:rPr>
        <w:t>项目建设必要性分析</w:t>
      </w:r>
    </w:p>
    <w:p w:rsidR="006C653A" w14:paraId="6430BB89" w14:textId="77777777">
      <w:pPr>
        <w:ind w:firstLine="2000"/>
      </w:pPr>
      <w:r>
        <w:rPr>
          <w:rFonts w:ascii="黑体" w:eastAsia="黑体" w:hAnsi="黑体" w:cs="黑体"/>
          <w:sz w:val="30"/>
          <w:szCs w:val="30"/>
        </w:rPr>
        <w:t>第三章</w:t>
      </w:r>
      <w:r>
        <w:rPr>
          <w:rFonts w:ascii="黑体" w:eastAsia="黑体" w:hAnsi="黑体" w:cs="黑体"/>
          <w:sz w:val="30"/>
          <w:szCs w:val="30"/>
        </w:rPr>
        <w:t xml:space="preserve">        </w:t>
      </w:r>
      <w:r>
        <w:rPr>
          <w:rFonts w:ascii="黑体" w:eastAsia="黑体" w:hAnsi="黑体" w:cs="黑体"/>
          <w:sz w:val="30"/>
          <w:szCs w:val="30"/>
        </w:rPr>
        <w:t>项目市场空间分析</w:t>
      </w:r>
    </w:p>
    <w:p w:rsidR="006C653A" w14:paraId="3C97758C" w14:textId="77777777">
      <w:pPr>
        <w:ind w:firstLine="2000"/>
      </w:pPr>
      <w:r>
        <w:rPr>
          <w:rFonts w:ascii="黑体" w:eastAsia="黑体" w:hAnsi="黑体" w:cs="黑体"/>
          <w:sz w:val="30"/>
          <w:szCs w:val="30"/>
        </w:rPr>
        <w:t>第四章</w:t>
      </w:r>
      <w:r>
        <w:rPr>
          <w:rFonts w:ascii="黑体" w:eastAsia="黑体" w:hAnsi="黑体" w:cs="黑体"/>
          <w:sz w:val="30"/>
          <w:szCs w:val="30"/>
        </w:rPr>
        <w:t xml:space="preserve">        </w:t>
      </w:r>
      <w:r>
        <w:rPr>
          <w:rFonts w:ascii="黑体" w:eastAsia="黑体" w:hAnsi="黑体" w:cs="黑体"/>
          <w:sz w:val="30"/>
          <w:szCs w:val="30"/>
        </w:rPr>
        <w:t>项目规划分析</w:t>
      </w:r>
    </w:p>
    <w:p w:rsidR="006C653A" w14:paraId="19856297" w14:textId="77777777">
      <w:pPr>
        <w:ind w:firstLine="2000"/>
      </w:pPr>
      <w:r>
        <w:rPr>
          <w:rFonts w:ascii="黑体" w:eastAsia="黑体" w:hAnsi="黑体" w:cs="黑体"/>
          <w:sz w:val="30"/>
          <w:szCs w:val="30"/>
        </w:rPr>
        <w:t>第五章</w:t>
      </w:r>
      <w:r>
        <w:rPr>
          <w:rFonts w:ascii="黑体" w:eastAsia="黑体" w:hAnsi="黑体" w:cs="黑体"/>
          <w:sz w:val="30"/>
          <w:szCs w:val="30"/>
        </w:rPr>
        <w:t xml:space="preserve">        </w:t>
      </w:r>
      <w:r>
        <w:rPr>
          <w:rFonts w:ascii="黑体" w:eastAsia="黑体" w:hAnsi="黑体" w:cs="黑体"/>
          <w:sz w:val="30"/>
          <w:szCs w:val="30"/>
        </w:rPr>
        <w:t>项目建设地方案</w:t>
      </w:r>
    </w:p>
    <w:p w:rsidR="006C653A" w14:paraId="2D23EF75" w14:textId="77777777">
      <w:pPr>
        <w:ind w:firstLine="2000"/>
      </w:pPr>
      <w:r>
        <w:rPr>
          <w:rFonts w:ascii="黑体" w:eastAsia="黑体" w:hAnsi="黑体" w:cs="黑体"/>
          <w:sz w:val="30"/>
          <w:szCs w:val="30"/>
        </w:rPr>
        <w:t>第六章</w:t>
      </w:r>
      <w:r>
        <w:rPr>
          <w:rFonts w:ascii="黑体" w:eastAsia="黑体" w:hAnsi="黑体" w:cs="黑体"/>
          <w:sz w:val="30"/>
          <w:szCs w:val="30"/>
        </w:rPr>
        <w:t xml:space="preserve">        </w:t>
      </w:r>
      <w:r>
        <w:rPr>
          <w:rFonts w:ascii="黑体" w:eastAsia="黑体" w:hAnsi="黑体" w:cs="黑体"/>
          <w:sz w:val="30"/>
          <w:szCs w:val="30"/>
        </w:rPr>
        <w:t>项目土建工程</w:t>
      </w:r>
    </w:p>
    <w:p w:rsidR="006C653A" w14:paraId="56A6229C" w14:textId="77777777">
      <w:pPr>
        <w:ind w:firstLine="2000"/>
      </w:pPr>
      <w:r>
        <w:rPr>
          <w:rFonts w:ascii="黑体" w:eastAsia="黑体" w:hAnsi="黑体" w:cs="黑体"/>
          <w:sz w:val="30"/>
          <w:szCs w:val="30"/>
        </w:rPr>
        <w:t>第七章</w:t>
      </w:r>
      <w:r>
        <w:rPr>
          <w:rFonts w:ascii="黑体" w:eastAsia="黑体" w:hAnsi="黑体" w:cs="黑体"/>
          <w:sz w:val="30"/>
          <w:szCs w:val="30"/>
        </w:rPr>
        <w:t xml:space="preserve">        </w:t>
      </w:r>
      <w:r>
        <w:rPr>
          <w:rFonts w:ascii="黑体" w:eastAsia="黑体" w:hAnsi="黑体" w:cs="黑体"/>
          <w:sz w:val="30"/>
          <w:szCs w:val="30"/>
        </w:rPr>
        <w:t>工艺方案说明</w:t>
      </w:r>
    </w:p>
    <w:p w:rsidR="006C653A" w14:paraId="3E8AA2F9" w14:textId="77777777">
      <w:pPr>
        <w:ind w:firstLine="2000"/>
      </w:pPr>
      <w:r>
        <w:rPr>
          <w:rFonts w:ascii="黑体" w:eastAsia="黑体" w:hAnsi="黑体" w:cs="黑体"/>
          <w:sz w:val="30"/>
          <w:szCs w:val="30"/>
        </w:rPr>
        <w:t>第八章</w:t>
      </w:r>
      <w:r>
        <w:rPr>
          <w:rFonts w:ascii="黑体" w:eastAsia="黑体" w:hAnsi="黑体" w:cs="黑体"/>
          <w:sz w:val="30"/>
          <w:szCs w:val="30"/>
        </w:rPr>
        <w:t xml:space="preserve">        </w:t>
      </w:r>
      <w:r>
        <w:rPr>
          <w:rFonts w:ascii="黑体" w:eastAsia="黑体" w:hAnsi="黑体" w:cs="黑体"/>
          <w:sz w:val="30"/>
          <w:szCs w:val="30"/>
        </w:rPr>
        <w:t>环境保护概况</w:t>
      </w:r>
    </w:p>
    <w:p w:rsidR="006C653A" w14:paraId="679AFE4D" w14:textId="77777777">
      <w:pPr>
        <w:ind w:firstLine="2000"/>
      </w:pPr>
      <w:r>
        <w:rPr>
          <w:rFonts w:ascii="黑体" w:eastAsia="黑体" w:hAnsi="黑体" w:cs="黑体"/>
          <w:sz w:val="30"/>
          <w:szCs w:val="30"/>
        </w:rPr>
        <w:t>第九章</w:t>
      </w:r>
      <w:r>
        <w:rPr>
          <w:rFonts w:ascii="黑体" w:eastAsia="黑体" w:hAnsi="黑体" w:cs="黑体"/>
          <w:sz w:val="30"/>
          <w:szCs w:val="30"/>
        </w:rPr>
        <w:t xml:space="preserve">        </w:t>
      </w:r>
      <w:r>
        <w:rPr>
          <w:rFonts w:ascii="黑体" w:eastAsia="黑体" w:hAnsi="黑体" w:cs="黑体"/>
          <w:sz w:val="30"/>
          <w:szCs w:val="30"/>
        </w:rPr>
        <w:t>项目生产安全</w:t>
      </w:r>
    </w:p>
    <w:p w:rsidR="006C653A" w14:paraId="401AB3A1" w14:textId="77777777">
      <w:pPr>
        <w:ind w:firstLine="2000"/>
      </w:pPr>
      <w:r>
        <w:rPr>
          <w:rFonts w:ascii="黑体" w:eastAsia="黑体" w:hAnsi="黑体" w:cs="黑体"/>
          <w:sz w:val="30"/>
          <w:szCs w:val="30"/>
        </w:rPr>
        <w:t>第十章</w:t>
      </w:r>
      <w:r>
        <w:rPr>
          <w:rFonts w:ascii="黑体" w:eastAsia="黑体" w:hAnsi="黑体" w:cs="黑体"/>
          <w:sz w:val="30"/>
          <w:szCs w:val="30"/>
        </w:rPr>
        <w:t xml:space="preserve">        </w:t>
      </w:r>
      <w:r>
        <w:rPr>
          <w:rFonts w:ascii="黑体" w:eastAsia="黑体" w:hAnsi="黑体" w:cs="黑体"/>
          <w:sz w:val="30"/>
          <w:szCs w:val="30"/>
        </w:rPr>
        <w:t>项目风险应对说明</w:t>
      </w:r>
    </w:p>
    <w:p w:rsidR="006C653A" w14:paraId="5B69F14B" w14:textId="77777777">
      <w:pPr>
        <w:ind w:firstLine="2000"/>
      </w:pPr>
      <w:r>
        <w:rPr>
          <w:rFonts w:ascii="黑体" w:eastAsia="黑体" w:hAnsi="黑体" w:cs="黑体"/>
          <w:sz w:val="30"/>
          <w:szCs w:val="30"/>
        </w:rPr>
        <w:t>第十一章</w:t>
      </w:r>
      <w:r>
        <w:rPr>
          <w:rFonts w:ascii="黑体" w:eastAsia="黑体" w:hAnsi="黑体" w:cs="黑体"/>
          <w:sz w:val="30"/>
          <w:szCs w:val="30"/>
        </w:rPr>
        <w:t xml:space="preserve">      </w:t>
      </w:r>
      <w:r>
        <w:rPr>
          <w:rFonts w:ascii="黑体" w:eastAsia="黑体" w:hAnsi="黑体" w:cs="黑体"/>
          <w:sz w:val="30"/>
          <w:szCs w:val="30"/>
        </w:rPr>
        <w:t>节能概况</w:t>
      </w:r>
    </w:p>
    <w:p w:rsidR="006C653A" w14:paraId="0A5AA0DE" w14:textId="77777777">
      <w:pPr>
        <w:ind w:firstLine="2000"/>
      </w:pPr>
      <w:r>
        <w:rPr>
          <w:rFonts w:ascii="黑体" w:eastAsia="黑体" w:hAnsi="黑体" w:cs="黑体"/>
          <w:sz w:val="30"/>
          <w:szCs w:val="30"/>
        </w:rPr>
        <w:t>第十二章</w:t>
      </w:r>
      <w:r>
        <w:rPr>
          <w:rFonts w:ascii="黑体" w:eastAsia="黑体" w:hAnsi="黑体" w:cs="黑体"/>
          <w:sz w:val="30"/>
          <w:szCs w:val="30"/>
        </w:rPr>
        <w:t xml:space="preserve">      </w:t>
      </w:r>
      <w:r>
        <w:rPr>
          <w:rFonts w:ascii="黑体" w:eastAsia="黑体" w:hAnsi="黑体" w:cs="黑体"/>
          <w:sz w:val="30"/>
          <w:szCs w:val="30"/>
        </w:rPr>
        <w:t>项目实施计划</w:t>
      </w:r>
    </w:p>
    <w:p w:rsidR="006C653A" w14:paraId="51DA1739" w14:textId="77777777">
      <w:pPr>
        <w:ind w:firstLine="2000"/>
      </w:pPr>
      <w:r>
        <w:rPr>
          <w:rFonts w:ascii="黑体" w:eastAsia="黑体" w:hAnsi="黑体" w:cs="黑体"/>
          <w:sz w:val="30"/>
          <w:szCs w:val="30"/>
        </w:rPr>
        <w:t>第十三章</w:t>
      </w:r>
      <w:r>
        <w:rPr>
          <w:rFonts w:ascii="黑体" w:eastAsia="黑体" w:hAnsi="黑体" w:cs="黑体"/>
          <w:sz w:val="30"/>
          <w:szCs w:val="30"/>
        </w:rPr>
        <w:t xml:space="preserve">      </w:t>
      </w:r>
      <w:r>
        <w:rPr>
          <w:rFonts w:ascii="黑体" w:eastAsia="黑体" w:hAnsi="黑体" w:cs="黑体"/>
          <w:sz w:val="30"/>
          <w:szCs w:val="30"/>
        </w:rPr>
        <w:t>项目投资方案</w:t>
      </w:r>
    </w:p>
    <w:p w:rsidR="006C653A" w14:paraId="36B9D6DA" w14:textId="77777777">
      <w:pPr>
        <w:ind w:firstLine="2000"/>
      </w:pPr>
      <w:r>
        <w:rPr>
          <w:rFonts w:ascii="黑体" w:eastAsia="黑体" w:hAnsi="黑体" w:cs="黑体"/>
          <w:sz w:val="30"/>
          <w:szCs w:val="30"/>
        </w:rPr>
        <w:t>第十四章</w:t>
      </w:r>
      <w:r>
        <w:rPr>
          <w:rFonts w:ascii="黑体" w:eastAsia="黑体" w:hAnsi="黑体" w:cs="黑体"/>
          <w:sz w:val="30"/>
          <w:szCs w:val="30"/>
        </w:rPr>
        <w:t xml:space="preserve">      </w:t>
      </w:r>
      <w:r>
        <w:rPr>
          <w:rFonts w:ascii="黑体" w:eastAsia="黑体" w:hAnsi="黑体" w:cs="黑体"/>
          <w:sz w:val="30"/>
          <w:szCs w:val="30"/>
        </w:rPr>
        <w:t>经济效益</w:t>
      </w:r>
    </w:p>
    <w:p w:rsidR="006C653A" w14:paraId="12742750" w14:textId="77777777">
      <w:pPr>
        <w:ind w:firstLine="2000"/>
      </w:pPr>
      <w:r>
        <w:rPr>
          <w:rFonts w:ascii="黑体" w:eastAsia="黑体" w:hAnsi="黑体" w:cs="黑体"/>
          <w:sz w:val="30"/>
          <w:szCs w:val="30"/>
        </w:rPr>
        <w:t>第十五章</w:t>
      </w:r>
      <w:r>
        <w:rPr>
          <w:rFonts w:ascii="黑体" w:eastAsia="黑体" w:hAnsi="黑体" w:cs="黑体"/>
          <w:sz w:val="30"/>
          <w:szCs w:val="30"/>
        </w:rPr>
        <w:t xml:space="preserve">      </w:t>
      </w:r>
      <w:r>
        <w:rPr>
          <w:rFonts w:ascii="黑体" w:eastAsia="黑体" w:hAnsi="黑体" w:cs="黑体"/>
          <w:sz w:val="30"/>
          <w:szCs w:val="30"/>
        </w:rPr>
        <w:t>项目招投标方案</w:t>
      </w:r>
    </w:p>
    <w:p w:rsidR="006C653A" w14:paraId="0D14F1CC" w14:textId="77777777">
      <w:pPr>
        <w:ind w:firstLine="2000"/>
      </w:pPr>
      <w:r>
        <w:rPr>
          <w:rFonts w:ascii="黑体" w:eastAsia="黑体" w:hAnsi="黑体" w:cs="黑体"/>
          <w:sz w:val="30"/>
          <w:szCs w:val="30"/>
        </w:rPr>
        <w:t>第十六章</w:t>
      </w:r>
      <w:r>
        <w:rPr>
          <w:rFonts w:ascii="黑体" w:eastAsia="黑体" w:hAnsi="黑体" w:cs="黑体"/>
          <w:sz w:val="30"/>
          <w:szCs w:val="30"/>
        </w:rPr>
        <w:t xml:space="preserve">      </w:t>
      </w:r>
      <w:r>
        <w:rPr>
          <w:rFonts w:ascii="黑体" w:eastAsia="黑体" w:hAnsi="黑体" w:cs="黑体"/>
          <w:sz w:val="30"/>
          <w:szCs w:val="30"/>
        </w:rPr>
        <w:t>综合评价</w:t>
      </w:r>
    </w:p>
    <w:p w:rsidR="006C653A" w14:paraId="778CC864" w14:textId="66B36592">
      <w:pPr>
        <w:sectPr w:rsidSect="00A02F19">
          <w:headerReference w:type="default" r:id="rId7"/>
          <w:type w:val="nextPage"/>
          <w:pgSz w:w="12240" w:h="15840"/>
          <w:pgMar w:top="1800" w:right="1200" w:bottom="1200" w:left="1200" w:header="720" w:footer="720" w:gutter="0"/>
          <w:pgNumType w:start="4"/>
          <w:cols w:space="720"/>
          <w:titlePg w:val="0"/>
          <w:docGrid w:linePitch="360"/>
        </w:sectPr>
      </w:pPr>
      <w:r>
        <w:rPr>
          <w:noProof/>
        </w:rPr>
        <w:pict>
          <v:shape id="PageShape4" o:spid="_x0000_s1028" type="#_x0000_t202" style="width:500pt;height:5pt;margin-top:787pt;margin-left:0;mso-wrap-style:square;position:absolute;visibility:hidden;z-index:251661312">
            <v:textbox>
              <w:txbxContent>
                <w:p w:rsidR="006C653A" w:rsidRPr="006C653A" w14:paraId="52E14766" w14:textId="277CE581">
                  <w:pPr>
                    <w:rPr>
                      <w:rFonts w:ascii="黑体" w:eastAsia="黑体"/>
                      <w:sz w:val="24"/>
                    </w:rPr>
                  </w:pPr>
                  <w:r w:rsidRPr="006C653A">
                    <w:rPr>
                      <w:rFonts w:ascii="黑体" w:eastAsia="黑体" w:hint="eastAsia"/>
                      <w:sz w:val="24"/>
                    </w:rPr>
                    <w:t>异戊烯投资项目可行性分析 全文共4页，当前为第4页。</w:t>
                  </w:r>
                </w:p>
              </w:txbxContent>
            </v:textbox>
          </v:shape>
        </w:pict>
      </w:r>
    </w:p>
    <w:p w:rsidR="006C653A" w14:paraId="6EF0A7C0" w14:textId="77777777">
      <w:pPr>
        <w:jc w:val="center"/>
      </w:pPr>
      <w:r>
        <w:rPr>
          <w:rFonts w:ascii="黑体" w:eastAsia="黑体" w:hAnsi="黑体" w:cs="黑体"/>
          <w:b/>
          <w:bCs/>
          <w:sz w:val="32"/>
          <w:szCs w:val="32"/>
        </w:rPr>
        <w:t>第一章</w:t>
      </w:r>
      <w:r>
        <w:rPr>
          <w:rFonts w:ascii="黑体" w:eastAsia="黑体" w:hAnsi="黑体" w:cs="黑体"/>
          <w:b/>
          <w:bCs/>
          <w:sz w:val="32"/>
          <w:szCs w:val="32"/>
        </w:rPr>
        <w:t xml:space="preserve">  </w:t>
      </w:r>
      <w:r>
        <w:rPr>
          <w:rFonts w:ascii="黑体" w:eastAsia="黑体" w:hAnsi="黑体" w:cs="黑体"/>
          <w:b/>
          <w:bCs/>
          <w:sz w:val="32"/>
          <w:szCs w:val="32"/>
        </w:rPr>
        <w:t>总论</w:t>
      </w:r>
      <w:r>
        <w:br/>
      </w:r>
    </w:p>
    <w:p w:rsidR="006C653A" w14:paraId="216061AB" w14:textId="77777777">
      <w:pPr>
        <w:ind w:firstLine="600"/>
      </w:pPr>
      <w:r>
        <w:rPr>
          <w:rFonts w:ascii="黑体" w:eastAsia="黑体" w:hAnsi="黑体" w:cs="黑体"/>
          <w:b/>
          <w:bCs/>
          <w:sz w:val="32"/>
          <w:szCs w:val="32"/>
        </w:rPr>
        <w:t>一、项目承办单位基本情况</w:t>
      </w:r>
    </w:p>
    <w:p w:rsidR="006C653A" w14:paraId="098FACC6" w14:textId="77777777">
      <w:pPr>
        <w:ind w:firstLine="600"/>
      </w:pPr>
      <w:r>
        <w:rPr>
          <w:rFonts w:ascii="仿宋" w:eastAsia="仿宋" w:hAnsi="仿宋" w:cs="仿宋"/>
          <w:b/>
          <w:bCs/>
          <w:sz w:val="30"/>
          <w:szCs w:val="30"/>
        </w:rPr>
        <w:t>（一）公司名称</w:t>
      </w:r>
    </w:p>
    <w:p w:rsidR="006C653A" w14:paraId="67E3DEA0" w14:textId="77777777">
      <w:pPr>
        <w:ind w:firstLine="600"/>
      </w:pPr>
      <w:r>
        <w:rPr>
          <w:rFonts w:ascii="仿宋" w:eastAsia="仿宋" w:hAnsi="仿宋" w:cs="仿宋"/>
          <w:sz w:val="30"/>
          <w:szCs w:val="30"/>
        </w:rPr>
        <w:t>xxx</w:t>
      </w:r>
      <w:r>
        <w:rPr>
          <w:rFonts w:ascii="仿宋" w:eastAsia="仿宋" w:hAnsi="仿宋" w:cs="仿宋"/>
          <w:sz w:val="30"/>
          <w:szCs w:val="30"/>
        </w:rPr>
        <w:t>有限责任公司</w:t>
      </w:r>
    </w:p>
    <w:p w:rsidR="006C653A" w14:paraId="2BE090E5" w14:textId="77777777">
      <w:pPr>
        <w:ind w:firstLine="600"/>
      </w:pPr>
      <w:r>
        <w:rPr>
          <w:rFonts w:ascii="仿宋" w:eastAsia="仿宋" w:hAnsi="仿宋" w:cs="仿宋"/>
          <w:b/>
          <w:bCs/>
          <w:sz w:val="30"/>
          <w:szCs w:val="30"/>
        </w:rPr>
        <w:t>（二）公司简介</w:t>
      </w:r>
    </w:p>
    <w:p w:rsidR="006C653A" w14:paraId="612362D4" w14:textId="7D7D4A58">
      <w:pPr>
        <w:ind w:firstLine="600"/>
        <w:sectPr w:rsidSect="00A02F19">
          <w:headerReference w:type="default" r:id="rId8"/>
          <w:type w:val="nextPage"/>
          <w:pgSz w:w="12240" w:h="15840"/>
          <w:pgMar w:top="1800" w:right="1200" w:bottom="1200" w:left="1200" w:header="720" w:footer="720" w:gutter="0"/>
          <w:pgNumType w:start="5"/>
          <w:cols w:space="720"/>
          <w:titlePg w:val="0"/>
          <w:docGrid w:linePitch="360"/>
        </w:sectPr>
      </w:pPr>
      <w:r>
        <w:rPr>
          <w:rFonts w:ascii="仿宋" w:eastAsia="仿宋" w:hAnsi="仿宋" w:cs="仿宋"/>
          <w:noProof/>
          <w:sz w:val="30"/>
          <w:szCs w:val="30"/>
        </w:rPr>
        <w:pict>
          <v:shape id="PageShape5" o:spid="_x0000_s1029" type="#_x0000_t202" style="width:500pt;height:5pt;margin-top:787pt;margin-left:0;mso-wrap-style:square;position:absolute;visibility:hidden;z-index:251662336">
            <v:textbox>
              <w:txbxContent>
                <w:p w:rsidR="006C653A" w:rsidRPr="006C653A" w14:paraId="61CE5032" w14:textId="42E78261">
                  <w:pPr>
                    <w:rPr>
                      <w:rFonts w:ascii="黑体" w:eastAsia="黑体"/>
                      <w:sz w:val="24"/>
                    </w:rPr>
                  </w:pPr>
                  <w:r w:rsidRPr="006C653A">
                    <w:rPr>
                      <w:rFonts w:ascii="黑体" w:eastAsia="黑体" w:hint="eastAsia"/>
                      <w:sz w:val="24"/>
                    </w:rPr>
                    <w:t>异戊烯投资项目可行性分析 全文共5页，当前为第5页。</w:t>
                  </w:r>
                </w:p>
              </w:txbxContent>
            </v:textbox>
          </v:shape>
        </w:pict>
      </w:r>
      <w:r>
        <w:rPr>
          <w:rFonts w:ascii="仿宋" w:eastAsia="仿宋" w:hAnsi="仿宋" w:cs="仿宋"/>
          <w:sz w:val="30"/>
          <w:szCs w:val="30"/>
        </w:rPr>
        <w:t>展望未来，公司将围绕企业发展目标的实现，在</w:t>
      </w:r>
      <w:r>
        <w:rPr>
          <w:rFonts w:ascii="仿宋" w:eastAsia="仿宋" w:hAnsi="仿宋" w:cs="仿宋"/>
          <w:sz w:val="30"/>
          <w:szCs w:val="30"/>
        </w:rPr>
        <w:t>“</w:t>
      </w:r>
      <w:r>
        <w:rPr>
          <w:rFonts w:ascii="仿宋" w:eastAsia="仿宋" w:hAnsi="仿宋" w:cs="仿宋"/>
          <w:sz w:val="30"/>
          <w:szCs w:val="30"/>
        </w:rPr>
        <w:t>梦想、责任、忠诚、一流</w:t>
      </w:r>
      <w:r>
        <w:rPr>
          <w:rFonts w:ascii="仿宋" w:eastAsia="仿宋" w:hAnsi="仿宋" w:cs="仿宋"/>
          <w:sz w:val="30"/>
          <w:szCs w:val="30"/>
        </w:rPr>
        <w:t>”</w:t>
      </w:r>
      <w:r>
        <w:rPr>
          <w:rFonts w:ascii="仿宋" w:eastAsia="仿宋" w:hAnsi="仿宋" w:cs="仿宋"/>
          <w:sz w:val="30"/>
          <w:szCs w:val="30"/>
        </w:rPr>
        <w:t>核心价值观的指引下，围绕业务体系、管控体系和人才队伍体系重塑，推动体制机制改革和管理及业务模式的创新，加强团队能力建设，提升核心竞争力，努力把公司打造成为国内一流的供应链管理平台。公司始终坚持</w:t>
      </w:r>
      <w:r>
        <w:rPr>
          <w:rFonts w:ascii="仿宋" w:eastAsia="仿宋" w:hAnsi="仿宋" w:cs="仿宋"/>
          <w:sz w:val="30"/>
          <w:szCs w:val="30"/>
        </w:rPr>
        <w:t xml:space="preserve"> “</w:t>
      </w:r>
      <w:r>
        <w:rPr>
          <w:rFonts w:ascii="仿宋" w:eastAsia="仿宋" w:hAnsi="仿宋" w:cs="仿宋"/>
          <w:sz w:val="30"/>
          <w:szCs w:val="30"/>
        </w:rPr>
        <w:t>服务为先、品质为本、创新为魄、共赢为道</w:t>
      </w:r>
      <w:r>
        <w:rPr>
          <w:rFonts w:ascii="仿宋" w:eastAsia="仿宋" w:hAnsi="仿宋" w:cs="仿宋"/>
          <w:sz w:val="30"/>
          <w:szCs w:val="30"/>
        </w:rPr>
        <w:t>”</w:t>
      </w:r>
      <w:r>
        <w:rPr>
          <w:rFonts w:ascii="仿宋" w:eastAsia="仿宋" w:hAnsi="仿宋" w:cs="仿宋"/>
          <w:sz w:val="30"/>
          <w:szCs w:val="30"/>
        </w:rPr>
        <w:t>的经营理念，遵循</w:t>
      </w:r>
      <w:r>
        <w:rPr>
          <w:rFonts w:ascii="仿宋" w:eastAsia="仿宋" w:hAnsi="仿宋" w:cs="仿宋"/>
          <w:sz w:val="30"/>
          <w:szCs w:val="30"/>
        </w:rPr>
        <w:t>“</w:t>
      </w:r>
      <w:r>
        <w:rPr>
          <w:rFonts w:ascii="仿宋" w:eastAsia="仿宋" w:hAnsi="仿宋" w:cs="仿宋"/>
          <w:sz w:val="30"/>
          <w:szCs w:val="30"/>
        </w:rPr>
        <w:t>以客户需求为中心，坚持高端精品战略，提高最高的服务价值</w:t>
      </w:r>
      <w:r>
        <w:rPr>
          <w:rFonts w:ascii="仿宋" w:eastAsia="仿宋" w:hAnsi="仿宋" w:cs="仿宋"/>
          <w:sz w:val="30"/>
          <w:szCs w:val="30"/>
        </w:rPr>
        <w:t>”</w:t>
      </w:r>
      <w:r>
        <w:rPr>
          <w:rFonts w:ascii="仿宋" w:eastAsia="仿宋" w:hAnsi="仿宋" w:cs="仿宋"/>
          <w:sz w:val="30"/>
          <w:szCs w:val="30"/>
        </w:rPr>
        <w:t>的服务理念，奉行</w:t>
      </w:r>
      <w:r>
        <w:rPr>
          <w:rFonts w:ascii="仿宋" w:eastAsia="仿宋" w:hAnsi="仿宋" w:cs="仿宋"/>
          <w:sz w:val="30"/>
          <w:szCs w:val="30"/>
        </w:rPr>
        <w:t>“</w:t>
      </w:r>
      <w:r>
        <w:rPr>
          <w:rFonts w:ascii="仿宋" w:eastAsia="仿宋" w:hAnsi="仿宋" w:cs="仿宋"/>
          <w:sz w:val="30"/>
          <w:szCs w:val="30"/>
        </w:rPr>
        <w:t>唯才是用，唯德重用</w:t>
      </w:r>
      <w:r>
        <w:rPr>
          <w:rFonts w:ascii="仿宋" w:eastAsia="仿宋" w:hAnsi="仿宋" w:cs="仿宋"/>
          <w:sz w:val="30"/>
          <w:szCs w:val="30"/>
        </w:rPr>
        <w:t>”</w:t>
      </w:r>
      <w:r>
        <w:rPr>
          <w:rFonts w:ascii="仿宋" w:eastAsia="仿宋" w:hAnsi="仿宋" w:cs="仿宋"/>
          <w:sz w:val="30"/>
          <w:szCs w:val="30"/>
        </w:rPr>
        <w:t>的人才理念，致力于为客户量身定制出完美解决方案，满足高端市场高品质的需求。公司致力于一个符合现代企业制度要求，具有全球化、市场化竞争力的新型一流企业。公司是跨文化的组织，尊重不同文化和信仰，将诚信、平等、公平、和谐理念普及于企业并延伸至价值链；公司致力于制造和采购在技术、质量和按时交货上均能满足客户高标准要求的产品，并使用现代仓储和物流技术为客户提供配送及售后服务。</w:t>
      </w:r>
    </w:p>
    <w:p w:rsidR="006C653A" w14:paraId="25933D5A" w14:textId="46819283">
      <w:pPr>
        <w:ind w:firstLine="600"/>
        <w:sectPr w:rsidSect="00A02F19">
          <w:headerReference w:type="default" r:id="rId9"/>
          <w:type w:val="nextPage"/>
          <w:pgSz w:w="12240" w:h="15840"/>
          <w:pgMar w:top="1800" w:right="1200" w:bottom="1200" w:left="1200" w:header="720" w:footer="720" w:gutter="0"/>
          <w:pgNumType w:start="6"/>
          <w:cols w:space="720"/>
          <w:titlePg w:val="0"/>
          <w:docGrid w:linePitch="360"/>
        </w:sectPr>
      </w:pPr>
      <w:r>
        <w:rPr>
          <w:rFonts w:ascii="仿宋" w:eastAsia="仿宋" w:hAnsi="仿宋" w:cs="仿宋"/>
          <w:noProof/>
          <w:sz w:val="30"/>
          <w:szCs w:val="30"/>
        </w:rPr>
        <w:pict>
          <v:shape id="PageShape6" o:spid="_x0000_s1030" type="#_x0000_t202" style="width:500pt;height:5pt;margin-top:787pt;margin-left:0;mso-wrap-style:square;position:absolute;visibility:hidden;z-index:251663360">
            <v:textbox>
              <w:txbxContent>
                <w:p w:rsidR="006C653A" w:rsidRPr="006C653A" w14:paraId="0FE0C067" w14:textId="3C41F900">
                  <w:pPr>
                    <w:rPr>
                      <w:rFonts w:ascii="黑体" w:eastAsia="黑体"/>
                      <w:sz w:val="24"/>
                    </w:rPr>
                  </w:pPr>
                  <w:r w:rsidRPr="006C653A">
                    <w:rPr>
                      <w:rFonts w:ascii="黑体" w:eastAsia="黑体" w:hint="eastAsia"/>
                      <w:sz w:val="24"/>
                    </w:rPr>
                    <w:t>异戊烯投资项目可行性分析 全文共6页，当前为第6页。</w:t>
                  </w:r>
                </w:p>
              </w:txbxContent>
            </v:textbox>
          </v:shape>
        </w:pict>
      </w:r>
      <w:r>
        <w:rPr>
          <w:rFonts w:ascii="仿宋" w:eastAsia="仿宋" w:hAnsi="仿宋" w:cs="仿宋"/>
          <w:sz w:val="30"/>
          <w:szCs w:val="30"/>
        </w:rPr>
        <w:t>公司生产的项目产品系列产品，各项技术指标已经达到国内同类产品的领先水平，可广泛应用于国民经济相关的各个领域，产品受到了广大用户的一致好评；公司设备先进，技术实力雄厚，拥有一批多年从事项目产品研制、开发、制造、管理、销售的人才团队，企业管理人员经验丰富，其知识、年龄结构合理，具备配合高端制造研发新品的能力，保障了企业的可持续发展；在原料供应链及产品销售渠道方面，已经与主要原材料供应商及主要目标客户达成战略合作意向，在工艺设计和生产布局以及设备选型方面采用了系统优化设计，充分考虑了自动化生产、智能化节电、节水和互联网技术的应用，产品远销全国二十余个省、市、自治区，并部分出口东南亚、欧洲各国，深受广大客户的欢迎。公司实行董事会领导下的总经理负责制，推行现代企业制度，建立了科学灵活的经营机制，完善了行之有效的管理制度。项目承办单位组织机构健全、管理完善，遵循社会主义市场经济运行机制，严格按照《中华人民共和国公司法》依法独立核算、自主开展生产经营活动；为了顺应国际化经济发展的趋势，项目承办单位全面建立和实施计算机信息网络系统，建立起从产品开发、设计、生产、销售、核算、库存到售后服务的物流电子网络管理系统，使项目承办单位</w:t>
      </w:r>
      <w:r>
        <w:rPr>
          <w:rFonts w:ascii="仿宋" w:eastAsia="仿宋" w:hAnsi="仿宋" w:cs="仿宋"/>
          <w:sz w:val="30"/>
          <w:szCs w:val="30"/>
        </w:rPr>
        <w:t>与全国各销售区域形成信息互通，有效提高工作效率，及时反馈市场信息，为项目承办单位的战略决策提供有利的支撑。公司在管理模式、组织结构、激励制度、科技创新等方面严格按照科技型现代企业要求执行，并根据公司所具优势定位于高技术附加值产品的研制、生产和营销，以新</w:t>
      </w:r>
    </w:p>
    <w:p w:rsidR="006C653A" w14:textId="46819283">
      <w:pPr>
        <w:ind w:firstLine="600"/>
      </w:pPr>
      <w:r>
        <w:rPr>
          <w:rFonts w:ascii="仿宋" w:eastAsia="仿宋" w:hAnsi="仿宋" w:cs="仿宋"/>
          <w:sz w:val="30"/>
          <w:szCs w:val="30"/>
        </w:rPr>
        <w:t>产品开拓市场，以优质服务参与竞争。强调产品开发和市场营销的科技型企业的组织框架已经建立，主要岗位已配备专业学科人员，包括科技奖励政策在内的企业各方面管理制度运作效果良好。管理制度的先进性和创新性，极大地激发和调动了广大员工的工作热情，吸引了较多适用人才，并通过科研开发、生产经营得以释放，因此，项目承办单位较好的经济效益和社会效益。</w:t>
      </w:r>
    </w:p>
    <w:p w:rsidR="006C653A" w14:paraId="1CA57379" w14:textId="77777777">
      <w:pPr>
        <w:ind w:firstLine="600"/>
      </w:pPr>
      <w:r>
        <w:rPr>
          <w:rFonts w:ascii="仿宋" w:eastAsia="仿宋" w:hAnsi="仿宋" w:cs="仿宋"/>
          <w:sz w:val="30"/>
          <w:szCs w:val="30"/>
        </w:rPr>
        <w:t>未来公司将加强人力资源建设，根据公司未来发展战略和发展规模，建立合理的人力资源发展机制，制定人力资源总体发展规划，优化现有人力资源整体布局，明确人力资源引进、开发、使用、培养、考核、激励等制度和流程，实现人力资源的合理配置，全面提升公司核心竞争力。鉴于未来三年公司业务规模将会持续扩大，公司已制定了未来三年期的人才发展规划，明确各岗位的职责权限和任职要求，并通过内部培养、外部招聘、竞争上岗的多种方式储备了管理、生产、销售等各种领域优秀人才。同时，公司将不断完善绩效管理体系，设置科学的业绩考核指标，对各级员工进行合理的考核与评价。</w:t>
      </w:r>
      <w:r>
        <w:rPr>
          <w:rFonts w:ascii="仿宋" w:eastAsia="仿宋" w:hAnsi="仿宋" w:cs="仿宋"/>
          <w:sz w:val="30"/>
          <w:szCs w:val="30"/>
        </w:rPr>
        <w:t xml:space="preserve"> </w:t>
      </w:r>
      <w:r>
        <w:rPr>
          <w:rFonts w:ascii="仿宋" w:eastAsia="仿宋" w:hAnsi="仿宋" w:cs="仿宋"/>
          <w:sz w:val="30"/>
          <w:szCs w:val="30"/>
        </w:rPr>
        <w:t>公司以生产运行部、规划发展部等专业技术人员为主体，依托各单位生产技术人员，组建了技术研发团队。研发团队现有核心技术骨干</w:t>
      </w:r>
      <w:r>
        <w:rPr>
          <w:rFonts w:ascii="仿宋" w:eastAsia="仿宋" w:hAnsi="仿宋" w:cs="仿宋"/>
          <w:sz w:val="30"/>
          <w:szCs w:val="30"/>
        </w:rPr>
        <w:t xml:space="preserve"> </w:t>
      </w:r>
      <w:r>
        <w:rPr>
          <w:rFonts w:ascii="仿宋" w:eastAsia="仿宋" w:hAnsi="仿宋" w:cs="仿宋"/>
          <w:sz w:val="30"/>
          <w:szCs w:val="30"/>
        </w:rPr>
        <w:t>十余人，均有丰富的科研工作经验及实践经验。</w:t>
      </w:r>
    </w:p>
    <w:p w:rsidR="006C653A" w14:paraId="124BB144" w14:textId="77777777">
      <w:pPr>
        <w:ind w:firstLine="600"/>
      </w:pPr>
      <w:r>
        <w:rPr>
          <w:rFonts w:ascii="仿宋" w:eastAsia="仿宋" w:hAnsi="仿宋" w:cs="仿宋"/>
          <w:b/>
          <w:bCs/>
          <w:sz w:val="30"/>
          <w:szCs w:val="30"/>
        </w:rPr>
        <w:t>（三）公司经济效益分析</w:t>
      </w:r>
    </w:p>
    <w:p w:rsidR="006C653A" w14:paraId="7CDC3C0A" w14:textId="49FA36B6">
      <w:pPr>
        <w:ind w:firstLine="600"/>
        <w:sectPr w:rsidSect="00A02F19">
          <w:headerReference w:type="default" r:id="rId10"/>
          <w:type w:val="nextPage"/>
          <w:pgSz w:w="12240" w:h="15840"/>
          <w:pgMar w:top="1800" w:right="1200" w:bottom="1200" w:left="1200" w:header="720" w:footer="720" w:gutter="0"/>
          <w:pgNumType w:start="7"/>
          <w:cols w:space="720"/>
          <w:titlePg w:val="0"/>
          <w:docGrid w:linePitch="360"/>
        </w:sectPr>
      </w:pPr>
      <w:r>
        <w:rPr>
          <w:rFonts w:ascii="仿宋" w:eastAsia="仿宋" w:hAnsi="仿宋" w:cs="仿宋"/>
          <w:noProof/>
          <w:sz w:val="30"/>
          <w:szCs w:val="30"/>
        </w:rPr>
        <w:pict>
          <v:shape id="PageShape7" o:spid="_x0000_s1031" type="#_x0000_t202" style="width:500pt;height:5pt;margin-top:787pt;margin-left:0;mso-wrap-style:square;position:absolute;visibility:hidden;z-index:251664384">
            <v:textbox>
              <w:txbxContent>
                <w:p w:rsidR="006C653A" w:rsidRPr="006C653A" w14:paraId="3EE0DC82" w14:textId="53784868">
                  <w:pPr>
                    <w:rPr>
                      <w:rFonts w:ascii="黑体" w:eastAsia="黑体"/>
                      <w:sz w:val="24"/>
                    </w:rPr>
                  </w:pPr>
                  <w:r w:rsidRPr="006C653A">
                    <w:rPr>
                      <w:rFonts w:ascii="黑体" w:eastAsia="黑体" w:hint="eastAsia"/>
                      <w:sz w:val="24"/>
                    </w:rPr>
                    <w:t>异戊烯投资项目可行性分析 全文共7页，当前为第7页。</w:t>
                  </w:r>
                </w:p>
              </w:txbxContent>
            </v:textbox>
          </v:shape>
        </w:pict>
      </w:r>
      <w:r>
        <w:rPr>
          <w:rFonts w:ascii="仿宋" w:eastAsia="仿宋" w:hAnsi="仿宋" w:cs="仿宋"/>
          <w:sz w:val="30"/>
          <w:szCs w:val="30"/>
        </w:rPr>
        <w:t>上一年度，</w:t>
      </w:r>
      <w:r>
        <w:rPr>
          <w:rFonts w:ascii="仿宋" w:eastAsia="仿宋" w:hAnsi="仿宋" w:cs="仿宋"/>
          <w:sz w:val="30"/>
          <w:szCs w:val="30"/>
        </w:rPr>
        <w:t>xxx</w:t>
      </w:r>
      <w:r>
        <w:rPr>
          <w:rFonts w:ascii="仿宋" w:eastAsia="仿宋" w:hAnsi="仿宋" w:cs="仿宋"/>
          <w:sz w:val="30"/>
          <w:szCs w:val="30"/>
        </w:rPr>
        <w:t>实业发展公司实现营业收入</w:t>
      </w:r>
      <w:r>
        <w:rPr>
          <w:rFonts w:ascii="仿宋" w:eastAsia="仿宋" w:hAnsi="仿宋" w:cs="仿宋"/>
          <w:sz w:val="30"/>
          <w:szCs w:val="30"/>
        </w:rPr>
        <w:t>13150.05</w:t>
      </w:r>
      <w:r>
        <w:rPr>
          <w:rFonts w:ascii="仿宋" w:eastAsia="仿宋" w:hAnsi="仿宋" w:cs="仿宋"/>
          <w:sz w:val="30"/>
          <w:szCs w:val="30"/>
        </w:rPr>
        <w:t>万元，同比增长</w:t>
      </w:r>
      <w:r>
        <w:rPr>
          <w:rFonts w:ascii="仿宋" w:eastAsia="仿宋" w:hAnsi="仿宋" w:cs="仿宋"/>
          <w:sz w:val="30"/>
          <w:szCs w:val="30"/>
        </w:rPr>
        <w:t>8.08%</w:t>
      </w:r>
      <w:r>
        <w:rPr>
          <w:rFonts w:ascii="仿宋" w:eastAsia="仿宋" w:hAnsi="仿宋" w:cs="仿宋"/>
          <w:sz w:val="30"/>
          <w:szCs w:val="30"/>
        </w:rPr>
        <w:t>（</w:t>
      </w:r>
      <w:r>
        <w:rPr>
          <w:rFonts w:ascii="仿宋" w:eastAsia="仿宋" w:hAnsi="仿宋" w:cs="仿宋"/>
          <w:sz w:val="30"/>
          <w:szCs w:val="30"/>
        </w:rPr>
        <w:t>983.14</w:t>
      </w:r>
      <w:r>
        <w:rPr>
          <w:rFonts w:ascii="仿宋" w:eastAsia="仿宋" w:hAnsi="仿宋" w:cs="仿宋"/>
          <w:sz w:val="30"/>
          <w:szCs w:val="30"/>
        </w:rPr>
        <w:t>万元）。其中，主营业业务异戊烯生产及销售收入为</w:t>
      </w:r>
    </w:p>
    <w:p w:rsidR="006C653A" w14:textId="49FA36B6">
      <w:pPr>
        <w:ind w:firstLine="600"/>
      </w:pPr>
      <w:r>
        <w:rPr>
          <w:rFonts w:ascii="仿宋" w:eastAsia="仿宋" w:hAnsi="仿宋" w:cs="仿宋"/>
          <w:sz w:val="30"/>
          <w:szCs w:val="30"/>
        </w:rPr>
        <w:t>12128.73</w:t>
      </w:r>
      <w:r>
        <w:rPr>
          <w:rFonts w:ascii="仿宋" w:eastAsia="仿宋" w:hAnsi="仿宋" w:cs="仿宋"/>
          <w:sz w:val="30"/>
          <w:szCs w:val="30"/>
        </w:rPr>
        <w:t>万元，占营业总收入的</w:t>
      </w:r>
      <w:r>
        <w:rPr>
          <w:rFonts w:ascii="仿宋" w:eastAsia="仿宋" w:hAnsi="仿宋" w:cs="仿宋"/>
          <w:sz w:val="30"/>
          <w:szCs w:val="30"/>
        </w:rPr>
        <w:t>92.23%</w:t>
      </w:r>
      <w:r>
        <w:rPr>
          <w:rFonts w:ascii="仿宋" w:eastAsia="仿宋" w:hAnsi="仿宋" w:cs="仿宋"/>
          <w:sz w:val="30"/>
          <w:szCs w:val="30"/>
        </w:rPr>
        <w:t>。</w:t>
      </w:r>
      <w:r>
        <w:br/>
      </w:r>
    </w:p>
    <w:p w:rsidR="006C653A" w14:paraId="27F850A2" w14:textId="77777777">
      <w:pPr>
        <w:jc w:val="center"/>
      </w:pPr>
      <w:r>
        <w:rPr>
          <w:rFonts w:ascii="仿宋" w:eastAsia="仿宋" w:hAnsi="仿宋" w:cs="仿宋"/>
          <w:b/>
          <w:bCs/>
          <w:sz w:val="28"/>
          <w:szCs w:val="28"/>
        </w:rPr>
        <w:t>上年度主要经济指标</w:t>
      </w:r>
    </w:p>
    <w:tbl>
      <w:tblPr>
        <w:tblStyle w:val="TableNormal"/>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1000"/>
        <w:gridCol w:w="2500"/>
        <w:gridCol w:w="1300"/>
        <w:gridCol w:w="1300"/>
        <w:gridCol w:w="1300"/>
        <w:gridCol w:w="1300"/>
        <w:gridCol w:w="1300"/>
      </w:tblGrid>
      <w:tr w14:paraId="4BAAABCF" w14:textId="77777777" w:rsidTr="007F1D13">
        <w:tblPrEx>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Ex>
        <w:tc>
          <w:tcPr>
            <w:tcW w:w="1000" w:type="dxa"/>
            <w:shd w:val="clear" w:color="auto" w:fill="auto"/>
            <w:vAlign w:val="center"/>
          </w:tcPr>
          <w:p w:rsidR="006C653A" w:rsidRPr="00722E63" w14:paraId="7C3A1A35" w14:textId="77777777">
            <w:r w:rsidRPr="00722E63">
              <w:rPr>
                <w:rFonts w:ascii="仿宋" w:eastAsia="仿宋" w:hAnsi="仿宋"/>
                <w:b/>
              </w:rPr>
              <w:t>序号</w:t>
            </w:r>
          </w:p>
        </w:tc>
        <w:tc>
          <w:tcPr>
            <w:tcW w:w="2500" w:type="dxa"/>
            <w:shd w:val="clear" w:color="auto" w:fill="auto"/>
            <w:vAlign w:val="center"/>
          </w:tcPr>
          <w:p w:rsidR="006C653A" w:rsidRPr="00722E63" w14:paraId="5C0C6EC5" w14:textId="77777777">
            <w:r w:rsidRPr="00722E63">
              <w:rPr>
                <w:rFonts w:ascii="仿宋" w:eastAsia="仿宋" w:hAnsi="仿宋"/>
                <w:b/>
              </w:rPr>
              <w:t>项目</w:t>
            </w:r>
          </w:p>
        </w:tc>
        <w:tc>
          <w:tcPr>
            <w:tcW w:w="1300" w:type="dxa"/>
            <w:shd w:val="clear" w:color="auto" w:fill="auto"/>
            <w:vAlign w:val="center"/>
          </w:tcPr>
          <w:p w:rsidR="006C653A" w:rsidRPr="00722E63" w14:paraId="64025DCC" w14:textId="77777777">
            <w:pPr>
              <w:jc w:val="center"/>
            </w:pPr>
            <w:r w:rsidRPr="00722E63">
              <w:rPr>
                <w:rFonts w:ascii="仿宋" w:eastAsia="仿宋" w:hAnsi="仿宋"/>
                <w:b/>
              </w:rPr>
              <w:t>第一季度</w:t>
            </w:r>
          </w:p>
        </w:tc>
        <w:tc>
          <w:tcPr>
            <w:tcW w:w="1300" w:type="dxa"/>
            <w:shd w:val="clear" w:color="auto" w:fill="auto"/>
            <w:vAlign w:val="center"/>
          </w:tcPr>
          <w:p w:rsidR="006C653A" w:rsidRPr="00722E63" w14:paraId="49D539F8" w14:textId="77777777">
            <w:pPr>
              <w:jc w:val="center"/>
            </w:pPr>
            <w:r w:rsidRPr="00722E63">
              <w:rPr>
                <w:rFonts w:ascii="仿宋" w:eastAsia="仿宋" w:hAnsi="仿宋"/>
                <w:b/>
              </w:rPr>
              <w:t>第二季度</w:t>
            </w:r>
          </w:p>
        </w:tc>
        <w:tc>
          <w:tcPr>
            <w:tcW w:w="1300" w:type="dxa"/>
            <w:shd w:val="clear" w:color="auto" w:fill="auto"/>
            <w:vAlign w:val="center"/>
          </w:tcPr>
          <w:p w:rsidR="006C653A" w:rsidRPr="00722E63" w14:paraId="141DB74A" w14:textId="77777777">
            <w:pPr>
              <w:jc w:val="center"/>
            </w:pPr>
            <w:r w:rsidRPr="00722E63">
              <w:rPr>
                <w:rFonts w:ascii="仿宋" w:eastAsia="仿宋" w:hAnsi="仿宋"/>
                <w:b/>
              </w:rPr>
              <w:t>第三季度</w:t>
            </w:r>
          </w:p>
        </w:tc>
        <w:tc>
          <w:tcPr>
            <w:tcW w:w="1300" w:type="dxa"/>
            <w:shd w:val="clear" w:color="auto" w:fill="auto"/>
            <w:vAlign w:val="center"/>
          </w:tcPr>
          <w:p w:rsidR="006C653A" w:rsidRPr="00722E63" w14:paraId="530D3D57" w14:textId="77777777">
            <w:pPr>
              <w:jc w:val="center"/>
            </w:pPr>
            <w:r w:rsidRPr="00722E63">
              <w:rPr>
                <w:rFonts w:ascii="仿宋" w:eastAsia="仿宋" w:hAnsi="仿宋"/>
                <w:b/>
              </w:rPr>
              <w:t>第四季度</w:t>
            </w:r>
          </w:p>
        </w:tc>
        <w:tc>
          <w:tcPr>
            <w:tcW w:w="1300" w:type="dxa"/>
            <w:shd w:val="clear" w:color="auto" w:fill="auto"/>
            <w:vAlign w:val="center"/>
          </w:tcPr>
          <w:p w:rsidR="006C653A" w:rsidRPr="00722E63" w14:paraId="3DF719EF" w14:textId="77777777">
            <w:pPr>
              <w:jc w:val="center"/>
            </w:pPr>
            <w:r w:rsidRPr="00722E63">
              <w:rPr>
                <w:rFonts w:ascii="仿宋" w:eastAsia="仿宋" w:hAnsi="仿宋"/>
                <w:b/>
              </w:rPr>
              <w:t>合计</w:t>
            </w:r>
          </w:p>
        </w:tc>
      </w:tr>
      <w:tr w14:paraId="79428910" w14:textId="77777777" w:rsidTr="007F1D13">
        <w:tblPrEx>
          <w:tblW w:w="0" w:type="auto"/>
          <w:tblLook w:val="04A0"/>
        </w:tblPrEx>
        <w:tc>
          <w:tcPr>
            <w:tcW w:w="0" w:type="dxa"/>
            <w:shd w:val="clear" w:color="auto" w:fill="auto"/>
            <w:vAlign w:val="center"/>
          </w:tcPr>
          <w:p w:rsidR="006C653A" w:rsidRPr="00722E63" w14:paraId="6D8DF0B3" w14:textId="77777777">
            <w:r w:rsidRPr="00722E63">
              <w:rPr>
                <w:rFonts w:ascii="仿宋" w:eastAsia="仿宋" w:hAnsi="仿宋"/>
                <w:sz w:val="20"/>
                <w:szCs w:val="20"/>
              </w:rPr>
              <w:t>1</w:t>
            </w:r>
          </w:p>
        </w:tc>
        <w:tc>
          <w:tcPr>
            <w:tcW w:w="0" w:type="dxa"/>
            <w:shd w:val="clear" w:color="auto" w:fill="auto"/>
            <w:vAlign w:val="center"/>
          </w:tcPr>
          <w:p w:rsidR="006C653A" w:rsidRPr="00722E63" w14:paraId="7957EE52" w14:textId="77777777">
            <w:r w:rsidRPr="00722E63">
              <w:rPr>
                <w:rFonts w:ascii="仿宋" w:eastAsia="仿宋" w:hAnsi="仿宋"/>
                <w:sz w:val="20"/>
                <w:szCs w:val="20"/>
              </w:rPr>
              <w:t>营业收入</w:t>
            </w:r>
          </w:p>
        </w:tc>
        <w:tc>
          <w:tcPr>
            <w:tcW w:w="0" w:type="dxa"/>
            <w:shd w:val="clear" w:color="auto" w:fill="auto"/>
            <w:vAlign w:val="center"/>
          </w:tcPr>
          <w:p w:rsidR="006C653A" w:rsidRPr="00722E63" w14:paraId="3D5EC430" w14:textId="77777777">
            <w:r w:rsidRPr="00722E63">
              <w:rPr>
                <w:rFonts w:ascii="仿宋" w:eastAsia="仿宋" w:hAnsi="仿宋"/>
                <w:sz w:val="20"/>
                <w:szCs w:val="20"/>
              </w:rPr>
              <w:t>2761.51</w:t>
            </w:r>
          </w:p>
        </w:tc>
        <w:tc>
          <w:tcPr>
            <w:tcW w:w="0" w:type="dxa"/>
            <w:shd w:val="clear" w:color="auto" w:fill="auto"/>
            <w:vAlign w:val="center"/>
          </w:tcPr>
          <w:p w:rsidR="006C653A" w:rsidRPr="00722E63" w14:paraId="77993DC6" w14:textId="77777777">
            <w:r w:rsidRPr="00722E63">
              <w:rPr>
                <w:rFonts w:ascii="仿宋" w:eastAsia="仿宋" w:hAnsi="仿宋"/>
                <w:sz w:val="20"/>
                <w:szCs w:val="20"/>
              </w:rPr>
              <w:t>3682.01</w:t>
            </w:r>
          </w:p>
        </w:tc>
        <w:tc>
          <w:tcPr>
            <w:tcW w:w="0" w:type="dxa"/>
            <w:shd w:val="clear" w:color="auto" w:fill="auto"/>
            <w:vAlign w:val="center"/>
          </w:tcPr>
          <w:p w:rsidR="006C653A" w:rsidRPr="00722E63" w14:paraId="4CE3DB0D" w14:textId="77777777">
            <w:r w:rsidRPr="00722E63">
              <w:rPr>
                <w:rFonts w:ascii="仿宋" w:eastAsia="仿宋" w:hAnsi="仿宋"/>
                <w:sz w:val="20"/>
                <w:szCs w:val="20"/>
              </w:rPr>
              <w:t>3419.01</w:t>
            </w:r>
          </w:p>
        </w:tc>
        <w:tc>
          <w:tcPr>
            <w:tcW w:w="0" w:type="dxa"/>
            <w:shd w:val="clear" w:color="auto" w:fill="auto"/>
            <w:vAlign w:val="center"/>
          </w:tcPr>
          <w:p w:rsidR="006C653A" w:rsidRPr="00722E63" w14:paraId="5C5760F5" w14:textId="77777777">
            <w:r w:rsidRPr="00722E63">
              <w:rPr>
                <w:rFonts w:ascii="仿宋" w:eastAsia="仿宋" w:hAnsi="仿宋"/>
                <w:sz w:val="20"/>
                <w:szCs w:val="20"/>
              </w:rPr>
              <w:t>3287.51</w:t>
            </w:r>
          </w:p>
        </w:tc>
        <w:tc>
          <w:tcPr>
            <w:tcW w:w="0" w:type="dxa"/>
            <w:shd w:val="clear" w:color="auto" w:fill="auto"/>
            <w:vAlign w:val="center"/>
          </w:tcPr>
          <w:p w:rsidR="006C653A" w:rsidRPr="00722E63" w14:paraId="1F2F6BAD" w14:textId="77777777">
            <w:r w:rsidRPr="00722E63">
              <w:rPr>
                <w:rFonts w:ascii="仿宋" w:eastAsia="仿宋" w:hAnsi="仿宋"/>
                <w:sz w:val="20"/>
                <w:szCs w:val="20"/>
              </w:rPr>
              <w:t>13150.05</w:t>
            </w:r>
          </w:p>
        </w:tc>
      </w:tr>
      <w:tr w14:paraId="7C529156" w14:textId="77777777" w:rsidTr="007F1D13">
        <w:tblPrEx>
          <w:tblW w:w="0" w:type="auto"/>
          <w:tblLook w:val="04A0"/>
        </w:tblPrEx>
        <w:tc>
          <w:tcPr>
            <w:tcW w:w="0" w:type="dxa"/>
            <w:shd w:val="clear" w:color="auto" w:fill="auto"/>
            <w:vAlign w:val="center"/>
          </w:tcPr>
          <w:p w:rsidR="006C653A" w:rsidRPr="00722E63" w14:paraId="08911404" w14:textId="77777777">
            <w:r w:rsidRPr="00722E63">
              <w:rPr>
                <w:rFonts w:ascii="仿宋" w:eastAsia="仿宋" w:hAnsi="仿宋"/>
                <w:sz w:val="20"/>
                <w:szCs w:val="20"/>
              </w:rPr>
              <w:t>2</w:t>
            </w:r>
          </w:p>
        </w:tc>
        <w:tc>
          <w:tcPr>
            <w:tcW w:w="0" w:type="dxa"/>
            <w:shd w:val="clear" w:color="auto" w:fill="auto"/>
            <w:vAlign w:val="center"/>
          </w:tcPr>
          <w:p w:rsidR="006C653A" w:rsidRPr="00722E63" w14:paraId="40B991D4" w14:textId="77777777">
            <w:r w:rsidRPr="00722E63">
              <w:rPr>
                <w:rFonts w:ascii="仿宋" w:eastAsia="仿宋" w:hAnsi="仿宋"/>
                <w:sz w:val="20"/>
                <w:szCs w:val="20"/>
              </w:rPr>
              <w:t>主营业务收入</w:t>
            </w:r>
          </w:p>
        </w:tc>
        <w:tc>
          <w:tcPr>
            <w:tcW w:w="0" w:type="dxa"/>
            <w:shd w:val="clear" w:color="auto" w:fill="auto"/>
            <w:vAlign w:val="center"/>
          </w:tcPr>
          <w:p w:rsidR="006C653A" w:rsidRPr="00722E63" w14:paraId="2A1C4A95" w14:textId="77777777">
            <w:r w:rsidRPr="00722E63">
              <w:rPr>
                <w:rFonts w:ascii="仿宋" w:eastAsia="仿宋" w:hAnsi="仿宋"/>
                <w:sz w:val="20"/>
                <w:szCs w:val="20"/>
              </w:rPr>
              <w:t>2547.03</w:t>
            </w:r>
          </w:p>
        </w:tc>
        <w:tc>
          <w:tcPr>
            <w:tcW w:w="0" w:type="dxa"/>
            <w:shd w:val="clear" w:color="auto" w:fill="auto"/>
            <w:vAlign w:val="center"/>
          </w:tcPr>
          <w:p w:rsidR="006C653A" w:rsidRPr="00722E63" w14:paraId="1A66046E" w14:textId="77777777">
            <w:r w:rsidRPr="00722E63">
              <w:rPr>
                <w:rFonts w:ascii="仿宋" w:eastAsia="仿宋" w:hAnsi="仿宋"/>
                <w:sz w:val="20"/>
                <w:szCs w:val="20"/>
              </w:rPr>
              <w:t>3396.04</w:t>
            </w:r>
          </w:p>
        </w:tc>
        <w:tc>
          <w:tcPr>
            <w:tcW w:w="0" w:type="dxa"/>
            <w:shd w:val="clear" w:color="auto" w:fill="auto"/>
            <w:vAlign w:val="center"/>
          </w:tcPr>
          <w:p w:rsidR="006C653A" w:rsidRPr="00722E63" w14:paraId="56C4C2AE" w14:textId="77777777">
            <w:r w:rsidRPr="00722E63">
              <w:rPr>
                <w:rFonts w:ascii="仿宋" w:eastAsia="仿宋" w:hAnsi="仿宋"/>
                <w:sz w:val="20"/>
                <w:szCs w:val="20"/>
              </w:rPr>
              <w:t>3153.47</w:t>
            </w:r>
          </w:p>
        </w:tc>
        <w:tc>
          <w:tcPr>
            <w:tcW w:w="0" w:type="dxa"/>
            <w:shd w:val="clear" w:color="auto" w:fill="auto"/>
            <w:vAlign w:val="center"/>
          </w:tcPr>
          <w:p w:rsidR="006C653A" w:rsidRPr="00722E63" w14:paraId="556D7B6E" w14:textId="77777777">
            <w:r w:rsidRPr="00722E63">
              <w:rPr>
                <w:rFonts w:ascii="仿宋" w:eastAsia="仿宋" w:hAnsi="仿宋"/>
                <w:sz w:val="20"/>
                <w:szCs w:val="20"/>
              </w:rPr>
              <w:t>3032.18</w:t>
            </w:r>
          </w:p>
        </w:tc>
        <w:tc>
          <w:tcPr>
            <w:tcW w:w="0" w:type="dxa"/>
            <w:shd w:val="clear" w:color="auto" w:fill="auto"/>
            <w:vAlign w:val="center"/>
          </w:tcPr>
          <w:p w:rsidR="006C653A" w:rsidRPr="00722E63" w14:paraId="64250C37" w14:textId="77777777">
            <w:r w:rsidRPr="00722E63">
              <w:rPr>
                <w:rFonts w:ascii="仿宋" w:eastAsia="仿宋" w:hAnsi="仿宋"/>
                <w:sz w:val="20"/>
                <w:szCs w:val="20"/>
              </w:rPr>
              <w:t>12128.73</w:t>
            </w:r>
          </w:p>
        </w:tc>
      </w:tr>
      <w:tr w14:paraId="609D57B5" w14:textId="77777777" w:rsidTr="007F1D13">
        <w:tblPrEx>
          <w:tblW w:w="0" w:type="auto"/>
          <w:tblLook w:val="04A0"/>
        </w:tblPrEx>
        <w:tc>
          <w:tcPr>
            <w:tcW w:w="0" w:type="dxa"/>
            <w:shd w:val="clear" w:color="auto" w:fill="auto"/>
            <w:vAlign w:val="center"/>
          </w:tcPr>
          <w:p w:rsidR="006C653A" w:rsidRPr="00722E63" w14:paraId="069E9E03" w14:textId="77777777">
            <w:r w:rsidRPr="00722E63">
              <w:rPr>
                <w:rFonts w:ascii="仿宋" w:eastAsia="仿宋" w:hAnsi="仿宋"/>
                <w:sz w:val="20"/>
                <w:szCs w:val="20"/>
              </w:rPr>
              <w:t>2.1</w:t>
            </w:r>
          </w:p>
        </w:tc>
        <w:tc>
          <w:tcPr>
            <w:tcW w:w="0" w:type="dxa"/>
            <w:shd w:val="clear" w:color="auto" w:fill="auto"/>
            <w:vAlign w:val="center"/>
          </w:tcPr>
          <w:p w:rsidR="006C653A" w:rsidRPr="00722E63" w14:paraId="0E207FAE" w14:textId="77777777">
            <w:r w:rsidRPr="00722E63">
              <w:rPr>
                <w:rFonts w:ascii="仿宋" w:eastAsia="仿宋" w:hAnsi="仿宋"/>
                <w:sz w:val="20"/>
                <w:szCs w:val="20"/>
              </w:rPr>
              <w:t>异戊烯</w:t>
            </w:r>
            <w:r w:rsidRPr="00722E63">
              <w:rPr>
                <w:rFonts w:ascii="仿宋" w:eastAsia="仿宋" w:hAnsi="仿宋"/>
                <w:sz w:val="20"/>
                <w:szCs w:val="20"/>
              </w:rPr>
              <w:t>(A)</w:t>
            </w:r>
          </w:p>
        </w:tc>
        <w:tc>
          <w:tcPr>
            <w:tcW w:w="0" w:type="dxa"/>
            <w:shd w:val="clear" w:color="auto" w:fill="auto"/>
            <w:vAlign w:val="center"/>
          </w:tcPr>
          <w:p w:rsidR="006C653A" w:rsidRPr="00722E63" w14:paraId="0FCEFE98" w14:textId="77777777">
            <w:r w:rsidRPr="00722E63">
              <w:rPr>
                <w:rFonts w:ascii="仿宋" w:eastAsia="仿宋" w:hAnsi="仿宋"/>
                <w:sz w:val="20"/>
                <w:szCs w:val="20"/>
              </w:rPr>
              <w:t>840.52</w:t>
            </w:r>
          </w:p>
        </w:tc>
        <w:tc>
          <w:tcPr>
            <w:tcW w:w="0" w:type="dxa"/>
            <w:shd w:val="clear" w:color="auto" w:fill="auto"/>
            <w:vAlign w:val="center"/>
          </w:tcPr>
          <w:p w:rsidR="006C653A" w:rsidRPr="00722E63" w14:paraId="1309D288" w14:textId="77777777">
            <w:r w:rsidRPr="00722E63">
              <w:rPr>
                <w:rFonts w:ascii="仿宋" w:eastAsia="仿宋" w:hAnsi="仿宋"/>
                <w:sz w:val="20"/>
                <w:szCs w:val="20"/>
              </w:rPr>
              <w:t>1120.69</w:t>
            </w:r>
          </w:p>
        </w:tc>
        <w:tc>
          <w:tcPr>
            <w:tcW w:w="0" w:type="dxa"/>
            <w:shd w:val="clear" w:color="auto" w:fill="auto"/>
            <w:vAlign w:val="center"/>
          </w:tcPr>
          <w:p w:rsidR="006C653A" w:rsidRPr="00722E63" w14:paraId="7ADE5F8E" w14:textId="77777777">
            <w:r w:rsidRPr="00722E63">
              <w:rPr>
                <w:rFonts w:ascii="仿宋" w:eastAsia="仿宋" w:hAnsi="仿宋"/>
                <w:sz w:val="20"/>
                <w:szCs w:val="20"/>
              </w:rPr>
              <w:t>1040.65</w:t>
            </w:r>
          </w:p>
        </w:tc>
        <w:tc>
          <w:tcPr>
            <w:tcW w:w="0" w:type="dxa"/>
            <w:shd w:val="clear" w:color="auto" w:fill="auto"/>
            <w:vAlign w:val="center"/>
          </w:tcPr>
          <w:p w:rsidR="006C653A" w:rsidRPr="00722E63" w14:paraId="4004B49C" w14:textId="77777777">
            <w:r w:rsidRPr="00722E63">
              <w:rPr>
                <w:rFonts w:ascii="仿宋" w:eastAsia="仿宋" w:hAnsi="仿宋"/>
                <w:sz w:val="20"/>
                <w:szCs w:val="20"/>
              </w:rPr>
              <w:t>1000.62</w:t>
            </w:r>
          </w:p>
        </w:tc>
        <w:tc>
          <w:tcPr>
            <w:tcW w:w="0" w:type="dxa"/>
            <w:shd w:val="clear" w:color="auto" w:fill="auto"/>
            <w:vAlign w:val="center"/>
          </w:tcPr>
          <w:p w:rsidR="006C653A" w:rsidRPr="00722E63" w14:paraId="0F919F6A" w14:textId="77777777">
            <w:r w:rsidRPr="00722E63">
              <w:rPr>
                <w:rFonts w:ascii="仿宋" w:eastAsia="仿宋" w:hAnsi="仿宋"/>
                <w:sz w:val="20"/>
                <w:szCs w:val="20"/>
              </w:rPr>
              <w:t>4002.48</w:t>
            </w:r>
          </w:p>
        </w:tc>
      </w:tr>
      <w:tr w14:paraId="49851858" w14:textId="77777777" w:rsidTr="007F1D13">
        <w:tblPrEx>
          <w:tblW w:w="0" w:type="auto"/>
          <w:tblLook w:val="04A0"/>
        </w:tblPrEx>
        <w:tc>
          <w:tcPr>
            <w:tcW w:w="0" w:type="dxa"/>
            <w:shd w:val="clear" w:color="auto" w:fill="auto"/>
            <w:vAlign w:val="center"/>
          </w:tcPr>
          <w:p w:rsidR="006C653A" w:rsidRPr="00722E63" w14:paraId="0F3AAF6C" w14:textId="77777777">
            <w:r w:rsidRPr="00722E63">
              <w:rPr>
                <w:rFonts w:ascii="仿宋" w:eastAsia="仿宋" w:hAnsi="仿宋"/>
                <w:sz w:val="20"/>
                <w:szCs w:val="20"/>
              </w:rPr>
              <w:t>2.2</w:t>
            </w:r>
          </w:p>
        </w:tc>
        <w:tc>
          <w:tcPr>
            <w:tcW w:w="0" w:type="dxa"/>
            <w:shd w:val="clear" w:color="auto" w:fill="auto"/>
            <w:vAlign w:val="center"/>
          </w:tcPr>
          <w:p w:rsidR="006C653A" w:rsidRPr="00722E63" w14:paraId="59686E97" w14:textId="77777777">
            <w:r w:rsidRPr="00722E63">
              <w:rPr>
                <w:rFonts w:ascii="仿宋" w:eastAsia="仿宋" w:hAnsi="仿宋"/>
                <w:sz w:val="20"/>
                <w:szCs w:val="20"/>
              </w:rPr>
              <w:t>异戊烯</w:t>
            </w:r>
            <w:r w:rsidRPr="00722E63">
              <w:rPr>
                <w:rFonts w:ascii="仿宋" w:eastAsia="仿宋" w:hAnsi="仿宋"/>
                <w:sz w:val="20"/>
                <w:szCs w:val="20"/>
              </w:rPr>
              <w:t>(B)</w:t>
            </w:r>
          </w:p>
        </w:tc>
        <w:tc>
          <w:tcPr>
            <w:tcW w:w="0" w:type="dxa"/>
            <w:shd w:val="clear" w:color="auto" w:fill="auto"/>
            <w:vAlign w:val="center"/>
          </w:tcPr>
          <w:p w:rsidR="006C653A" w:rsidRPr="00722E63" w14:paraId="16678514" w14:textId="77777777">
            <w:r w:rsidRPr="00722E63">
              <w:rPr>
                <w:rFonts w:ascii="仿宋" w:eastAsia="仿宋" w:hAnsi="仿宋"/>
                <w:sz w:val="20"/>
                <w:szCs w:val="20"/>
              </w:rPr>
              <w:t>585.82</w:t>
            </w:r>
          </w:p>
        </w:tc>
        <w:tc>
          <w:tcPr>
            <w:tcW w:w="0" w:type="dxa"/>
            <w:shd w:val="clear" w:color="auto" w:fill="auto"/>
            <w:vAlign w:val="center"/>
          </w:tcPr>
          <w:p w:rsidR="006C653A" w:rsidRPr="00722E63" w14:paraId="1C690B29" w14:textId="77777777">
            <w:r w:rsidRPr="00722E63">
              <w:rPr>
                <w:rFonts w:ascii="仿宋" w:eastAsia="仿宋" w:hAnsi="仿宋"/>
                <w:sz w:val="20"/>
                <w:szCs w:val="20"/>
              </w:rPr>
              <w:t>781.09</w:t>
            </w:r>
          </w:p>
        </w:tc>
        <w:tc>
          <w:tcPr>
            <w:tcW w:w="0" w:type="dxa"/>
            <w:shd w:val="clear" w:color="auto" w:fill="auto"/>
            <w:vAlign w:val="center"/>
          </w:tcPr>
          <w:p w:rsidR="006C653A" w:rsidRPr="00722E63" w14:paraId="04DDF4E5" w14:textId="77777777">
            <w:r w:rsidRPr="00722E63">
              <w:rPr>
                <w:rFonts w:ascii="仿宋" w:eastAsia="仿宋" w:hAnsi="仿宋"/>
                <w:sz w:val="20"/>
                <w:szCs w:val="20"/>
              </w:rPr>
              <w:t>725.30</w:t>
            </w:r>
          </w:p>
        </w:tc>
        <w:tc>
          <w:tcPr>
            <w:tcW w:w="0" w:type="dxa"/>
            <w:shd w:val="clear" w:color="auto" w:fill="auto"/>
            <w:vAlign w:val="center"/>
          </w:tcPr>
          <w:p w:rsidR="006C653A" w:rsidRPr="00722E63" w14:paraId="5208B63A" w14:textId="77777777">
            <w:r w:rsidRPr="00722E63">
              <w:rPr>
                <w:rFonts w:ascii="仿宋" w:eastAsia="仿宋" w:hAnsi="仿宋"/>
                <w:sz w:val="20"/>
                <w:szCs w:val="20"/>
              </w:rPr>
              <w:t>697.40</w:t>
            </w:r>
          </w:p>
        </w:tc>
        <w:tc>
          <w:tcPr>
            <w:tcW w:w="0" w:type="dxa"/>
            <w:shd w:val="clear" w:color="auto" w:fill="auto"/>
            <w:vAlign w:val="center"/>
          </w:tcPr>
          <w:p w:rsidR="006C653A" w:rsidRPr="00722E63" w14:paraId="3343C263" w14:textId="77777777">
            <w:r w:rsidRPr="00722E63">
              <w:rPr>
                <w:rFonts w:ascii="仿宋" w:eastAsia="仿宋" w:hAnsi="仿宋"/>
                <w:sz w:val="20"/>
                <w:szCs w:val="20"/>
              </w:rPr>
              <w:t>2789.61</w:t>
            </w:r>
          </w:p>
        </w:tc>
      </w:tr>
      <w:tr w14:paraId="5AB9587D" w14:textId="77777777" w:rsidTr="007F1D13">
        <w:tblPrEx>
          <w:tblW w:w="0" w:type="auto"/>
          <w:tblLook w:val="04A0"/>
        </w:tblPrEx>
        <w:tc>
          <w:tcPr>
            <w:tcW w:w="0" w:type="dxa"/>
            <w:shd w:val="clear" w:color="auto" w:fill="auto"/>
            <w:vAlign w:val="center"/>
          </w:tcPr>
          <w:p w:rsidR="006C653A" w:rsidRPr="00722E63" w14:paraId="1203D3A5" w14:textId="77777777">
            <w:r w:rsidRPr="00722E63">
              <w:rPr>
                <w:rFonts w:ascii="仿宋" w:eastAsia="仿宋" w:hAnsi="仿宋"/>
                <w:sz w:val="20"/>
                <w:szCs w:val="20"/>
              </w:rPr>
              <w:t>2.3</w:t>
            </w:r>
          </w:p>
        </w:tc>
        <w:tc>
          <w:tcPr>
            <w:tcW w:w="0" w:type="dxa"/>
            <w:shd w:val="clear" w:color="auto" w:fill="auto"/>
            <w:vAlign w:val="center"/>
          </w:tcPr>
          <w:p w:rsidR="006C653A" w:rsidRPr="00722E63" w14:paraId="37DB1518" w14:textId="77777777">
            <w:r w:rsidRPr="00722E63">
              <w:rPr>
                <w:rFonts w:ascii="仿宋" w:eastAsia="仿宋" w:hAnsi="仿宋"/>
                <w:sz w:val="20"/>
                <w:szCs w:val="20"/>
              </w:rPr>
              <w:t>异戊烯</w:t>
            </w:r>
            <w:r w:rsidRPr="00722E63">
              <w:rPr>
                <w:rFonts w:ascii="仿宋" w:eastAsia="仿宋" w:hAnsi="仿宋"/>
                <w:sz w:val="20"/>
                <w:szCs w:val="20"/>
              </w:rPr>
              <w:t>(C)</w:t>
            </w:r>
          </w:p>
        </w:tc>
        <w:tc>
          <w:tcPr>
            <w:tcW w:w="0" w:type="dxa"/>
            <w:shd w:val="clear" w:color="auto" w:fill="auto"/>
            <w:vAlign w:val="center"/>
          </w:tcPr>
          <w:p w:rsidR="006C653A" w:rsidRPr="00722E63" w14:paraId="6AC4FD60" w14:textId="77777777">
            <w:r w:rsidRPr="00722E63">
              <w:rPr>
                <w:rFonts w:ascii="仿宋" w:eastAsia="仿宋" w:hAnsi="仿宋"/>
                <w:sz w:val="20"/>
                <w:szCs w:val="20"/>
              </w:rPr>
              <w:t>433.00</w:t>
            </w:r>
          </w:p>
        </w:tc>
        <w:tc>
          <w:tcPr>
            <w:tcW w:w="0" w:type="dxa"/>
            <w:shd w:val="clear" w:color="auto" w:fill="auto"/>
            <w:vAlign w:val="center"/>
          </w:tcPr>
          <w:p w:rsidR="006C653A" w:rsidRPr="00722E63" w14:paraId="22394CE7" w14:textId="77777777">
            <w:r w:rsidRPr="00722E63">
              <w:rPr>
                <w:rFonts w:ascii="仿宋" w:eastAsia="仿宋" w:hAnsi="仿宋"/>
                <w:sz w:val="20"/>
                <w:szCs w:val="20"/>
              </w:rPr>
              <w:t>577.33</w:t>
            </w:r>
          </w:p>
        </w:tc>
        <w:tc>
          <w:tcPr>
            <w:tcW w:w="0" w:type="dxa"/>
            <w:shd w:val="clear" w:color="auto" w:fill="auto"/>
            <w:vAlign w:val="center"/>
          </w:tcPr>
          <w:p w:rsidR="006C653A" w:rsidRPr="00722E63" w14:paraId="0B480BAB" w14:textId="77777777">
            <w:r w:rsidRPr="00722E63">
              <w:rPr>
                <w:rFonts w:ascii="仿宋" w:eastAsia="仿宋" w:hAnsi="仿宋"/>
                <w:sz w:val="20"/>
                <w:szCs w:val="20"/>
              </w:rPr>
              <w:t>536.09</w:t>
            </w:r>
          </w:p>
        </w:tc>
        <w:tc>
          <w:tcPr>
            <w:tcW w:w="0" w:type="dxa"/>
            <w:shd w:val="clear" w:color="auto" w:fill="auto"/>
            <w:vAlign w:val="center"/>
          </w:tcPr>
          <w:p w:rsidR="006C653A" w:rsidRPr="00722E63" w14:paraId="65F4591D" w14:textId="77777777">
            <w:r w:rsidRPr="00722E63">
              <w:rPr>
                <w:rFonts w:ascii="仿宋" w:eastAsia="仿宋" w:hAnsi="仿宋"/>
                <w:sz w:val="20"/>
                <w:szCs w:val="20"/>
              </w:rPr>
              <w:t>515.47</w:t>
            </w:r>
          </w:p>
        </w:tc>
        <w:tc>
          <w:tcPr>
            <w:tcW w:w="0" w:type="dxa"/>
            <w:shd w:val="clear" w:color="auto" w:fill="auto"/>
            <w:vAlign w:val="center"/>
          </w:tcPr>
          <w:p w:rsidR="006C653A" w:rsidRPr="00722E63" w14:paraId="6A0B9E00" w14:textId="77777777">
            <w:r w:rsidRPr="00722E63">
              <w:rPr>
                <w:rFonts w:ascii="仿宋" w:eastAsia="仿宋" w:hAnsi="仿宋"/>
                <w:sz w:val="20"/>
                <w:szCs w:val="20"/>
              </w:rPr>
              <w:t>2061.88</w:t>
            </w:r>
          </w:p>
        </w:tc>
      </w:tr>
      <w:tr w14:paraId="549165DD" w14:textId="77777777" w:rsidTr="007F1D13">
        <w:tblPrEx>
          <w:tblW w:w="0" w:type="auto"/>
          <w:tblLook w:val="04A0"/>
        </w:tblPrEx>
        <w:tc>
          <w:tcPr>
            <w:tcW w:w="0" w:type="dxa"/>
            <w:shd w:val="clear" w:color="auto" w:fill="auto"/>
            <w:vAlign w:val="center"/>
          </w:tcPr>
          <w:p w:rsidR="006C653A" w:rsidRPr="00722E63" w14:paraId="1384A23B" w14:textId="77777777">
            <w:r w:rsidRPr="00722E63">
              <w:rPr>
                <w:rFonts w:ascii="仿宋" w:eastAsia="仿宋" w:hAnsi="仿宋"/>
                <w:sz w:val="20"/>
                <w:szCs w:val="20"/>
              </w:rPr>
              <w:t>2.4</w:t>
            </w:r>
          </w:p>
        </w:tc>
        <w:tc>
          <w:tcPr>
            <w:tcW w:w="0" w:type="dxa"/>
            <w:shd w:val="clear" w:color="auto" w:fill="auto"/>
            <w:vAlign w:val="center"/>
          </w:tcPr>
          <w:p w:rsidR="006C653A" w:rsidRPr="00722E63" w14:paraId="62507DB5" w14:textId="77777777">
            <w:r w:rsidRPr="00722E63">
              <w:rPr>
                <w:rFonts w:ascii="仿宋" w:eastAsia="仿宋" w:hAnsi="仿宋"/>
                <w:sz w:val="20"/>
                <w:szCs w:val="20"/>
              </w:rPr>
              <w:t>异戊烯</w:t>
            </w:r>
            <w:r w:rsidRPr="00722E63">
              <w:rPr>
                <w:rFonts w:ascii="仿宋" w:eastAsia="仿宋" w:hAnsi="仿宋"/>
                <w:sz w:val="20"/>
                <w:szCs w:val="20"/>
              </w:rPr>
              <w:t>(D)</w:t>
            </w:r>
          </w:p>
        </w:tc>
        <w:tc>
          <w:tcPr>
            <w:tcW w:w="0" w:type="dxa"/>
            <w:shd w:val="clear" w:color="auto" w:fill="auto"/>
            <w:vAlign w:val="center"/>
          </w:tcPr>
          <w:p w:rsidR="006C653A" w:rsidRPr="00722E63" w14:paraId="44F38582" w14:textId="77777777">
            <w:r w:rsidRPr="00722E63">
              <w:rPr>
                <w:rFonts w:ascii="仿宋" w:eastAsia="仿宋" w:hAnsi="仿宋"/>
                <w:sz w:val="20"/>
                <w:szCs w:val="20"/>
              </w:rPr>
              <w:t>305.64</w:t>
            </w:r>
          </w:p>
        </w:tc>
        <w:tc>
          <w:tcPr>
            <w:tcW w:w="0" w:type="dxa"/>
            <w:shd w:val="clear" w:color="auto" w:fill="auto"/>
            <w:vAlign w:val="center"/>
          </w:tcPr>
          <w:p w:rsidR="006C653A" w:rsidRPr="00722E63" w14:paraId="4D55B6A0" w14:textId="77777777">
            <w:r w:rsidRPr="00722E63">
              <w:rPr>
                <w:rFonts w:ascii="仿宋" w:eastAsia="仿宋" w:hAnsi="仿宋"/>
                <w:sz w:val="20"/>
                <w:szCs w:val="20"/>
              </w:rPr>
              <w:t>407.53</w:t>
            </w:r>
          </w:p>
        </w:tc>
        <w:tc>
          <w:tcPr>
            <w:tcW w:w="0" w:type="dxa"/>
            <w:shd w:val="clear" w:color="auto" w:fill="auto"/>
            <w:vAlign w:val="center"/>
          </w:tcPr>
          <w:p w:rsidR="006C653A" w:rsidRPr="00722E63" w14:paraId="6C4BEF44" w14:textId="77777777">
            <w:r w:rsidRPr="00722E63">
              <w:rPr>
                <w:rFonts w:ascii="仿宋" w:eastAsia="仿宋" w:hAnsi="仿宋"/>
                <w:sz w:val="20"/>
                <w:szCs w:val="20"/>
              </w:rPr>
              <w:t>378.42</w:t>
            </w:r>
          </w:p>
        </w:tc>
        <w:tc>
          <w:tcPr>
            <w:tcW w:w="0" w:type="dxa"/>
            <w:shd w:val="clear" w:color="auto" w:fill="auto"/>
            <w:vAlign w:val="center"/>
          </w:tcPr>
          <w:p w:rsidR="006C653A" w:rsidRPr="00722E63" w14:paraId="3826E70F" w14:textId="77777777">
            <w:r w:rsidRPr="00722E63">
              <w:rPr>
                <w:rFonts w:ascii="仿宋" w:eastAsia="仿宋" w:hAnsi="仿宋"/>
                <w:sz w:val="20"/>
                <w:szCs w:val="20"/>
              </w:rPr>
              <w:t>363.86</w:t>
            </w:r>
          </w:p>
        </w:tc>
        <w:tc>
          <w:tcPr>
            <w:tcW w:w="0" w:type="dxa"/>
            <w:shd w:val="clear" w:color="auto" w:fill="auto"/>
            <w:vAlign w:val="center"/>
          </w:tcPr>
          <w:p w:rsidR="006C653A" w:rsidRPr="00722E63" w14:paraId="477AFEE5" w14:textId="77777777">
            <w:r w:rsidRPr="00722E63">
              <w:rPr>
                <w:rFonts w:ascii="仿宋" w:eastAsia="仿宋" w:hAnsi="仿宋"/>
                <w:sz w:val="20"/>
                <w:szCs w:val="20"/>
              </w:rPr>
              <w:t>1455.45</w:t>
            </w:r>
          </w:p>
        </w:tc>
      </w:tr>
      <w:tr w14:paraId="6A97DA94" w14:textId="77777777" w:rsidTr="007F1D13">
        <w:tblPrEx>
          <w:tblW w:w="0" w:type="auto"/>
          <w:tblLook w:val="04A0"/>
        </w:tblPrEx>
        <w:tc>
          <w:tcPr>
            <w:tcW w:w="0" w:type="dxa"/>
            <w:shd w:val="clear" w:color="auto" w:fill="auto"/>
            <w:vAlign w:val="center"/>
          </w:tcPr>
          <w:p w:rsidR="006C653A" w:rsidRPr="00722E63" w14:paraId="68FDC4D8" w14:textId="77777777">
            <w:r w:rsidRPr="00722E63">
              <w:rPr>
                <w:rFonts w:ascii="仿宋" w:eastAsia="仿宋" w:hAnsi="仿宋"/>
                <w:sz w:val="20"/>
                <w:szCs w:val="20"/>
              </w:rPr>
              <w:t>2.5</w:t>
            </w:r>
          </w:p>
        </w:tc>
        <w:tc>
          <w:tcPr>
            <w:tcW w:w="0" w:type="dxa"/>
            <w:shd w:val="clear" w:color="auto" w:fill="auto"/>
            <w:vAlign w:val="center"/>
          </w:tcPr>
          <w:p w:rsidR="006C653A" w:rsidRPr="00722E63" w14:paraId="6A759272" w14:textId="77777777">
            <w:r w:rsidRPr="00722E63">
              <w:rPr>
                <w:rFonts w:ascii="仿宋" w:eastAsia="仿宋" w:hAnsi="仿宋"/>
                <w:sz w:val="20"/>
                <w:szCs w:val="20"/>
              </w:rPr>
              <w:t>异戊烯</w:t>
            </w:r>
            <w:r w:rsidRPr="00722E63">
              <w:rPr>
                <w:rFonts w:ascii="仿宋" w:eastAsia="仿宋" w:hAnsi="仿宋"/>
                <w:sz w:val="20"/>
                <w:szCs w:val="20"/>
              </w:rPr>
              <w:t>(E)</w:t>
            </w:r>
          </w:p>
        </w:tc>
        <w:tc>
          <w:tcPr>
            <w:tcW w:w="0" w:type="dxa"/>
            <w:shd w:val="clear" w:color="auto" w:fill="auto"/>
            <w:vAlign w:val="center"/>
          </w:tcPr>
          <w:p w:rsidR="006C653A" w:rsidRPr="00722E63" w14:paraId="3B80028B" w14:textId="77777777">
            <w:r w:rsidRPr="00722E63">
              <w:rPr>
                <w:rFonts w:ascii="仿宋" w:eastAsia="仿宋" w:hAnsi="仿宋"/>
                <w:sz w:val="20"/>
                <w:szCs w:val="20"/>
              </w:rPr>
              <w:t>203.76</w:t>
            </w:r>
          </w:p>
        </w:tc>
        <w:tc>
          <w:tcPr>
            <w:tcW w:w="0" w:type="dxa"/>
            <w:shd w:val="clear" w:color="auto" w:fill="auto"/>
            <w:vAlign w:val="center"/>
          </w:tcPr>
          <w:p w:rsidR="006C653A" w:rsidRPr="00722E63" w14:paraId="38EE7440" w14:textId="77777777">
            <w:r w:rsidRPr="00722E63">
              <w:rPr>
                <w:rFonts w:ascii="仿宋" w:eastAsia="仿宋" w:hAnsi="仿宋"/>
                <w:sz w:val="20"/>
                <w:szCs w:val="20"/>
              </w:rPr>
              <w:t>271.68</w:t>
            </w:r>
          </w:p>
        </w:tc>
        <w:tc>
          <w:tcPr>
            <w:tcW w:w="0" w:type="dxa"/>
            <w:shd w:val="clear" w:color="auto" w:fill="auto"/>
            <w:vAlign w:val="center"/>
          </w:tcPr>
          <w:p w:rsidR="006C653A" w:rsidRPr="00722E63" w14:paraId="2EEE885A" w14:textId="77777777">
            <w:r w:rsidRPr="00722E63">
              <w:rPr>
                <w:rFonts w:ascii="仿宋" w:eastAsia="仿宋" w:hAnsi="仿宋"/>
                <w:sz w:val="20"/>
                <w:szCs w:val="20"/>
              </w:rPr>
              <w:t>252.28</w:t>
            </w:r>
          </w:p>
        </w:tc>
        <w:tc>
          <w:tcPr>
            <w:tcW w:w="0" w:type="dxa"/>
            <w:shd w:val="clear" w:color="auto" w:fill="auto"/>
            <w:vAlign w:val="center"/>
          </w:tcPr>
          <w:p w:rsidR="006C653A" w:rsidRPr="00722E63" w14:paraId="0FF1BB04" w14:textId="77777777">
            <w:r w:rsidRPr="00722E63">
              <w:rPr>
                <w:rFonts w:ascii="仿宋" w:eastAsia="仿宋" w:hAnsi="仿宋"/>
                <w:sz w:val="20"/>
                <w:szCs w:val="20"/>
              </w:rPr>
              <w:t>242.57</w:t>
            </w:r>
          </w:p>
        </w:tc>
        <w:tc>
          <w:tcPr>
            <w:tcW w:w="0" w:type="dxa"/>
            <w:shd w:val="clear" w:color="auto" w:fill="auto"/>
            <w:vAlign w:val="center"/>
          </w:tcPr>
          <w:p w:rsidR="006C653A" w:rsidRPr="00722E63" w14:paraId="47A04585" w14:textId="77777777">
            <w:r w:rsidRPr="00722E63">
              <w:rPr>
                <w:rFonts w:ascii="仿宋" w:eastAsia="仿宋" w:hAnsi="仿宋"/>
                <w:sz w:val="20"/>
                <w:szCs w:val="20"/>
              </w:rPr>
              <w:t>970.30</w:t>
            </w:r>
          </w:p>
        </w:tc>
      </w:tr>
      <w:tr w14:paraId="3C9124BD" w14:textId="77777777" w:rsidTr="007F1D13">
        <w:tblPrEx>
          <w:tblW w:w="0" w:type="auto"/>
          <w:tblLook w:val="04A0"/>
        </w:tblPrEx>
        <w:tc>
          <w:tcPr>
            <w:tcW w:w="0" w:type="dxa"/>
            <w:shd w:val="clear" w:color="auto" w:fill="auto"/>
            <w:vAlign w:val="center"/>
          </w:tcPr>
          <w:p w:rsidR="006C653A" w:rsidRPr="00722E63" w14:paraId="5EA942BF" w14:textId="77777777">
            <w:r w:rsidRPr="00722E63">
              <w:rPr>
                <w:rFonts w:ascii="仿宋" w:eastAsia="仿宋" w:hAnsi="仿宋"/>
                <w:sz w:val="20"/>
                <w:szCs w:val="20"/>
              </w:rPr>
              <w:t>2.6</w:t>
            </w:r>
          </w:p>
        </w:tc>
        <w:tc>
          <w:tcPr>
            <w:tcW w:w="0" w:type="dxa"/>
            <w:shd w:val="clear" w:color="auto" w:fill="auto"/>
            <w:vAlign w:val="center"/>
          </w:tcPr>
          <w:p w:rsidR="006C653A" w:rsidRPr="00722E63" w14:paraId="1E727134" w14:textId="77777777">
            <w:r w:rsidRPr="00722E63">
              <w:rPr>
                <w:rFonts w:ascii="仿宋" w:eastAsia="仿宋" w:hAnsi="仿宋"/>
                <w:sz w:val="20"/>
                <w:szCs w:val="20"/>
              </w:rPr>
              <w:t>异戊烯</w:t>
            </w:r>
            <w:r w:rsidRPr="00722E63">
              <w:rPr>
                <w:rFonts w:ascii="仿宋" w:eastAsia="仿宋" w:hAnsi="仿宋"/>
                <w:sz w:val="20"/>
                <w:szCs w:val="20"/>
              </w:rPr>
              <w:t>(F)</w:t>
            </w:r>
          </w:p>
        </w:tc>
        <w:tc>
          <w:tcPr>
            <w:tcW w:w="0" w:type="dxa"/>
            <w:shd w:val="clear" w:color="auto" w:fill="auto"/>
            <w:vAlign w:val="center"/>
          </w:tcPr>
          <w:p w:rsidR="006C653A" w:rsidRPr="00722E63" w14:paraId="276DAD3C" w14:textId="77777777">
            <w:r w:rsidRPr="00722E63">
              <w:rPr>
                <w:rFonts w:ascii="仿宋" w:eastAsia="仿宋" w:hAnsi="仿宋"/>
                <w:sz w:val="20"/>
                <w:szCs w:val="20"/>
              </w:rPr>
              <w:t>127.35</w:t>
            </w:r>
          </w:p>
        </w:tc>
        <w:tc>
          <w:tcPr>
            <w:tcW w:w="0" w:type="dxa"/>
            <w:shd w:val="clear" w:color="auto" w:fill="auto"/>
            <w:vAlign w:val="center"/>
          </w:tcPr>
          <w:p w:rsidR="006C653A" w:rsidRPr="00722E63" w14:paraId="359BAC5E" w14:textId="77777777">
            <w:r w:rsidRPr="00722E63">
              <w:rPr>
                <w:rFonts w:ascii="仿宋" w:eastAsia="仿宋" w:hAnsi="仿宋"/>
                <w:sz w:val="20"/>
                <w:szCs w:val="20"/>
              </w:rPr>
              <w:t>169.80</w:t>
            </w:r>
          </w:p>
        </w:tc>
        <w:tc>
          <w:tcPr>
            <w:tcW w:w="0" w:type="dxa"/>
            <w:shd w:val="clear" w:color="auto" w:fill="auto"/>
            <w:vAlign w:val="center"/>
          </w:tcPr>
          <w:p w:rsidR="006C653A" w:rsidRPr="00722E63" w14:paraId="30305642" w14:textId="77777777">
            <w:r w:rsidRPr="00722E63">
              <w:rPr>
                <w:rFonts w:ascii="仿宋" w:eastAsia="仿宋" w:hAnsi="仿宋"/>
                <w:sz w:val="20"/>
                <w:szCs w:val="20"/>
              </w:rPr>
              <w:t>157.67</w:t>
            </w:r>
          </w:p>
        </w:tc>
        <w:tc>
          <w:tcPr>
            <w:tcW w:w="0" w:type="dxa"/>
            <w:shd w:val="clear" w:color="auto" w:fill="auto"/>
            <w:vAlign w:val="center"/>
          </w:tcPr>
          <w:p w:rsidR="006C653A" w:rsidRPr="00722E63" w14:paraId="496A0016" w14:textId="77777777">
            <w:r w:rsidRPr="00722E63">
              <w:rPr>
                <w:rFonts w:ascii="仿宋" w:eastAsia="仿宋" w:hAnsi="仿宋"/>
                <w:sz w:val="20"/>
                <w:szCs w:val="20"/>
              </w:rPr>
              <w:t>151.61</w:t>
            </w:r>
          </w:p>
        </w:tc>
        <w:tc>
          <w:tcPr>
            <w:tcW w:w="0" w:type="dxa"/>
            <w:shd w:val="clear" w:color="auto" w:fill="auto"/>
            <w:vAlign w:val="center"/>
          </w:tcPr>
          <w:p w:rsidR="006C653A" w:rsidRPr="00722E63" w14:paraId="02922B3B" w14:textId="77777777">
            <w:r w:rsidRPr="00722E63">
              <w:rPr>
                <w:rFonts w:ascii="仿宋" w:eastAsia="仿宋" w:hAnsi="仿宋"/>
                <w:sz w:val="20"/>
                <w:szCs w:val="20"/>
              </w:rPr>
              <w:t>606.44</w:t>
            </w:r>
          </w:p>
        </w:tc>
      </w:tr>
      <w:tr w14:paraId="528C3754" w14:textId="77777777" w:rsidTr="007F1D13">
        <w:tblPrEx>
          <w:tblW w:w="0" w:type="auto"/>
          <w:tblLook w:val="04A0"/>
        </w:tblPrEx>
        <w:tc>
          <w:tcPr>
            <w:tcW w:w="0" w:type="dxa"/>
            <w:shd w:val="clear" w:color="auto" w:fill="auto"/>
            <w:vAlign w:val="center"/>
          </w:tcPr>
          <w:p w:rsidR="006C653A" w:rsidRPr="00722E63" w14:paraId="273B4A3E" w14:textId="77777777">
            <w:r w:rsidRPr="00722E63">
              <w:rPr>
                <w:rFonts w:ascii="仿宋" w:eastAsia="仿宋" w:hAnsi="仿宋"/>
                <w:sz w:val="20"/>
                <w:szCs w:val="20"/>
              </w:rPr>
              <w:t>2.7</w:t>
            </w:r>
          </w:p>
        </w:tc>
        <w:tc>
          <w:tcPr>
            <w:tcW w:w="0" w:type="dxa"/>
            <w:shd w:val="clear" w:color="auto" w:fill="auto"/>
            <w:vAlign w:val="center"/>
          </w:tcPr>
          <w:p w:rsidR="006C653A" w:rsidRPr="00722E63" w14:paraId="289C065D" w14:textId="77777777">
            <w:r w:rsidRPr="00722E63">
              <w:rPr>
                <w:rFonts w:ascii="仿宋" w:eastAsia="仿宋" w:hAnsi="仿宋"/>
                <w:sz w:val="20"/>
                <w:szCs w:val="20"/>
              </w:rPr>
              <w:t>异戊烯</w:t>
            </w:r>
            <w:r w:rsidRPr="00722E63">
              <w:rPr>
                <w:rFonts w:ascii="仿宋" w:eastAsia="仿宋" w:hAnsi="仿宋"/>
                <w:sz w:val="20"/>
                <w:szCs w:val="20"/>
              </w:rPr>
              <w:t>(...)</w:t>
            </w:r>
          </w:p>
        </w:tc>
        <w:tc>
          <w:tcPr>
            <w:tcW w:w="0" w:type="dxa"/>
            <w:shd w:val="clear" w:color="auto" w:fill="auto"/>
            <w:vAlign w:val="center"/>
          </w:tcPr>
          <w:p w:rsidR="006C653A" w:rsidRPr="00722E63" w14:paraId="04ACEF76" w14:textId="77777777">
            <w:r w:rsidRPr="00722E63">
              <w:rPr>
                <w:rFonts w:ascii="仿宋" w:eastAsia="仿宋" w:hAnsi="仿宋"/>
                <w:sz w:val="20"/>
                <w:szCs w:val="20"/>
              </w:rPr>
              <w:t>50.94</w:t>
            </w:r>
          </w:p>
        </w:tc>
        <w:tc>
          <w:tcPr>
            <w:tcW w:w="0" w:type="dxa"/>
            <w:shd w:val="clear" w:color="auto" w:fill="auto"/>
            <w:vAlign w:val="center"/>
          </w:tcPr>
          <w:p w:rsidR="006C653A" w:rsidRPr="00722E63" w14:paraId="796B34E4" w14:textId="77777777">
            <w:r w:rsidRPr="00722E63">
              <w:rPr>
                <w:rFonts w:ascii="仿宋" w:eastAsia="仿宋" w:hAnsi="仿宋"/>
                <w:sz w:val="20"/>
                <w:szCs w:val="20"/>
              </w:rPr>
              <w:t>67.92</w:t>
            </w:r>
          </w:p>
        </w:tc>
        <w:tc>
          <w:tcPr>
            <w:tcW w:w="0" w:type="dxa"/>
            <w:shd w:val="clear" w:color="auto" w:fill="auto"/>
            <w:vAlign w:val="center"/>
          </w:tcPr>
          <w:p w:rsidR="006C653A" w:rsidRPr="00722E63" w14:paraId="20D9036B" w14:textId="77777777">
            <w:r w:rsidRPr="00722E63">
              <w:rPr>
                <w:rFonts w:ascii="仿宋" w:eastAsia="仿宋" w:hAnsi="仿宋"/>
                <w:sz w:val="20"/>
                <w:szCs w:val="20"/>
              </w:rPr>
              <w:t>63.07</w:t>
            </w:r>
          </w:p>
        </w:tc>
        <w:tc>
          <w:tcPr>
            <w:tcW w:w="0" w:type="dxa"/>
            <w:shd w:val="clear" w:color="auto" w:fill="auto"/>
            <w:vAlign w:val="center"/>
          </w:tcPr>
          <w:p w:rsidR="006C653A" w:rsidRPr="00722E63" w14:paraId="4064EBA0" w14:textId="77777777">
            <w:r w:rsidRPr="00722E63">
              <w:rPr>
                <w:rFonts w:ascii="仿宋" w:eastAsia="仿宋" w:hAnsi="仿宋"/>
                <w:sz w:val="20"/>
                <w:szCs w:val="20"/>
              </w:rPr>
              <w:t>60.64</w:t>
            </w:r>
          </w:p>
        </w:tc>
        <w:tc>
          <w:tcPr>
            <w:tcW w:w="0" w:type="dxa"/>
            <w:shd w:val="clear" w:color="auto" w:fill="auto"/>
            <w:vAlign w:val="center"/>
          </w:tcPr>
          <w:p w:rsidR="006C653A" w:rsidRPr="00722E63" w14:paraId="7AB02519" w14:textId="77777777">
            <w:r w:rsidRPr="00722E63">
              <w:rPr>
                <w:rFonts w:ascii="仿宋" w:eastAsia="仿宋" w:hAnsi="仿宋"/>
                <w:sz w:val="20"/>
                <w:szCs w:val="20"/>
              </w:rPr>
              <w:t>242.57</w:t>
            </w:r>
          </w:p>
        </w:tc>
      </w:tr>
      <w:tr w14:paraId="7E7FC840" w14:textId="77777777" w:rsidTr="007F1D13">
        <w:tblPrEx>
          <w:tblW w:w="0" w:type="auto"/>
          <w:tblLook w:val="04A0"/>
        </w:tblPrEx>
        <w:tc>
          <w:tcPr>
            <w:tcW w:w="0" w:type="dxa"/>
            <w:shd w:val="clear" w:color="auto" w:fill="auto"/>
            <w:vAlign w:val="center"/>
          </w:tcPr>
          <w:p w:rsidR="006C653A" w:rsidRPr="00722E63" w14:paraId="6833661C" w14:textId="77777777">
            <w:r w:rsidRPr="00722E63">
              <w:rPr>
                <w:rFonts w:ascii="仿宋" w:eastAsia="仿宋" w:hAnsi="仿宋"/>
                <w:sz w:val="20"/>
                <w:szCs w:val="20"/>
              </w:rPr>
              <w:t>3</w:t>
            </w:r>
          </w:p>
        </w:tc>
        <w:tc>
          <w:tcPr>
            <w:tcW w:w="0" w:type="dxa"/>
            <w:shd w:val="clear" w:color="auto" w:fill="auto"/>
            <w:vAlign w:val="center"/>
          </w:tcPr>
          <w:p w:rsidR="006C653A" w:rsidRPr="00722E63" w14:paraId="16E11CC9" w14:textId="77777777">
            <w:r w:rsidRPr="00722E63">
              <w:rPr>
                <w:rFonts w:ascii="仿宋" w:eastAsia="仿宋" w:hAnsi="仿宋"/>
                <w:sz w:val="20"/>
                <w:szCs w:val="20"/>
              </w:rPr>
              <w:t>其他业务收入</w:t>
            </w:r>
          </w:p>
        </w:tc>
        <w:tc>
          <w:tcPr>
            <w:tcW w:w="0" w:type="dxa"/>
            <w:shd w:val="clear" w:color="auto" w:fill="auto"/>
            <w:vAlign w:val="center"/>
          </w:tcPr>
          <w:p w:rsidR="006C653A" w:rsidRPr="00722E63" w14:paraId="551A11FA" w14:textId="77777777">
            <w:r w:rsidRPr="00722E63">
              <w:rPr>
                <w:rFonts w:ascii="仿宋" w:eastAsia="仿宋" w:hAnsi="仿宋"/>
                <w:sz w:val="20"/>
                <w:szCs w:val="20"/>
              </w:rPr>
              <w:t>214.48</w:t>
            </w:r>
          </w:p>
        </w:tc>
        <w:tc>
          <w:tcPr>
            <w:tcW w:w="0" w:type="dxa"/>
            <w:shd w:val="clear" w:color="auto" w:fill="auto"/>
            <w:vAlign w:val="center"/>
          </w:tcPr>
          <w:p w:rsidR="006C653A" w:rsidRPr="00722E63" w14:paraId="64307E2F" w14:textId="77777777">
            <w:r w:rsidRPr="00722E63">
              <w:rPr>
                <w:rFonts w:ascii="仿宋" w:eastAsia="仿宋" w:hAnsi="仿宋"/>
                <w:sz w:val="20"/>
                <w:szCs w:val="20"/>
              </w:rPr>
              <w:t>285.97</w:t>
            </w:r>
          </w:p>
        </w:tc>
        <w:tc>
          <w:tcPr>
            <w:tcW w:w="0" w:type="dxa"/>
            <w:shd w:val="clear" w:color="auto" w:fill="auto"/>
            <w:vAlign w:val="center"/>
          </w:tcPr>
          <w:p w:rsidR="006C653A" w:rsidRPr="00722E63" w14:paraId="3365AD2A" w14:textId="77777777">
            <w:r w:rsidRPr="00722E63">
              <w:rPr>
                <w:rFonts w:ascii="仿宋" w:eastAsia="仿宋" w:hAnsi="仿宋"/>
                <w:sz w:val="20"/>
                <w:szCs w:val="20"/>
              </w:rPr>
              <w:t>265.54</w:t>
            </w:r>
          </w:p>
        </w:tc>
        <w:tc>
          <w:tcPr>
            <w:tcW w:w="0" w:type="dxa"/>
            <w:shd w:val="clear" w:color="auto" w:fill="auto"/>
            <w:vAlign w:val="center"/>
          </w:tcPr>
          <w:p w:rsidR="006C653A" w:rsidRPr="00722E63" w14:paraId="5EB0E0CC" w14:textId="77777777">
            <w:r w:rsidRPr="00722E63">
              <w:rPr>
                <w:rFonts w:ascii="仿宋" w:eastAsia="仿宋" w:hAnsi="仿宋"/>
                <w:sz w:val="20"/>
                <w:szCs w:val="20"/>
              </w:rPr>
              <w:t>255.33</w:t>
            </w:r>
          </w:p>
        </w:tc>
        <w:tc>
          <w:tcPr>
            <w:tcW w:w="0" w:type="dxa"/>
            <w:shd w:val="clear" w:color="auto" w:fill="auto"/>
            <w:vAlign w:val="center"/>
          </w:tcPr>
          <w:p w:rsidR="006C653A" w:rsidRPr="00722E63" w14:paraId="42ACE952" w14:textId="77777777">
            <w:r w:rsidRPr="00722E63">
              <w:rPr>
                <w:rFonts w:ascii="仿宋" w:eastAsia="仿宋" w:hAnsi="仿宋"/>
                <w:sz w:val="20"/>
                <w:szCs w:val="20"/>
              </w:rPr>
              <w:t>1021.32</w:t>
            </w:r>
          </w:p>
        </w:tc>
      </w:tr>
    </w:tbl>
    <w:p w:rsidR="006C653A" w14:paraId="07323AD0" w14:textId="77777777">
      <w:pPr>
        <w:ind w:firstLine="600"/>
      </w:pPr>
    </w:p>
    <w:p w:rsidR="006C653A" w14:paraId="2D06DEE8" w14:textId="77777777">
      <w:pPr>
        <w:ind w:firstLine="600"/>
      </w:pPr>
      <w:r>
        <w:rPr>
          <w:rFonts w:ascii="仿宋" w:eastAsia="仿宋" w:hAnsi="仿宋" w:cs="仿宋"/>
          <w:sz w:val="30"/>
          <w:szCs w:val="30"/>
        </w:rPr>
        <w:t>根据初步统计测算，公司实现利润总额</w:t>
      </w:r>
      <w:r>
        <w:rPr>
          <w:rFonts w:ascii="仿宋" w:eastAsia="仿宋" w:hAnsi="仿宋" w:cs="仿宋"/>
          <w:sz w:val="30"/>
          <w:szCs w:val="30"/>
        </w:rPr>
        <w:t>2735.35</w:t>
      </w:r>
      <w:r>
        <w:rPr>
          <w:rFonts w:ascii="仿宋" w:eastAsia="仿宋" w:hAnsi="仿宋" w:cs="仿宋"/>
          <w:sz w:val="30"/>
          <w:szCs w:val="30"/>
        </w:rPr>
        <w:t>万元，较去年同期相比增长</w:t>
      </w:r>
      <w:r>
        <w:rPr>
          <w:rFonts w:ascii="仿宋" w:eastAsia="仿宋" w:hAnsi="仿宋" w:cs="仿宋"/>
          <w:sz w:val="30"/>
          <w:szCs w:val="30"/>
        </w:rPr>
        <w:t>555.68</w:t>
      </w:r>
      <w:r>
        <w:rPr>
          <w:rFonts w:ascii="仿宋" w:eastAsia="仿宋" w:hAnsi="仿宋" w:cs="仿宋"/>
          <w:sz w:val="30"/>
          <w:szCs w:val="30"/>
        </w:rPr>
        <w:t>万元，增长率</w:t>
      </w:r>
      <w:r>
        <w:rPr>
          <w:rFonts w:ascii="仿宋" w:eastAsia="仿宋" w:hAnsi="仿宋" w:cs="仿宋"/>
          <w:sz w:val="30"/>
          <w:szCs w:val="30"/>
        </w:rPr>
        <w:t>25.49%</w:t>
      </w:r>
      <w:r>
        <w:rPr>
          <w:rFonts w:ascii="仿宋" w:eastAsia="仿宋" w:hAnsi="仿宋" w:cs="仿宋"/>
          <w:sz w:val="30"/>
          <w:szCs w:val="30"/>
        </w:rPr>
        <w:t>；实现净利润</w:t>
      </w:r>
      <w:r>
        <w:rPr>
          <w:rFonts w:ascii="仿宋" w:eastAsia="仿宋" w:hAnsi="仿宋" w:cs="仿宋"/>
          <w:sz w:val="30"/>
          <w:szCs w:val="30"/>
        </w:rPr>
        <w:t>2051.51</w:t>
      </w:r>
      <w:r>
        <w:rPr>
          <w:rFonts w:ascii="仿宋" w:eastAsia="仿宋" w:hAnsi="仿宋" w:cs="仿宋"/>
          <w:sz w:val="30"/>
          <w:szCs w:val="30"/>
        </w:rPr>
        <w:t>万元，较去年同期相比增长</w:t>
      </w:r>
      <w:r>
        <w:rPr>
          <w:rFonts w:ascii="仿宋" w:eastAsia="仿宋" w:hAnsi="仿宋" w:cs="仿宋"/>
          <w:sz w:val="30"/>
          <w:szCs w:val="30"/>
        </w:rPr>
        <w:t>380.64</w:t>
      </w:r>
      <w:r>
        <w:rPr>
          <w:rFonts w:ascii="仿宋" w:eastAsia="仿宋" w:hAnsi="仿宋" w:cs="仿宋"/>
          <w:sz w:val="30"/>
          <w:szCs w:val="30"/>
        </w:rPr>
        <w:t>万元，增长率</w:t>
      </w:r>
      <w:r>
        <w:rPr>
          <w:rFonts w:ascii="仿宋" w:eastAsia="仿宋" w:hAnsi="仿宋" w:cs="仿宋"/>
          <w:sz w:val="30"/>
          <w:szCs w:val="30"/>
        </w:rPr>
        <w:t>22.78%</w:t>
      </w:r>
      <w:r>
        <w:rPr>
          <w:rFonts w:ascii="仿宋" w:eastAsia="仿宋" w:hAnsi="仿宋" w:cs="仿宋"/>
          <w:sz w:val="30"/>
          <w:szCs w:val="30"/>
        </w:rPr>
        <w:t>。</w:t>
      </w:r>
      <w:r>
        <w:br/>
      </w:r>
    </w:p>
    <w:p w:rsidR="006C653A" w14:paraId="7BA23D99" w14:textId="487EAE2C">
      <w:pPr>
        <w:jc w:val="center"/>
      </w:pPr>
      <w:r>
        <w:rPr>
          <w:rFonts w:ascii="仿宋" w:eastAsia="仿宋" w:hAnsi="仿宋" w:cs="仿宋"/>
          <w:b/>
          <w:bCs/>
          <w:noProof/>
          <w:sz w:val="28"/>
          <w:szCs w:val="28"/>
        </w:rPr>
        <w:pict>
          <v:shape id="PageShape8" o:spid="_x0000_s1032" type="#_x0000_t202" style="width:500pt;height:5pt;margin-top:787pt;margin-left:0;mso-wrap-style:square;position:absolute;visibility:hidden;z-index:251665408">
            <v:textbox>
              <w:txbxContent>
                <w:p w:rsidR="006C653A" w:rsidRPr="006C653A" w14:paraId="73E1B6BC" w14:textId="352C4A93">
                  <w:pPr>
                    <w:rPr>
                      <w:rFonts w:ascii="黑体" w:eastAsia="黑体"/>
                      <w:sz w:val="24"/>
                    </w:rPr>
                  </w:pPr>
                  <w:r w:rsidRPr="006C653A">
                    <w:rPr>
                      <w:rFonts w:ascii="黑体" w:eastAsia="黑体" w:hint="eastAsia"/>
                      <w:sz w:val="24"/>
                    </w:rPr>
                    <w:t>异戊烯投资项目可行性分析 全文共8页，当前为第8页。</w:t>
                  </w:r>
                </w:p>
              </w:txbxContent>
            </v:textbox>
          </v:shape>
        </w:pict>
      </w:r>
      <w:r>
        <w:rPr>
          <w:rFonts w:ascii="仿宋" w:eastAsia="仿宋" w:hAnsi="仿宋" w:cs="仿宋"/>
          <w:b/>
          <w:bCs/>
          <w:sz w:val="28"/>
          <w:szCs w:val="28"/>
        </w:rPr>
        <w:t>上年度主要经济指标</w:t>
      </w:r>
    </w:p>
    <w:tbl>
      <w:tblPr>
        <w:tblStyle w:val="TableNormal"/>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3350"/>
        <w:gridCol w:w="3350"/>
        <w:gridCol w:w="3350"/>
      </w:tblGrid>
      <w:tr w14:paraId="02339DCC" w14:textId="77777777" w:rsidTr="007F1D13">
        <w:tblPrEx>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Ex>
        <w:tc>
          <w:tcPr>
            <w:tcW w:w="3350" w:type="dxa"/>
            <w:shd w:val="clear" w:color="auto" w:fill="auto"/>
            <w:vAlign w:val="center"/>
          </w:tcPr>
          <w:p w:rsidR="006C653A" w:rsidRPr="00722E63" w14:paraId="1A221630" w14:textId="77777777">
            <w:r w:rsidRPr="00722E63">
              <w:rPr>
                <w:rFonts w:ascii="仿宋" w:eastAsia="仿宋" w:hAnsi="仿宋"/>
                <w:b/>
              </w:rPr>
              <w:t>项目</w:t>
            </w:r>
          </w:p>
        </w:tc>
        <w:tc>
          <w:tcPr>
            <w:tcW w:w="3350" w:type="dxa"/>
            <w:shd w:val="clear" w:color="auto" w:fill="auto"/>
            <w:vAlign w:val="center"/>
          </w:tcPr>
          <w:p w:rsidR="006C653A" w:rsidRPr="00722E63" w14:paraId="28B9EFCD" w14:textId="77777777">
            <w:r w:rsidRPr="00722E63">
              <w:rPr>
                <w:rFonts w:ascii="仿宋" w:eastAsia="仿宋" w:hAnsi="仿宋"/>
                <w:b/>
              </w:rPr>
              <w:t>单位</w:t>
            </w:r>
          </w:p>
        </w:tc>
        <w:tc>
          <w:tcPr>
            <w:tcW w:w="3350" w:type="dxa"/>
            <w:shd w:val="clear" w:color="auto" w:fill="auto"/>
            <w:vAlign w:val="center"/>
          </w:tcPr>
          <w:p w:rsidR="006C653A" w:rsidRPr="00722E63" w14:paraId="00316671" w14:textId="77777777">
            <w:pPr>
              <w:jc w:val="center"/>
            </w:pPr>
            <w:r w:rsidRPr="00722E63">
              <w:rPr>
                <w:rFonts w:ascii="仿宋" w:eastAsia="仿宋" w:hAnsi="仿宋"/>
                <w:b/>
              </w:rPr>
              <w:t>指标</w:t>
            </w:r>
          </w:p>
        </w:tc>
      </w:tr>
      <w:tr w14:paraId="5F6FED15" w14:textId="77777777" w:rsidTr="007F1D13">
        <w:tblPrEx>
          <w:tblW w:w="0" w:type="auto"/>
          <w:tblLook w:val="04A0"/>
        </w:tblPrEx>
        <w:tc>
          <w:tcPr>
            <w:tcW w:w="0" w:type="dxa"/>
            <w:shd w:val="clear" w:color="auto" w:fill="auto"/>
            <w:vAlign w:val="center"/>
          </w:tcPr>
          <w:p w:rsidR="006C653A" w:rsidRPr="00722E63" w14:paraId="11395D0D" w14:textId="77777777">
            <w:r w:rsidRPr="00722E63">
              <w:rPr>
                <w:rFonts w:ascii="仿宋" w:eastAsia="仿宋" w:hAnsi="仿宋"/>
                <w:sz w:val="20"/>
                <w:szCs w:val="20"/>
              </w:rPr>
              <w:t>完成营业收入</w:t>
            </w:r>
          </w:p>
        </w:tc>
        <w:tc>
          <w:tcPr>
            <w:tcW w:w="0" w:type="dxa"/>
            <w:shd w:val="clear" w:color="auto" w:fill="auto"/>
            <w:vAlign w:val="center"/>
          </w:tcPr>
          <w:p w:rsidR="006C653A" w:rsidRPr="00722E63" w14:paraId="60B37794" w14:textId="77777777">
            <w:r w:rsidRPr="00722E63">
              <w:rPr>
                <w:rFonts w:ascii="仿宋" w:eastAsia="仿宋" w:hAnsi="仿宋"/>
                <w:sz w:val="20"/>
                <w:szCs w:val="20"/>
              </w:rPr>
              <w:t>万元</w:t>
            </w:r>
          </w:p>
        </w:tc>
        <w:tc>
          <w:tcPr>
            <w:tcW w:w="0" w:type="dxa"/>
            <w:shd w:val="clear" w:color="auto" w:fill="auto"/>
            <w:vAlign w:val="center"/>
          </w:tcPr>
          <w:p w:rsidR="006C653A" w:rsidRPr="00722E63" w14:paraId="5FFF47BC" w14:textId="77777777">
            <w:r w:rsidRPr="00722E63">
              <w:rPr>
                <w:rFonts w:ascii="仿宋" w:eastAsia="仿宋" w:hAnsi="仿宋"/>
                <w:sz w:val="20"/>
                <w:szCs w:val="20"/>
              </w:rPr>
              <w:t>13150.05</w:t>
            </w:r>
          </w:p>
        </w:tc>
      </w:tr>
      <w:tr w14:paraId="2DFCEDE9" w14:textId="77777777" w:rsidTr="007F1D13">
        <w:tblPrEx>
          <w:tblW w:w="0" w:type="auto"/>
          <w:tblLook w:val="04A0"/>
        </w:tblPrEx>
        <w:tc>
          <w:tcPr>
            <w:tcW w:w="0" w:type="dxa"/>
            <w:shd w:val="clear" w:color="auto" w:fill="auto"/>
            <w:vAlign w:val="center"/>
          </w:tcPr>
          <w:p w:rsidR="006C653A" w:rsidRPr="00722E63" w14:paraId="63E72D25" w14:textId="77777777">
            <w:r w:rsidRPr="00722E63">
              <w:rPr>
                <w:rFonts w:ascii="仿宋" w:eastAsia="仿宋" w:hAnsi="仿宋"/>
                <w:sz w:val="20"/>
                <w:szCs w:val="20"/>
              </w:rPr>
              <w:t>完成主营业务收入</w:t>
            </w:r>
          </w:p>
        </w:tc>
        <w:tc>
          <w:tcPr>
            <w:tcW w:w="0" w:type="dxa"/>
            <w:shd w:val="clear" w:color="auto" w:fill="auto"/>
            <w:vAlign w:val="center"/>
          </w:tcPr>
          <w:p w:rsidR="006C653A" w:rsidRPr="00722E63" w14:paraId="36BBE193" w14:textId="77777777">
            <w:r w:rsidRPr="00722E63">
              <w:rPr>
                <w:rFonts w:ascii="仿宋" w:eastAsia="仿宋" w:hAnsi="仿宋"/>
                <w:sz w:val="20"/>
                <w:szCs w:val="20"/>
              </w:rPr>
              <w:t>万元</w:t>
            </w:r>
          </w:p>
        </w:tc>
        <w:tc>
          <w:tcPr>
            <w:tcW w:w="0" w:type="dxa"/>
            <w:shd w:val="clear" w:color="auto" w:fill="auto"/>
            <w:vAlign w:val="center"/>
          </w:tcPr>
          <w:p w:rsidR="006C653A" w:rsidRPr="00722E63" w14:paraId="60C984EA" w14:textId="77777777">
            <w:r w:rsidRPr="00722E63">
              <w:rPr>
                <w:rFonts w:ascii="仿宋" w:eastAsia="仿宋" w:hAnsi="仿宋"/>
                <w:sz w:val="20"/>
                <w:szCs w:val="20"/>
              </w:rPr>
              <w:t>12128.73</w:t>
            </w:r>
          </w:p>
        </w:tc>
      </w:tr>
      <w:tr w14:paraId="3D58A607" w14:textId="77777777" w:rsidTr="007F1D13">
        <w:tblPrEx>
          <w:tblW w:w="0" w:type="auto"/>
          <w:tblLook w:val="04A0"/>
        </w:tblPrEx>
        <w:tc>
          <w:tcPr>
            <w:tcW w:w="0" w:type="dxa"/>
            <w:shd w:val="clear" w:color="auto" w:fill="auto"/>
            <w:vAlign w:val="center"/>
          </w:tcPr>
          <w:p w:rsidR="006C653A" w:rsidRPr="00722E63" w14:paraId="5B3FC282" w14:textId="77777777">
            <w:r w:rsidRPr="00722E63">
              <w:rPr>
                <w:rFonts w:ascii="仿宋" w:eastAsia="仿宋" w:hAnsi="仿宋"/>
                <w:sz w:val="20"/>
                <w:szCs w:val="20"/>
              </w:rPr>
              <w:t>主营业务收入占比</w:t>
            </w:r>
          </w:p>
        </w:tc>
        <w:tc>
          <w:tcPr>
            <w:tcW w:w="0" w:type="dxa"/>
            <w:shd w:val="clear" w:color="auto" w:fill="auto"/>
            <w:vAlign w:val="center"/>
          </w:tcPr>
          <w:p w:rsidR="006C653A" w:rsidRPr="00722E63" w14:paraId="3815DE47" w14:textId="77777777"/>
        </w:tc>
        <w:tc>
          <w:tcPr>
            <w:tcW w:w="0" w:type="dxa"/>
            <w:shd w:val="clear" w:color="auto" w:fill="auto"/>
            <w:vAlign w:val="center"/>
          </w:tcPr>
          <w:p w:rsidR="006C653A" w:rsidRPr="00722E63" w14:paraId="39FD1698" w14:textId="77777777">
            <w:r w:rsidRPr="00722E63">
              <w:rPr>
                <w:rFonts w:ascii="仿宋" w:eastAsia="仿宋" w:hAnsi="仿宋"/>
                <w:sz w:val="20"/>
                <w:szCs w:val="20"/>
              </w:rPr>
              <w:t>92.23%</w:t>
            </w:r>
          </w:p>
        </w:tc>
      </w:tr>
      <w:tr w14:paraId="177B7057" w14:textId="77777777" w:rsidTr="007F1D13">
        <w:tblPrEx>
          <w:tblW w:w="0" w:type="auto"/>
          <w:tblLook w:val="04A0"/>
        </w:tblPrEx>
        <w:tc>
          <w:tcPr>
            <w:tcW w:w="0" w:type="dxa"/>
            <w:shd w:val="clear" w:color="auto" w:fill="auto"/>
            <w:vAlign w:val="center"/>
          </w:tcPr>
          <w:p w:rsidR="006C653A" w:rsidRPr="00722E63" w14:paraId="0CE62819" w14:textId="77777777">
            <w:r w:rsidRPr="00722E63">
              <w:rPr>
                <w:rFonts w:ascii="仿宋" w:eastAsia="仿宋" w:hAnsi="仿宋"/>
                <w:sz w:val="20"/>
                <w:szCs w:val="20"/>
              </w:rPr>
              <w:t>营业收入增长率（同比）</w:t>
            </w:r>
          </w:p>
        </w:tc>
        <w:tc>
          <w:tcPr>
            <w:tcW w:w="0" w:type="dxa"/>
            <w:shd w:val="clear" w:color="auto" w:fill="auto"/>
            <w:vAlign w:val="center"/>
          </w:tcPr>
          <w:p w:rsidR="006C653A" w:rsidRPr="00722E63" w14:paraId="749CFA7B" w14:textId="77777777"/>
        </w:tc>
        <w:tc>
          <w:tcPr>
            <w:tcW w:w="0" w:type="dxa"/>
            <w:shd w:val="clear" w:color="auto" w:fill="auto"/>
            <w:vAlign w:val="center"/>
          </w:tcPr>
          <w:p w:rsidR="006C653A" w:rsidRPr="00722E63" w14:paraId="454231C0" w14:textId="77777777">
            <w:r w:rsidRPr="00722E63">
              <w:rPr>
                <w:rFonts w:ascii="仿宋" w:eastAsia="仿宋" w:hAnsi="仿宋"/>
                <w:sz w:val="20"/>
                <w:szCs w:val="20"/>
              </w:rPr>
              <w:t>8.08%</w:t>
            </w:r>
          </w:p>
        </w:tc>
      </w:tr>
    </w:tbl>
    <w:p>
      <w:pPr>
        <w:sectPr w:rsidSect="00A02F19">
          <w:headerReference w:type="default" r:id="rId11"/>
          <w:type w:val="nextPage"/>
          <w:pgSz w:w="12240" w:h="15840"/>
          <w:pgMar w:top="1800" w:right="1200" w:bottom="1200" w:left="1200" w:header="720" w:footer="720" w:gutter="0"/>
          <w:pgNumType w:start="8"/>
          <w:cols w:space="720"/>
          <w:titlePg w:val="0"/>
          <w:docGrid w:linePitch="360"/>
        </w:sectPr>
      </w:pPr>
    </w:p>
    <w:tbl>
      <w:tblPr>
        <w:tblStyle w:val="TableNormal"/>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3350"/>
        <w:gridCol w:w="3350"/>
        <w:gridCol w:w="3350"/>
      </w:tblGrid>
      <w:tr w14:paraId="4695A74C" w14:textId="77777777" w:rsidTr="007F1D13">
        <w:tblPrEx>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Ex>
        <w:tc>
          <w:tcPr>
            <w:tcW w:w="0" w:type="dxa"/>
            <w:shd w:val="clear" w:color="auto" w:fill="auto"/>
            <w:vAlign w:val="center"/>
          </w:tcPr>
          <w:p w:rsidR="006C653A" w:rsidRPr="00722E63" w14:paraId="7591680F" w14:textId="77777777">
            <w:r w:rsidRPr="00722E63">
              <w:rPr>
                <w:rFonts w:ascii="仿宋" w:eastAsia="仿宋" w:hAnsi="仿宋"/>
                <w:sz w:val="20"/>
                <w:szCs w:val="20"/>
              </w:rPr>
              <w:t>营业收入增长量（同比）</w:t>
            </w:r>
          </w:p>
        </w:tc>
        <w:tc>
          <w:tcPr>
            <w:tcW w:w="0" w:type="dxa"/>
            <w:shd w:val="clear" w:color="auto" w:fill="auto"/>
            <w:vAlign w:val="center"/>
          </w:tcPr>
          <w:p w:rsidR="006C653A" w:rsidRPr="00722E63" w14:paraId="6651F8F7" w14:textId="77777777">
            <w:r w:rsidRPr="00722E63">
              <w:rPr>
                <w:rFonts w:ascii="仿宋" w:eastAsia="仿宋" w:hAnsi="仿宋"/>
                <w:sz w:val="20"/>
                <w:szCs w:val="20"/>
              </w:rPr>
              <w:t>万元</w:t>
            </w:r>
          </w:p>
        </w:tc>
        <w:tc>
          <w:tcPr>
            <w:tcW w:w="0" w:type="dxa"/>
            <w:shd w:val="clear" w:color="auto" w:fill="auto"/>
            <w:vAlign w:val="center"/>
          </w:tcPr>
          <w:p w:rsidR="006C653A" w:rsidRPr="00722E63" w14:paraId="71C8FCC3" w14:textId="77777777">
            <w:r w:rsidRPr="00722E63">
              <w:rPr>
                <w:rFonts w:ascii="仿宋" w:eastAsia="仿宋" w:hAnsi="仿宋"/>
                <w:sz w:val="20"/>
                <w:szCs w:val="20"/>
              </w:rPr>
              <w:t>983.14</w:t>
            </w:r>
          </w:p>
        </w:tc>
      </w:tr>
      <w:tr w14:paraId="70F1FC55" w14:textId="77777777" w:rsidTr="007F1D13">
        <w:tblPrEx>
          <w:tblW w:w="0" w:type="auto"/>
          <w:tblLook w:val="04A0"/>
        </w:tblPrEx>
        <w:tc>
          <w:tcPr>
            <w:tcW w:w="0" w:type="dxa"/>
            <w:shd w:val="clear" w:color="auto" w:fill="auto"/>
            <w:vAlign w:val="center"/>
          </w:tcPr>
          <w:p w:rsidR="006C653A" w:rsidRPr="00722E63" w14:paraId="763FDC28" w14:textId="77777777">
            <w:r w:rsidRPr="00722E63">
              <w:rPr>
                <w:rFonts w:ascii="仿宋" w:eastAsia="仿宋" w:hAnsi="仿宋"/>
                <w:sz w:val="20"/>
                <w:szCs w:val="20"/>
              </w:rPr>
              <w:t>利润总额</w:t>
            </w:r>
          </w:p>
        </w:tc>
        <w:tc>
          <w:tcPr>
            <w:tcW w:w="0" w:type="dxa"/>
            <w:shd w:val="clear" w:color="auto" w:fill="auto"/>
            <w:vAlign w:val="center"/>
          </w:tcPr>
          <w:p w:rsidR="006C653A" w:rsidRPr="00722E63" w14:paraId="0AEDEAAA" w14:textId="77777777">
            <w:r w:rsidRPr="00722E63">
              <w:rPr>
                <w:rFonts w:ascii="仿宋" w:eastAsia="仿宋" w:hAnsi="仿宋"/>
                <w:sz w:val="20"/>
                <w:szCs w:val="20"/>
              </w:rPr>
              <w:t>万元</w:t>
            </w:r>
          </w:p>
        </w:tc>
        <w:tc>
          <w:tcPr>
            <w:tcW w:w="0" w:type="dxa"/>
            <w:shd w:val="clear" w:color="auto" w:fill="auto"/>
            <w:vAlign w:val="center"/>
          </w:tcPr>
          <w:p w:rsidR="006C653A" w:rsidRPr="00722E63" w14:paraId="6450203F" w14:textId="77777777">
            <w:r w:rsidRPr="00722E63">
              <w:rPr>
                <w:rFonts w:ascii="仿宋" w:eastAsia="仿宋" w:hAnsi="仿宋"/>
                <w:sz w:val="20"/>
                <w:szCs w:val="20"/>
              </w:rPr>
              <w:t>2735.35</w:t>
            </w:r>
          </w:p>
        </w:tc>
      </w:tr>
      <w:tr w14:paraId="5371E427" w14:textId="77777777" w:rsidTr="007F1D13">
        <w:tblPrEx>
          <w:tblW w:w="0" w:type="auto"/>
          <w:tblLook w:val="04A0"/>
        </w:tblPrEx>
        <w:tc>
          <w:tcPr>
            <w:tcW w:w="0" w:type="dxa"/>
            <w:shd w:val="clear" w:color="auto" w:fill="auto"/>
            <w:vAlign w:val="center"/>
          </w:tcPr>
          <w:p w:rsidR="006C653A" w:rsidRPr="00722E63" w14:paraId="0E6A34DB" w14:textId="77777777">
            <w:r w:rsidRPr="00722E63">
              <w:rPr>
                <w:rFonts w:ascii="仿宋" w:eastAsia="仿宋" w:hAnsi="仿宋"/>
                <w:sz w:val="20"/>
                <w:szCs w:val="20"/>
              </w:rPr>
              <w:t>利润总额增长率</w:t>
            </w:r>
          </w:p>
        </w:tc>
        <w:tc>
          <w:tcPr>
            <w:tcW w:w="0" w:type="dxa"/>
            <w:shd w:val="clear" w:color="auto" w:fill="auto"/>
            <w:vAlign w:val="center"/>
          </w:tcPr>
          <w:p w:rsidR="006C653A" w:rsidRPr="00722E63" w14:paraId="1B7A5F4C" w14:textId="77777777"/>
        </w:tc>
        <w:tc>
          <w:tcPr>
            <w:tcW w:w="0" w:type="dxa"/>
            <w:shd w:val="clear" w:color="auto" w:fill="auto"/>
            <w:vAlign w:val="center"/>
          </w:tcPr>
          <w:p w:rsidR="006C653A" w:rsidRPr="00722E63" w14:paraId="40A6A0C1" w14:textId="77777777">
            <w:r w:rsidRPr="00722E63">
              <w:rPr>
                <w:rFonts w:ascii="仿宋" w:eastAsia="仿宋" w:hAnsi="仿宋"/>
                <w:sz w:val="20"/>
                <w:szCs w:val="20"/>
              </w:rPr>
              <w:t>25.49%</w:t>
            </w:r>
          </w:p>
        </w:tc>
      </w:tr>
      <w:tr w14:paraId="0D42060C" w14:textId="77777777" w:rsidTr="007F1D13">
        <w:tblPrEx>
          <w:tblW w:w="0" w:type="auto"/>
          <w:tblLook w:val="04A0"/>
        </w:tblPrEx>
        <w:tc>
          <w:tcPr>
            <w:tcW w:w="0" w:type="dxa"/>
            <w:shd w:val="clear" w:color="auto" w:fill="auto"/>
            <w:vAlign w:val="center"/>
          </w:tcPr>
          <w:p w:rsidR="006C653A" w:rsidRPr="00722E63" w14:paraId="534A966A" w14:textId="77777777">
            <w:r w:rsidRPr="00722E63">
              <w:rPr>
                <w:rFonts w:ascii="仿宋" w:eastAsia="仿宋" w:hAnsi="仿宋"/>
                <w:sz w:val="20"/>
                <w:szCs w:val="20"/>
              </w:rPr>
              <w:t>利润总额增长量</w:t>
            </w:r>
          </w:p>
        </w:tc>
        <w:tc>
          <w:tcPr>
            <w:tcW w:w="0" w:type="dxa"/>
            <w:shd w:val="clear" w:color="auto" w:fill="auto"/>
            <w:vAlign w:val="center"/>
          </w:tcPr>
          <w:p w:rsidR="006C653A" w:rsidRPr="00722E63" w14:paraId="6F795013" w14:textId="77777777">
            <w:r w:rsidRPr="00722E63">
              <w:rPr>
                <w:rFonts w:ascii="仿宋" w:eastAsia="仿宋" w:hAnsi="仿宋"/>
                <w:sz w:val="20"/>
                <w:szCs w:val="20"/>
              </w:rPr>
              <w:t>万元</w:t>
            </w:r>
          </w:p>
        </w:tc>
        <w:tc>
          <w:tcPr>
            <w:tcW w:w="0" w:type="dxa"/>
            <w:shd w:val="clear" w:color="auto" w:fill="auto"/>
            <w:vAlign w:val="center"/>
          </w:tcPr>
          <w:p w:rsidR="006C653A" w:rsidRPr="00722E63" w14:paraId="1C01D480" w14:textId="77777777">
            <w:r w:rsidRPr="00722E63">
              <w:rPr>
                <w:rFonts w:ascii="仿宋" w:eastAsia="仿宋" w:hAnsi="仿宋"/>
                <w:sz w:val="20"/>
                <w:szCs w:val="20"/>
              </w:rPr>
              <w:t>555.68</w:t>
            </w:r>
          </w:p>
        </w:tc>
      </w:tr>
      <w:tr w14:paraId="37D0B7BB" w14:textId="77777777" w:rsidTr="007F1D13">
        <w:tblPrEx>
          <w:tblW w:w="0" w:type="auto"/>
          <w:tblLook w:val="04A0"/>
        </w:tblPrEx>
        <w:tc>
          <w:tcPr>
            <w:tcW w:w="0" w:type="dxa"/>
            <w:shd w:val="clear" w:color="auto" w:fill="auto"/>
            <w:vAlign w:val="center"/>
          </w:tcPr>
          <w:p w:rsidR="006C653A" w:rsidRPr="00722E63" w14:paraId="38EEC224" w14:textId="77777777">
            <w:r w:rsidRPr="00722E63">
              <w:rPr>
                <w:rFonts w:ascii="仿宋" w:eastAsia="仿宋" w:hAnsi="仿宋"/>
                <w:sz w:val="20"/>
                <w:szCs w:val="20"/>
              </w:rPr>
              <w:t>净利润</w:t>
            </w:r>
          </w:p>
        </w:tc>
        <w:tc>
          <w:tcPr>
            <w:tcW w:w="0" w:type="dxa"/>
            <w:shd w:val="clear" w:color="auto" w:fill="auto"/>
            <w:vAlign w:val="center"/>
          </w:tcPr>
          <w:p w:rsidR="006C653A" w:rsidRPr="00722E63" w14:paraId="3A9AB95E" w14:textId="77777777">
            <w:r w:rsidRPr="00722E63">
              <w:rPr>
                <w:rFonts w:ascii="仿宋" w:eastAsia="仿宋" w:hAnsi="仿宋"/>
                <w:sz w:val="20"/>
                <w:szCs w:val="20"/>
              </w:rPr>
              <w:t>万元</w:t>
            </w:r>
          </w:p>
        </w:tc>
        <w:tc>
          <w:tcPr>
            <w:tcW w:w="0" w:type="dxa"/>
            <w:shd w:val="clear" w:color="auto" w:fill="auto"/>
            <w:vAlign w:val="center"/>
          </w:tcPr>
          <w:p w:rsidR="006C653A" w:rsidRPr="00722E63" w14:paraId="5CC62044" w14:textId="77777777">
            <w:r w:rsidRPr="00722E63">
              <w:rPr>
                <w:rFonts w:ascii="仿宋" w:eastAsia="仿宋" w:hAnsi="仿宋"/>
                <w:sz w:val="20"/>
                <w:szCs w:val="20"/>
              </w:rPr>
              <w:t>2051.51</w:t>
            </w:r>
          </w:p>
        </w:tc>
      </w:tr>
      <w:tr w14:paraId="53C1881F" w14:textId="77777777" w:rsidTr="007F1D13">
        <w:tblPrEx>
          <w:tblW w:w="0" w:type="auto"/>
          <w:tblLook w:val="04A0"/>
        </w:tblPrEx>
        <w:tc>
          <w:tcPr>
            <w:tcW w:w="0" w:type="dxa"/>
            <w:shd w:val="clear" w:color="auto" w:fill="auto"/>
            <w:vAlign w:val="center"/>
          </w:tcPr>
          <w:p w:rsidR="006C653A" w:rsidRPr="00722E63" w14:paraId="5D255168" w14:textId="77777777">
            <w:r w:rsidRPr="00722E63">
              <w:rPr>
                <w:rFonts w:ascii="仿宋" w:eastAsia="仿宋" w:hAnsi="仿宋"/>
                <w:sz w:val="20"/>
                <w:szCs w:val="20"/>
              </w:rPr>
              <w:t>净利润增长率</w:t>
            </w:r>
          </w:p>
        </w:tc>
        <w:tc>
          <w:tcPr>
            <w:tcW w:w="0" w:type="dxa"/>
            <w:shd w:val="clear" w:color="auto" w:fill="auto"/>
            <w:vAlign w:val="center"/>
          </w:tcPr>
          <w:p w:rsidR="006C653A" w:rsidRPr="00722E63" w14:paraId="7BB0DFC4" w14:textId="77777777"/>
        </w:tc>
        <w:tc>
          <w:tcPr>
            <w:tcW w:w="0" w:type="dxa"/>
            <w:shd w:val="clear" w:color="auto" w:fill="auto"/>
            <w:vAlign w:val="center"/>
          </w:tcPr>
          <w:p w:rsidR="006C653A" w:rsidRPr="00722E63" w14:paraId="4B854C00" w14:textId="77777777">
            <w:r w:rsidRPr="00722E63">
              <w:rPr>
                <w:rFonts w:ascii="仿宋" w:eastAsia="仿宋" w:hAnsi="仿宋"/>
                <w:sz w:val="20"/>
                <w:szCs w:val="20"/>
              </w:rPr>
              <w:t>22.78%</w:t>
            </w:r>
          </w:p>
        </w:tc>
      </w:tr>
      <w:tr w14:paraId="775C4A42" w14:textId="77777777" w:rsidTr="007F1D13">
        <w:tblPrEx>
          <w:tblW w:w="0" w:type="auto"/>
          <w:tblLook w:val="04A0"/>
        </w:tblPrEx>
        <w:tc>
          <w:tcPr>
            <w:tcW w:w="0" w:type="dxa"/>
            <w:shd w:val="clear" w:color="auto" w:fill="auto"/>
            <w:vAlign w:val="center"/>
          </w:tcPr>
          <w:p w:rsidR="006C653A" w:rsidRPr="00722E63" w14:paraId="428FEB39" w14:textId="77777777">
            <w:r w:rsidRPr="00722E63">
              <w:rPr>
                <w:rFonts w:ascii="仿宋" w:eastAsia="仿宋" w:hAnsi="仿宋"/>
                <w:sz w:val="20"/>
                <w:szCs w:val="20"/>
              </w:rPr>
              <w:t>净利润增长量</w:t>
            </w:r>
          </w:p>
        </w:tc>
        <w:tc>
          <w:tcPr>
            <w:tcW w:w="0" w:type="dxa"/>
            <w:shd w:val="clear" w:color="auto" w:fill="auto"/>
            <w:vAlign w:val="center"/>
          </w:tcPr>
          <w:p w:rsidR="006C653A" w:rsidRPr="00722E63" w14:paraId="263FBB02" w14:textId="77777777">
            <w:r w:rsidRPr="00722E63">
              <w:rPr>
                <w:rFonts w:ascii="仿宋" w:eastAsia="仿宋" w:hAnsi="仿宋"/>
                <w:sz w:val="20"/>
                <w:szCs w:val="20"/>
              </w:rPr>
              <w:t>万元</w:t>
            </w:r>
          </w:p>
        </w:tc>
        <w:tc>
          <w:tcPr>
            <w:tcW w:w="0" w:type="dxa"/>
            <w:shd w:val="clear" w:color="auto" w:fill="auto"/>
            <w:vAlign w:val="center"/>
          </w:tcPr>
          <w:p w:rsidR="006C653A" w:rsidRPr="00722E63" w14:paraId="75F5F245" w14:textId="77777777">
            <w:r w:rsidRPr="00722E63">
              <w:rPr>
                <w:rFonts w:ascii="仿宋" w:eastAsia="仿宋" w:hAnsi="仿宋"/>
                <w:sz w:val="20"/>
                <w:szCs w:val="20"/>
              </w:rPr>
              <w:t>380.64</w:t>
            </w:r>
          </w:p>
        </w:tc>
      </w:tr>
      <w:tr w14:paraId="01000968" w14:textId="77777777" w:rsidTr="007F1D13">
        <w:tblPrEx>
          <w:tblW w:w="0" w:type="auto"/>
          <w:tblLook w:val="04A0"/>
        </w:tblPrEx>
        <w:tc>
          <w:tcPr>
            <w:tcW w:w="0" w:type="dxa"/>
            <w:shd w:val="clear" w:color="auto" w:fill="auto"/>
            <w:vAlign w:val="center"/>
          </w:tcPr>
          <w:p w:rsidR="006C653A" w:rsidRPr="00722E63" w14:paraId="2A99B64C" w14:textId="77777777">
            <w:r w:rsidRPr="00722E63">
              <w:rPr>
                <w:rFonts w:ascii="仿宋" w:eastAsia="仿宋" w:hAnsi="仿宋"/>
                <w:sz w:val="20"/>
                <w:szCs w:val="20"/>
              </w:rPr>
              <w:t>投资利润率</w:t>
            </w:r>
          </w:p>
        </w:tc>
        <w:tc>
          <w:tcPr>
            <w:tcW w:w="0" w:type="dxa"/>
            <w:shd w:val="clear" w:color="auto" w:fill="auto"/>
            <w:vAlign w:val="center"/>
          </w:tcPr>
          <w:p w:rsidR="006C653A" w:rsidRPr="00722E63" w14:paraId="65F33FDF" w14:textId="77777777"/>
        </w:tc>
        <w:tc>
          <w:tcPr>
            <w:tcW w:w="0" w:type="dxa"/>
            <w:shd w:val="clear" w:color="auto" w:fill="auto"/>
            <w:vAlign w:val="center"/>
          </w:tcPr>
          <w:p w:rsidR="006C653A" w:rsidRPr="00722E63" w14:paraId="3FE64C0B" w14:textId="77777777">
            <w:r w:rsidRPr="00722E63">
              <w:rPr>
                <w:rFonts w:ascii="仿宋" w:eastAsia="仿宋" w:hAnsi="仿宋"/>
                <w:sz w:val="20"/>
                <w:szCs w:val="20"/>
              </w:rPr>
              <w:t>30.77%</w:t>
            </w:r>
          </w:p>
        </w:tc>
      </w:tr>
      <w:tr w14:paraId="158CB998" w14:textId="77777777" w:rsidTr="007F1D13">
        <w:tblPrEx>
          <w:tblW w:w="0" w:type="auto"/>
          <w:tblLook w:val="04A0"/>
        </w:tblPrEx>
        <w:tc>
          <w:tcPr>
            <w:tcW w:w="0" w:type="dxa"/>
            <w:shd w:val="clear" w:color="auto" w:fill="auto"/>
            <w:vAlign w:val="center"/>
          </w:tcPr>
          <w:p w:rsidR="006C653A" w:rsidRPr="00722E63" w14:paraId="7975923A" w14:textId="77777777">
            <w:r w:rsidRPr="00722E63">
              <w:rPr>
                <w:rFonts w:ascii="仿宋" w:eastAsia="仿宋" w:hAnsi="仿宋"/>
                <w:sz w:val="20"/>
                <w:szCs w:val="20"/>
              </w:rPr>
              <w:t>投资回报率</w:t>
            </w:r>
          </w:p>
        </w:tc>
        <w:tc>
          <w:tcPr>
            <w:tcW w:w="0" w:type="dxa"/>
            <w:shd w:val="clear" w:color="auto" w:fill="auto"/>
            <w:vAlign w:val="center"/>
          </w:tcPr>
          <w:p w:rsidR="006C653A" w:rsidRPr="00722E63" w14:paraId="2E77A4CC" w14:textId="77777777"/>
        </w:tc>
        <w:tc>
          <w:tcPr>
            <w:tcW w:w="0" w:type="dxa"/>
            <w:shd w:val="clear" w:color="auto" w:fill="auto"/>
            <w:vAlign w:val="center"/>
          </w:tcPr>
          <w:p w:rsidR="006C653A" w:rsidRPr="00722E63" w14:paraId="3EF9F083" w14:textId="77777777">
            <w:r w:rsidRPr="00722E63">
              <w:rPr>
                <w:rFonts w:ascii="仿宋" w:eastAsia="仿宋" w:hAnsi="仿宋"/>
                <w:sz w:val="20"/>
                <w:szCs w:val="20"/>
              </w:rPr>
              <w:t>23.08%</w:t>
            </w:r>
          </w:p>
        </w:tc>
      </w:tr>
      <w:tr w14:paraId="2AA4863F" w14:textId="77777777" w:rsidTr="007F1D13">
        <w:tblPrEx>
          <w:tblW w:w="0" w:type="auto"/>
          <w:tblLook w:val="04A0"/>
        </w:tblPrEx>
        <w:tc>
          <w:tcPr>
            <w:tcW w:w="0" w:type="dxa"/>
            <w:shd w:val="clear" w:color="auto" w:fill="auto"/>
            <w:vAlign w:val="center"/>
          </w:tcPr>
          <w:p w:rsidR="006C653A" w:rsidRPr="00722E63" w14:paraId="52B8B430" w14:textId="77777777">
            <w:r w:rsidRPr="00722E63">
              <w:rPr>
                <w:rFonts w:ascii="仿宋" w:eastAsia="仿宋" w:hAnsi="仿宋"/>
                <w:sz w:val="20"/>
                <w:szCs w:val="20"/>
              </w:rPr>
              <w:t>财务内部收益率</w:t>
            </w:r>
          </w:p>
        </w:tc>
        <w:tc>
          <w:tcPr>
            <w:tcW w:w="0" w:type="dxa"/>
            <w:shd w:val="clear" w:color="auto" w:fill="auto"/>
            <w:vAlign w:val="center"/>
          </w:tcPr>
          <w:p w:rsidR="006C653A" w:rsidRPr="00722E63" w14:paraId="12E58994" w14:textId="77777777"/>
        </w:tc>
        <w:tc>
          <w:tcPr>
            <w:tcW w:w="0" w:type="dxa"/>
            <w:shd w:val="clear" w:color="auto" w:fill="auto"/>
            <w:vAlign w:val="center"/>
          </w:tcPr>
          <w:p w:rsidR="006C653A" w:rsidRPr="00722E63" w14:paraId="0ADBBB13" w14:textId="77777777">
            <w:r w:rsidRPr="00722E63">
              <w:rPr>
                <w:rFonts w:ascii="仿宋" w:eastAsia="仿宋" w:hAnsi="仿宋"/>
                <w:sz w:val="20"/>
                <w:szCs w:val="20"/>
              </w:rPr>
              <w:t>29.33%</w:t>
            </w:r>
          </w:p>
        </w:tc>
      </w:tr>
      <w:tr w14:paraId="13FB0C66" w14:textId="77777777" w:rsidTr="007F1D13">
        <w:tblPrEx>
          <w:tblW w:w="0" w:type="auto"/>
          <w:tblLook w:val="04A0"/>
        </w:tblPrEx>
        <w:tc>
          <w:tcPr>
            <w:tcW w:w="0" w:type="dxa"/>
            <w:shd w:val="clear" w:color="auto" w:fill="auto"/>
            <w:vAlign w:val="center"/>
          </w:tcPr>
          <w:p w:rsidR="006C653A" w:rsidRPr="00722E63" w14:paraId="04BED729" w14:textId="77777777">
            <w:r w:rsidRPr="00722E63">
              <w:rPr>
                <w:rFonts w:ascii="仿宋" w:eastAsia="仿宋" w:hAnsi="仿宋"/>
                <w:sz w:val="20"/>
                <w:szCs w:val="20"/>
              </w:rPr>
              <w:t>企业总资产</w:t>
            </w:r>
          </w:p>
        </w:tc>
        <w:tc>
          <w:tcPr>
            <w:tcW w:w="0" w:type="dxa"/>
            <w:shd w:val="clear" w:color="auto" w:fill="auto"/>
            <w:vAlign w:val="center"/>
          </w:tcPr>
          <w:p w:rsidR="006C653A" w:rsidRPr="00722E63" w14:paraId="2851032F" w14:textId="77777777">
            <w:r w:rsidRPr="00722E63">
              <w:rPr>
                <w:rFonts w:ascii="仿宋" w:eastAsia="仿宋" w:hAnsi="仿宋"/>
                <w:sz w:val="20"/>
                <w:szCs w:val="20"/>
              </w:rPr>
              <w:t>万元</w:t>
            </w:r>
          </w:p>
        </w:tc>
        <w:tc>
          <w:tcPr>
            <w:tcW w:w="0" w:type="dxa"/>
            <w:shd w:val="clear" w:color="auto" w:fill="auto"/>
            <w:vAlign w:val="center"/>
          </w:tcPr>
          <w:p w:rsidR="006C653A" w:rsidRPr="00722E63" w14:paraId="46F3D9E5" w14:textId="77777777">
            <w:r w:rsidRPr="00722E63">
              <w:rPr>
                <w:rFonts w:ascii="仿宋" w:eastAsia="仿宋" w:hAnsi="仿宋"/>
                <w:sz w:val="20"/>
                <w:szCs w:val="20"/>
              </w:rPr>
              <w:t>26855.86</w:t>
            </w:r>
          </w:p>
        </w:tc>
      </w:tr>
      <w:tr w14:paraId="77ED5D1C" w14:textId="77777777" w:rsidTr="007F1D13">
        <w:tblPrEx>
          <w:tblW w:w="0" w:type="auto"/>
          <w:tblLook w:val="04A0"/>
        </w:tblPrEx>
        <w:tc>
          <w:tcPr>
            <w:tcW w:w="0" w:type="dxa"/>
            <w:shd w:val="clear" w:color="auto" w:fill="auto"/>
            <w:vAlign w:val="center"/>
          </w:tcPr>
          <w:p w:rsidR="006C653A" w:rsidRPr="00722E63" w14:paraId="21174F3E" w14:textId="77777777">
            <w:r w:rsidRPr="00722E63">
              <w:rPr>
                <w:rFonts w:ascii="仿宋" w:eastAsia="仿宋" w:hAnsi="仿宋"/>
                <w:sz w:val="20"/>
                <w:szCs w:val="20"/>
              </w:rPr>
              <w:t>流动资产总额占比</w:t>
            </w:r>
          </w:p>
        </w:tc>
        <w:tc>
          <w:tcPr>
            <w:tcW w:w="0" w:type="dxa"/>
            <w:shd w:val="clear" w:color="auto" w:fill="auto"/>
            <w:vAlign w:val="center"/>
          </w:tcPr>
          <w:p w:rsidR="006C653A" w:rsidRPr="00722E63" w14:paraId="1647BB1E" w14:textId="77777777">
            <w:r w:rsidRPr="00722E63">
              <w:rPr>
                <w:rFonts w:ascii="仿宋" w:eastAsia="仿宋" w:hAnsi="仿宋"/>
                <w:sz w:val="20"/>
                <w:szCs w:val="20"/>
              </w:rPr>
              <w:t>万元</w:t>
            </w:r>
          </w:p>
        </w:tc>
        <w:tc>
          <w:tcPr>
            <w:tcW w:w="0" w:type="dxa"/>
            <w:shd w:val="clear" w:color="auto" w:fill="auto"/>
            <w:vAlign w:val="center"/>
          </w:tcPr>
          <w:p w:rsidR="006C653A" w:rsidRPr="00722E63" w14:paraId="58E22D36" w14:textId="77777777">
            <w:r w:rsidRPr="00722E63">
              <w:rPr>
                <w:rFonts w:ascii="仿宋" w:eastAsia="仿宋" w:hAnsi="仿宋"/>
                <w:sz w:val="20"/>
                <w:szCs w:val="20"/>
              </w:rPr>
              <w:t>25.56%</w:t>
            </w:r>
          </w:p>
        </w:tc>
      </w:tr>
      <w:tr w14:paraId="63DB0FFC" w14:textId="77777777" w:rsidTr="007F1D13">
        <w:tblPrEx>
          <w:tblW w:w="0" w:type="auto"/>
          <w:tblLook w:val="04A0"/>
        </w:tblPrEx>
        <w:tc>
          <w:tcPr>
            <w:tcW w:w="0" w:type="dxa"/>
            <w:shd w:val="clear" w:color="auto" w:fill="auto"/>
            <w:vAlign w:val="center"/>
          </w:tcPr>
          <w:p w:rsidR="006C653A" w:rsidRPr="00722E63" w14:paraId="6819FBF9" w14:textId="77777777">
            <w:r w:rsidRPr="00722E63">
              <w:rPr>
                <w:rFonts w:ascii="仿宋" w:eastAsia="仿宋" w:hAnsi="仿宋"/>
                <w:sz w:val="20"/>
                <w:szCs w:val="20"/>
              </w:rPr>
              <w:t>流动资产总额</w:t>
            </w:r>
          </w:p>
        </w:tc>
        <w:tc>
          <w:tcPr>
            <w:tcW w:w="0" w:type="dxa"/>
            <w:shd w:val="clear" w:color="auto" w:fill="auto"/>
            <w:vAlign w:val="center"/>
          </w:tcPr>
          <w:p w:rsidR="006C653A" w:rsidRPr="00722E63" w14:paraId="47E46296" w14:textId="77777777">
            <w:r w:rsidRPr="00722E63">
              <w:rPr>
                <w:rFonts w:ascii="仿宋" w:eastAsia="仿宋" w:hAnsi="仿宋"/>
                <w:sz w:val="20"/>
                <w:szCs w:val="20"/>
              </w:rPr>
              <w:t>万元</w:t>
            </w:r>
          </w:p>
        </w:tc>
        <w:tc>
          <w:tcPr>
            <w:tcW w:w="0" w:type="dxa"/>
            <w:shd w:val="clear" w:color="auto" w:fill="auto"/>
            <w:vAlign w:val="center"/>
          </w:tcPr>
          <w:p w:rsidR="006C653A" w:rsidRPr="00722E63" w14:paraId="1FA6FA3F" w14:textId="77777777">
            <w:r w:rsidRPr="00722E63">
              <w:rPr>
                <w:rFonts w:ascii="仿宋" w:eastAsia="仿宋" w:hAnsi="仿宋"/>
                <w:sz w:val="20"/>
                <w:szCs w:val="20"/>
              </w:rPr>
              <w:t>6865.56</w:t>
            </w:r>
          </w:p>
        </w:tc>
      </w:tr>
      <w:tr w14:paraId="4C3693D2" w14:textId="77777777" w:rsidTr="007F1D13">
        <w:tblPrEx>
          <w:tblW w:w="0" w:type="auto"/>
          <w:tblLook w:val="04A0"/>
        </w:tblPrEx>
        <w:tc>
          <w:tcPr>
            <w:tcW w:w="0" w:type="dxa"/>
            <w:shd w:val="clear" w:color="auto" w:fill="auto"/>
            <w:vAlign w:val="center"/>
          </w:tcPr>
          <w:p w:rsidR="006C653A" w:rsidRPr="00722E63" w14:paraId="6601333A" w14:textId="77777777">
            <w:r w:rsidRPr="00722E63">
              <w:rPr>
                <w:rFonts w:ascii="仿宋" w:eastAsia="仿宋" w:hAnsi="仿宋"/>
                <w:sz w:val="20"/>
                <w:szCs w:val="20"/>
              </w:rPr>
              <w:t>资产负债率</w:t>
            </w:r>
          </w:p>
        </w:tc>
        <w:tc>
          <w:tcPr>
            <w:tcW w:w="0" w:type="dxa"/>
            <w:shd w:val="clear" w:color="auto" w:fill="auto"/>
            <w:vAlign w:val="center"/>
          </w:tcPr>
          <w:p w:rsidR="006C653A" w:rsidRPr="00722E63" w14:paraId="57171B80" w14:textId="77777777"/>
        </w:tc>
        <w:tc>
          <w:tcPr>
            <w:tcW w:w="0" w:type="dxa"/>
            <w:shd w:val="clear" w:color="auto" w:fill="auto"/>
            <w:vAlign w:val="center"/>
          </w:tcPr>
          <w:p w:rsidR="006C653A" w:rsidRPr="00722E63" w14:paraId="2C86D8C4" w14:textId="77777777">
            <w:r w:rsidRPr="00722E63">
              <w:rPr>
                <w:rFonts w:ascii="仿宋" w:eastAsia="仿宋" w:hAnsi="仿宋"/>
                <w:sz w:val="20"/>
                <w:szCs w:val="20"/>
              </w:rPr>
              <w:t>46.51%</w:t>
            </w:r>
          </w:p>
        </w:tc>
      </w:tr>
    </w:tbl>
    <w:p w:rsidR="006C653A" w14:paraId="64D1B71A" w14:textId="77777777">
      <w:pPr>
        <w:ind w:firstLine="600"/>
      </w:pPr>
    </w:p>
    <w:p w:rsidR="006C653A" w14:paraId="5C6A5C27" w14:textId="77777777">
      <w:pPr>
        <w:ind w:firstLine="600"/>
      </w:pPr>
      <w:r>
        <w:rPr>
          <w:rFonts w:ascii="黑体" w:eastAsia="黑体" w:hAnsi="黑体" w:cs="黑体"/>
          <w:b/>
          <w:bCs/>
          <w:sz w:val="32"/>
          <w:szCs w:val="32"/>
        </w:rPr>
        <w:t>二、项目建设符合性</w:t>
      </w:r>
    </w:p>
    <w:p w:rsidR="006C653A" w14:paraId="775E19BC" w14:textId="77777777">
      <w:pPr>
        <w:ind w:firstLine="600"/>
      </w:pPr>
      <w:r>
        <w:rPr>
          <w:rFonts w:ascii="仿宋" w:eastAsia="仿宋" w:hAnsi="仿宋" w:cs="仿宋"/>
          <w:b/>
          <w:bCs/>
          <w:sz w:val="30"/>
          <w:szCs w:val="30"/>
        </w:rPr>
        <w:t>（一）产业发展政策符合性</w:t>
      </w:r>
    </w:p>
    <w:p w:rsidR="006C653A" w14:paraId="700E2BC4" w14:textId="77777777">
      <w:pPr>
        <w:ind w:firstLine="600"/>
      </w:pPr>
      <w:r>
        <w:rPr>
          <w:rFonts w:ascii="仿宋" w:eastAsia="仿宋" w:hAnsi="仿宋" w:cs="仿宋"/>
          <w:sz w:val="30"/>
          <w:szCs w:val="30"/>
        </w:rPr>
        <w:t>由</w:t>
      </w:r>
      <w:r>
        <w:rPr>
          <w:rFonts w:ascii="仿宋" w:eastAsia="仿宋" w:hAnsi="仿宋" w:cs="仿宋"/>
          <w:sz w:val="30"/>
          <w:szCs w:val="30"/>
        </w:rPr>
        <w:t>xxx</w:t>
      </w:r>
      <w:r>
        <w:rPr>
          <w:rFonts w:ascii="仿宋" w:eastAsia="仿宋" w:hAnsi="仿宋" w:cs="仿宋"/>
          <w:sz w:val="30"/>
          <w:szCs w:val="30"/>
        </w:rPr>
        <w:t>有限责任公司承办的</w:t>
      </w:r>
      <w:r>
        <w:rPr>
          <w:rFonts w:ascii="仿宋" w:eastAsia="仿宋" w:hAnsi="仿宋" w:cs="仿宋"/>
          <w:sz w:val="30"/>
          <w:szCs w:val="30"/>
        </w:rPr>
        <w:t>“</w:t>
      </w:r>
      <w:r>
        <w:rPr>
          <w:rFonts w:ascii="仿宋" w:eastAsia="仿宋" w:hAnsi="仿宋" w:cs="仿宋"/>
          <w:sz w:val="30"/>
          <w:szCs w:val="30"/>
        </w:rPr>
        <w:t>异戊烯投资项目</w:t>
      </w:r>
      <w:r>
        <w:rPr>
          <w:rFonts w:ascii="仿宋" w:eastAsia="仿宋" w:hAnsi="仿宋" w:cs="仿宋"/>
          <w:sz w:val="30"/>
          <w:szCs w:val="30"/>
        </w:rPr>
        <w:t>”</w:t>
      </w:r>
      <w:r>
        <w:rPr>
          <w:rFonts w:ascii="仿宋" w:eastAsia="仿宋" w:hAnsi="仿宋" w:cs="仿宋"/>
          <w:sz w:val="30"/>
          <w:szCs w:val="30"/>
        </w:rPr>
        <w:t>主要从事异戊烯项目投资经营，其不属于国家发展改革委《产业结构调整指导目录（</w:t>
      </w:r>
      <w:r>
        <w:rPr>
          <w:rFonts w:ascii="仿宋" w:eastAsia="仿宋" w:hAnsi="仿宋" w:cs="仿宋"/>
          <w:sz w:val="30"/>
          <w:szCs w:val="30"/>
        </w:rPr>
        <w:t>2011</w:t>
      </w:r>
      <w:r>
        <w:rPr>
          <w:rFonts w:ascii="仿宋" w:eastAsia="仿宋" w:hAnsi="仿宋" w:cs="仿宋"/>
          <w:sz w:val="30"/>
          <w:szCs w:val="30"/>
        </w:rPr>
        <w:t>年本）》（</w:t>
      </w:r>
      <w:r>
        <w:rPr>
          <w:rFonts w:ascii="仿宋" w:eastAsia="仿宋" w:hAnsi="仿宋" w:cs="仿宋"/>
          <w:sz w:val="30"/>
          <w:szCs w:val="30"/>
        </w:rPr>
        <w:t>2013</w:t>
      </w:r>
      <w:r>
        <w:rPr>
          <w:rFonts w:ascii="仿宋" w:eastAsia="仿宋" w:hAnsi="仿宋" w:cs="仿宋"/>
          <w:sz w:val="30"/>
          <w:szCs w:val="30"/>
        </w:rPr>
        <w:t>年修正）有关条款限制类及淘汰类项目。</w:t>
      </w:r>
    </w:p>
    <w:p w:rsidR="006C653A" w14:paraId="6AB202C0" w14:textId="77777777">
      <w:pPr>
        <w:ind w:firstLine="600"/>
      </w:pPr>
      <w:r>
        <w:rPr>
          <w:rFonts w:ascii="仿宋" w:eastAsia="仿宋" w:hAnsi="仿宋" w:cs="仿宋"/>
          <w:b/>
          <w:bCs/>
          <w:sz w:val="30"/>
          <w:szCs w:val="30"/>
        </w:rPr>
        <w:t>（二）项目选址与用地规划相容性</w:t>
      </w:r>
    </w:p>
    <w:p w:rsidR="006C653A" w14:paraId="4A206607" w14:textId="7F35C20A">
      <w:pPr>
        <w:ind w:firstLine="600"/>
        <w:sectPr w:rsidSect="00A02F19">
          <w:headerReference w:type="default" r:id="rId12"/>
          <w:type w:val="nextPage"/>
          <w:pgSz w:w="12240" w:h="15840"/>
          <w:pgMar w:top="1800" w:right="1200" w:bottom="1200" w:left="1200" w:header="720" w:footer="720" w:gutter="0"/>
          <w:pgNumType w:start="9"/>
          <w:cols w:space="720"/>
          <w:titlePg w:val="0"/>
          <w:docGrid w:linePitch="360"/>
        </w:sectPr>
      </w:pPr>
      <w:r>
        <w:rPr>
          <w:rFonts w:ascii="仿宋" w:eastAsia="仿宋" w:hAnsi="仿宋" w:cs="仿宋"/>
          <w:noProof/>
          <w:sz w:val="30"/>
          <w:szCs w:val="30"/>
        </w:rPr>
        <w:pict>
          <v:shape id="PageShape9" o:spid="_x0000_s1033" type="#_x0000_t202" style="width:500pt;height:5pt;margin-top:787pt;margin-left:0;mso-wrap-style:square;position:absolute;visibility:hidden;z-index:251666432">
            <v:textbox>
              <w:txbxContent>
                <w:p w:rsidR="006C653A" w:rsidRPr="006C653A" w14:paraId="721D384E" w14:textId="66060431">
                  <w:pPr>
                    <w:rPr>
                      <w:rFonts w:ascii="黑体" w:eastAsia="黑体"/>
                      <w:sz w:val="24"/>
                    </w:rPr>
                  </w:pPr>
                  <w:r w:rsidRPr="006C653A">
                    <w:rPr>
                      <w:rFonts w:ascii="黑体" w:eastAsia="黑体" w:hint="eastAsia"/>
                      <w:sz w:val="24"/>
                    </w:rPr>
                    <w:t>异戊烯投资项目可行性分析 全文共9页，当前为第9页。</w:t>
                  </w:r>
                </w:p>
              </w:txbxContent>
            </v:textbox>
          </v:shape>
        </w:pict>
      </w:r>
      <w:r>
        <w:rPr>
          <w:rFonts w:ascii="仿宋" w:eastAsia="仿宋" w:hAnsi="仿宋" w:cs="仿宋"/>
          <w:sz w:val="30"/>
          <w:szCs w:val="30"/>
        </w:rPr>
        <w:t>异戊烯投资项目选址于</w:t>
      </w:r>
      <w:r>
        <w:rPr>
          <w:rFonts w:ascii="仿宋" w:eastAsia="仿宋" w:hAnsi="仿宋" w:cs="仿宋"/>
          <w:sz w:val="30"/>
          <w:szCs w:val="30"/>
        </w:rPr>
        <w:t>xx</w:t>
      </w:r>
    </w:p>
    <w:p w:rsidR="006C653A" w14:textId="7F35C20A">
      <w:pPr>
        <w:ind w:firstLine="600"/>
      </w:pPr>
      <w:r>
        <w:rPr>
          <w:rFonts w:ascii="仿宋" w:eastAsia="仿宋" w:hAnsi="仿宋" w:cs="仿宋"/>
          <w:sz w:val="30"/>
          <w:szCs w:val="30"/>
        </w:rPr>
        <w:t>经济合作区，项目所占用地为规划工业用地，符合用地规划要求，此外，项目建设前后，未改变项目建设区域环境功能区划；在落实该项目提出的各项污染防治措施后，可确保污染物达标排放，</w:t>
      </w:r>
      <w:r>
        <w:rPr>
          <w:rFonts w:ascii="仿宋" w:eastAsia="仿宋" w:hAnsi="仿宋" w:cs="仿宋"/>
          <w:sz w:val="30"/>
          <w:szCs w:val="30"/>
        </w:rPr>
        <w:t>满足</w:t>
      </w:r>
      <w:r>
        <w:rPr>
          <w:rFonts w:ascii="仿宋" w:eastAsia="仿宋" w:hAnsi="仿宋" w:cs="仿宋"/>
          <w:sz w:val="30"/>
          <w:szCs w:val="30"/>
        </w:rPr>
        <w:t>xx</w:t>
      </w:r>
      <w:r>
        <w:rPr>
          <w:rFonts w:ascii="仿宋" w:eastAsia="仿宋" w:hAnsi="仿宋" w:cs="仿宋"/>
          <w:sz w:val="30"/>
          <w:szCs w:val="30"/>
        </w:rPr>
        <w:t>经济合作区环境保护规划要求。因此，建设项目符合项目建设区域用地规划、产业规划、环境保护规划等规划要求。</w:t>
      </w:r>
    </w:p>
    <w:p w:rsidR="006C653A" w14:paraId="57F6F20F" w14:textId="77777777">
      <w:pPr>
        <w:ind w:firstLine="600"/>
      </w:pPr>
      <w:r>
        <w:rPr>
          <w:rFonts w:ascii="仿宋" w:eastAsia="仿宋" w:hAnsi="仿宋" w:cs="仿宋"/>
          <w:b/>
          <w:bCs/>
          <w:sz w:val="30"/>
          <w:szCs w:val="30"/>
        </w:rPr>
        <w:t>（三）</w:t>
      </w:r>
      <w:r>
        <w:rPr>
          <w:rFonts w:ascii="仿宋" w:eastAsia="仿宋" w:hAnsi="仿宋" w:cs="仿宋"/>
          <w:b/>
          <w:bCs/>
          <w:sz w:val="30"/>
          <w:szCs w:val="30"/>
        </w:rPr>
        <w:t>“</w:t>
      </w:r>
      <w:r>
        <w:rPr>
          <w:rFonts w:ascii="仿宋" w:eastAsia="仿宋" w:hAnsi="仿宋" w:cs="仿宋"/>
          <w:b/>
          <w:bCs/>
          <w:sz w:val="30"/>
          <w:szCs w:val="30"/>
        </w:rPr>
        <w:t>三线一单</w:t>
      </w:r>
      <w:r>
        <w:rPr>
          <w:rFonts w:ascii="仿宋" w:eastAsia="仿宋" w:hAnsi="仿宋" w:cs="仿宋"/>
          <w:b/>
          <w:bCs/>
          <w:sz w:val="30"/>
          <w:szCs w:val="30"/>
        </w:rPr>
        <w:t>”</w:t>
      </w:r>
      <w:r>
        <w:rPr>
          <w:rFonts w:ascii="仿宋" w:eastAsia="仿宋" w:hAnsi="仿宋" w:cs="仿宋"/>
          <w:b/>
          <w:bCs/>
          <w:sz w:val="30"/>
          <w:szCs w:val="30"/>
        </w:rPr>
        <w:t>符合性</w:t>
      </w:r>
    </w:p>
    <w:p w:rsidR="006C653A" w14:paraId="37B10949" w14:textId="77777777">
      <w:pPr>
        <w:ind w:firstLine="600"/>
      </w:pPr>
      <w:r>
        <w:rPr>
          <w:rFonts w:ascii="仿宋" w:eastAsia="仿宋" w:hAnsi="仿宋" w:cs="仿宋"/>
          <w:sz w:val="30"/>
          <w:szCs w:val="30"/>
        </w:rPr>
        <w:t>1</w:t>
      </w:r>
      <w:r>
        <w:rPr>
          <w:rFonts w:ascii="仿宋" w:eastAsia="仿宋" w:hAnsi="仿宋" w:cs="仿宋"/>
          <w:sz w:val="30"/>
          <w:szCs w:val="30"/>
        </w:rPr>
        <w:t>、生态保护红线：异戊烯投资项目用地性质为建设用地，不在主导生态功能区范围内，且不在当地饮用水水源区、风景区、自然保护区等生态保护区内，符合生态保护红线要求。</w:t>
      </w:r>
    </w:p>
    <w:p w:rsidR="006C653A" w14:paraId="1DBDF536" w14:textId="77777777">
      <w:pPr>
        <w:ind w:firstLine="600"/>
      </w:pPr>
      <w:r>
        <w:rPr>
          <w:rFonts w:ascii="仿宋" w:eastAsia="仿宋" w:hAnsi="仿宋" w:cs="仿宋"/>
          <w:sz w:val="30"/>
          <w:szCs w:val="30"/>
        </w:rPr>
        <w:t>2</w:t>
      </w:r>
      <w:r>
        <w:rPr>
          <w:rFonts w:ascii="仿宋" w:eastAsia="仿宋" w:hAnsi="仿宋" w:cs="仿宋"/>
          <w:sz w:val="30"/>
          <w:szCs w:val="30"/>
        </w:rPr>
        <w:t>、环境质量底线：该项目建设区域环境质量不低于项目所在地环境功能区划要求，有一定的环境容量，符合环境质量底线要求。</w:t>
      </w:r>
    </w:p>
    <w:p w:rsidR="006C653A" w14:paraId="1B74DB3B" w14:textId="77777777">
      <w:pPr>
        <w:ind w:firstLine="600"/>
      </w:pPr>
      <w:r>
        <w:rPr>
          <w:rFonts w:ascii="仿宋" w:eastAsia="仿宋" w:hAnsi="仿宋" w:cs="仿宋"/>
          <w:sz w:val="30"/>
          <w:szCs w:val="30"/>
        </w:rPr>
        <w:t>3</w:t>
      </w:r>
      <w:r>
        <w:rPr>
          <w:rFonts w:ascii="仿宋" w:eastAsia="仿宋" w:hAnsi="仿宋" w:cs="仿宋"/>
          <w:sz w:val="30"/>
          <w:szCs w:val="30"/>
        </w:rPr>
        <w:t>、资源利用上线：项目营运过程消耗一定的电能、水，资源消耗量相对于区域资源利用总量较少，符合资源利用上线要求。</w:t>
      </w:r>
    </w:p>
    <w:p w:rsidR="006C653A" w14:paraId="6D0B2C44" w14:textId="77777777">
      <w:pPr>
        <w:ind w:firstLine="600"/>
      </w:pPr>
      <w:r>
        <w:rPr>
          <w:rFonts w:ascii="仿宋" w:eastAsia="仿宋" w:hAnsi="仿宋" w:cs="仿宋"/>
          <w:sz w:val="30"/>
          <w:szCs w:val="30"/>
        </w:rPr>
        <w:t>4</w:t>
      </w:r>
      <w:r>
        <w:rPr>
          <w:rFonts w:ascii="仿宋" w:eastAsia="仿宋" w:hAnsi="仿宋" w:cs="仿宋"/>
          <w:sz w:val="30"/>
          <w:szCs w:val="30"/>
        </w:rPr>
        <w:t>、环境准入负面清单：该项目所在地无环境准入负面清单，项目采取环境保护措施后，废气、废水、噪声均可达标排放，固体废物能够得到合理处置，不会产生二次污染。</w:t>
      </w:r>
    </w:p>
    <w:p w:rsidR="006C653A" w14:paraId="60AE11A1" w14:textId="77777777">
      <w:pPr>
        <w:ind w:firstLine="600"/>
      </w:pPr>
      <w:r>
        <w:rPr>
          <w:rFonts w:ascii="黑体" w:eastAsia="黑体" w:hAnsi="黑体" w:cs="黑体"/>
          <w:b/>
          <w:bCs/>
          <w:sz w:val="32"/>
          <w:szCs w:val="32"/>
        </w:rPr>
        <w:t>三、项目概况</w:t>
      </w:r>
    </w:p>
    <w:p w:rsidR="006C653A" w14:paraId="10E7411B" w14:textId="77777777">
      <w:pPr>
        <w:ind w:firstLine="600"/>
      </w:pPr>
      <w:r>
        <w:rPr>
          <w:rFonts w:ascii="仿宋" w:eastAsia="仿宋" w:hAnsi="仿宋" w:cs="仿宋"/>
          <w:b/>
          <w:bCs/>
          <w:sz w:val="30"/>
          <w:szCs w:val="30"/>
        </w:rPr>
        <w:t>（一）项目名称</w:t>
      </w:r>
    </w:p>
    <w:p w:rsidR="006C653A" w14:paraId="12B966B4" w14:textId="77777777">
      <w:pPr>
        <w:ind w:firstLine="600"/>
      </w:pPr>
      <w:r>
        <w:rPr>
          <w:rFonts w:ascii="仿宋" w:eastAsia="仿宋" w:hAnsi="仿宋" w:cs="仿宋"/>
          <w:sz w:val="30"/>
          <w:szCs w:val="30"/>
        </w:rPr>
        <w:t>异戊烯投资项目</w:t>
      </w:r>
    </w:p>
    <w:p w:rsidR="006C653A" w14:paraId="6DA5BC36" w14:textId="77777777">
      <w:pPr>
        <w:ind w:firstLine="600"/>
      </w:pPr>
      <w:r>
        <w:rPr>
          <w:rFonts w:ascii="仿宋" w:eastAsia="仿宋" w:hAnsi="仿宋" w:cs="仿宋"/>
          <w:b/>
          <w:bCs/>
          <w:sz w:val="30"/>
          <w:szCs w:val="30"/>
        </w:rPr>
        <w:t>（二）项目选址</w:t>
      </w:r>
    </w:p>
    <w:p w:rsidR="006C653A" w14:paraId="0A3265FF" w14:textId="77777777">
      <w:pPr>
        <w:ind w:firstLine="600"/>
      </w:pPr>
      <w:r>
        <w:rPr>
          <w:rFonts w:ascii="仿宋" w:eastAsia="仿宋" w:hAnsi="仿宋" w:cs="仿宋"/>
          <w:sz w:val="30"/>
          <w:szCs w:val="30"/>
        </w:rPr>
        <w:t>xx</w:t>
      </w:r>
      <w:r>
        <w:rPr>
          <w:rFonts w:ascii="仿宋" w:eastAsia="仿宋" w:hAnsi="仿宋" w:cs="仿宋"/>
          <w:sz w:val="30"/>
          <w:szCs w:val="30"/>
        </w:rPr>
        <w:t>经济合作区</w:t>
      </w:r>
    </w:p>
    <w:p w:rsidR="006C653A" w14:paraId="4A7F9D36" w14:textId="77777777">
      <w:pPr>
        <w:ind w:firstLine="600"/>
      </w:pPr>
      <w:r>
        <w:rPr>
          <w:rFonts w:ascii="仿宋" w:eastAsia="仿宋" w:hAnsi="仿宋" w:cs="仿宋"/>
          <w:b/>
          <w:bCs/>
          <w:sz w:val="30"/>
          <w:szCs w:val="30"/>
        </w:rPr>
        <w:t>（三）项目用地规模</w:t>
      </w:r>
    </w:p>
    <w:p w:rsidR="006C653A" w14:paraId="1CBEF597" w14:textId="0FDBAF62">
      <w:pPr>
        <w:ind w:firstLine="600"/>
        <w:sectPr w:rsidSect="00A02F19">
          <w:headerReference w:type="default" r:id="rId13"/>
          <w:type w:val="nextPage"/>
          <w:pgSz w:w="12240" w:h="15840"/>
          <w:pgMar w:top="1800" w:right="1200" w:bottom="1200" w:left="1200" w:header="720" w:footer="720" w:gutter="0"/>
          <w:pgNumType w:start="10"/>
          <w:cols w:space="720"/>
          <w:titlePg w:val="0"/>
          <w:docGrid w:linePitch="360"/>
        </w:sectPr>
      </w:pPr>
      <w:r>
        <w:rPr>
          <w:rFonts w:ascii="仿宋" w:eastAsia="仿宋" w:hAnsi="仿宋" w:cs="仿宋"/>
          <w:noProof/>
          <w:sz w:val="30"/>
          <w:szCs w:val="30"/>
        </w:rPr>
        <w:pict>
          <v:shape id="PageShape10" o:spid="_x0000_s1034" type="#_x0000_t202" style="width:500pt;height:5pt;margin-top:787pt;margin-left:0;mso-wrap-style:square;position:absolute;visibility:hidden;z-index:251667456">
            <v:textbox>
              <w:txbxContent>
                <w:p w:rsidR="006C653A" w:rsidRPr="006C653A" w14:paraId="21CC523D" w14:textId="367BC36E">
                  <w:pPr>
                    <w:rPr>
                      <w:rFonts w:ascii="黑体" w:eastAsia="黑体"/>
                      <w:sz w:val="24"/>
                    </w:rPr>
                  </w:pPr>
                  <w:r w:rsidRPr="006C653A">
                    <w:rPr>
                      <w:rFonts w:ascii="黑体" w:eastAsia="黑体" w:hint="eastAsia"/>
                      <w:sz w:val="24"/>
                    </w:rPr>
                    <w:t>异戊烯投资项目可行性分析 全文共10页，当前为第10页。</w:t>
                  </w:r>
                </w:p>
              </w:txbxContent>
            </v:textbox>
          </v:shape>
        </w:pict>
      </w:r>
      <w:r>
        <w:rPr>
          <w:rFonts w:ascii="仿宋" w:eastAsia="仿宋" w:hAnsi="仿宋" w:cs="仿宋"/>
          <w:sz w:val="30"/>
          <w:szCs w:val="30"/>
        </w:rPr>
        <w:t>项目总用地面积</w:t>
      </w:r>
      <w:r>
        <w:rPr>
          <w:rFonts w:ascii="仿宋" w:eastAsia="仿宋" w:hAnsi="仿宋" w:cs="仿宋"/>
          <w:sz w:val="30"/>
          <w:szCs w:val="30"/>
        </w:rPr>
        <w:t>37692.17</w:t>
      </w:r>
      <w:r>
        <w:rPr>
          <w:rFonts w:ascii="仿宋" w:eastAsia="仿宋" w:hAnsi="仿宋" w:cs="仿宋"/>
          <w:sz w:val="30"/>
          <w:szCs w:val="30"/>
        </w:rPr>
        <w:t>平方米（折合约</w:t>
      </w:r>
      <w:r>
        <w:rPr>
          <w:rFonts w:ascii="仿宋" w:eastAsia="仿宋" w:hAnsi="仿宋" w:cs="仿宋"/>
          <w:sz w:val="30"/>
          <w:szCs w:val="30"/>
        </w:rPr>
        <w:t>56.51</w:t>
      </w:r>
      <w:r>
        <w:rPr>
          <w:rFonts w:ascii="仿宋" w:eastAsia="仿宋" w:hAnsi="仿宋" w:cs="仿宋"/>
          <w:sz w:val="30"/>
          <w:szCs w:val="30"/>
        </w:rPr>
        <w:t>亩）。</w:t>
      </w:r>
    </w:p>
    <w:p w:rsidR="006C653A" w14:paraId="64E05494" w14:textId="77777777">
      <w:pPr>
        <w:ind w:firstLine="600"/>
      </w:pPr>
      <w:r>
        <w:rPr>
          <w:rFonts w:ascii="仿宋" w:eastAsia="仿宋" w:hAnsi="仿宋" w:cs="仿宋"/>
          <w:b/>
          <w:bCs/>
          <w:sz w:val="30"/>
          <w:szCs w:val="30"/>
        </w:rPr>
        <w:t>（四）项目用地控制指标</w:t>
      </w:r>
    </w:p>
    <w:p w:rsidR="006C653A" w14:paraId="0D19B0D9" w14:textId="77777777">
      <w:pPr>
        <w:ind w:firstLine="600"/>
      </w:pPr>
      <w:r>
        <w:rPr>
          <w:rFonts w:ascii="仿宋" w:eastAsia="仿宋" w:hAnsi="仿宋" w:cs="仿宋"/>
          <w:sz w:val="30"/>
          <w:szCs w:val="30"/>
        </w:rPr>
        <w:t>该工程规划建筑系数</w:t>
      </w:r>
      <w:r>
        <w:rPr>
          <w:rFonts w:ascii="仿宋" w:eastAsia="仿宋" w:hAnsi="仿宋" w:cs="仿宋"/>
          <w:sz w:val="30"/>
          <w:szCs w:val="30"/>
        </w:rPr>
        <w:t>75.09%</w:t>
      </w:r>
      <w:r>
        <w:rPr>
          <w:rFonts w:ascii="仿宋" w:eastAsia="仿宋" w:hAnsi="仿宋" w:cs="仿宋"/>
          <w:sz w:val="30"/>
          <w:szCs w:val="30"/>
        </w:rPr>
        <w:t>，建筑容积率</w:t>
      </w:r>
      <w:r>
        <w:rPr>
          <w:rFonts w:ascii="仿宋" w:eastAsia="仿宋" w:hAnsi="仿宋" w:cs="仿宋"/>
          <w:sz w:val="30"/>
          <w:szCs w:val="30"/>
        </w:rPr>
        <w:t>1.19</w:t>
      </w:r>
      <w:r>
        <w:rPr>
          <w:rFonts w:ascii="仿宋" w:eastAsia="仿宋" w:hAnsi="仿宋" w:cs="仿宋"/>
          <w:sz w:val="30"/>
          <w:szCs w:val="30"/>
        </w:rPr>
        <w:t>，建设区域绿化覆盖率</w:t>
      </w:r>
      <w:r>
        <w:rPr>
          <w:rFonts w:ascii="仿宋" w:eastAsia="仿宋" w:hAnsi="仿宋" w:cs="仿宋"/>
          <w:sz w:val="30"/>
          <w:szCs w:val="30"/>
        </w:rPr>
        <w:t>7.00%</w:t>
      </w:r>
      <w:r>
        <w:rPr>
          <w:rFonts w:ascii="仿宋" w:eastAsia="仿宋" w:hAnsi="仿宋" w:cs="仿宋"/>
          <w:sz w:val="30"/>
          <w:szCs w:val="30"/>
        </w:rPr>
        <w:t>，固定资产投资强度</w:t>
      </w:r>
      <w:r>
        <w:rPr>
          <w:rFonts w:ascii="仿宋" w:eastAsia="仿宋" w:hAnsi="仿宋" w:cs="仿宋"/>
          <w:sz w:val="30"/>
          <w:szCs w:val="30"/>
        </w:rPr>
        <w:t>181.82</w:t>
      </w:r>
      <w:r>
        <w:rPr>
          <w:rFonts w:ascii="仿宋" w:eastAsia="仿宋" w:hAnsi="仿宋" w:cs="仿宋"/>
          <w:sz w:val="30"/>
          <w:szCs w:val="30"/>
        </w:rPr>
        <w:t>万元</w:t>
      </w:r>
      <w:r>
        <w:rPr>
          <w:rFonts w:ascii="仿宋" w:eastAsia="仿宋" w:hAnsi="仿宋" w:cs="仿宋"/>
          <w:sz w:val="30"/>
          <w:szCs w:val="30"/>
        </w:rPr>
        <w:t>/</w:t>
      </w:r>
      <w:r>
        <w:rPr>
          <w:rFonts w:ascii="仿宋" w:eastAsia="仿宋" w:hAnsi="仿宋" w:cs="仿宋"/>
          <w:sz w:val="30"/>
          <w:szCs w:val="30"/>
        </w:rPr>
        <w:t>亩。</w:t>
      </w:r>
    </w:p>
    <w:p w:rsidR="006C653A" w14:paraId="2DA22AB5" w14:textId="77777777">
      <w:pPr>
        <w:ind w:firstLine="600"/>
      </w:pPr>
      <w:r>
        <w:rPr>
          <w:rFonts w:ascii="仿宋" w:eastAsia="仿宋" w:hAnsi="仿宋" w:cs="仿宋"/>
          <w:b/>
          <w:bCs/>
          <w:sz w:val="30"/>
          <w:szCs w:val="30"/>
        </w:rPr>
        <w:t>（五）土建工程指标</w:t>
      </w:r>
    </w:p>
    <w:p w:rsidR="006C653A" w14:paraId="414D2C3C" w14:textId="77777777">
      <w:pPr>
        <w:ind w:firstLine="600"/>
      </w:pPr>
      <w:r>
        <w:rPr>
          <w:rFonts w:ascii="仿宋" w:eastAsia="仿宋" w:hAnsi="仿宋" w:cs="仿宋"/>
          <w:sz w:val="30"/>
          <w:szCs w:val="30"/>
        </w:rPr>
        <w:t>项目净用地面积</w:t>
      </w:r>
      <w:r>
        <w:rPr>
          <w:rFonts w:ascii="仿宋" w:eastAsia="仿宋" w:hAnsi="仿宋" w:cs="仿宋"/>
          <w:sz w:val="30"/>
          <w:szCs w:val="30"/>
        </w:rPr>
        <w:t>37692.17</w:t>
      </w:r>
      <w:r>
        <w:rPr>
          <w:rFonts w:ascii="仿宋" w:eastAsia="仿宋" w:hAnsi="仿宋" w:cs="仿宋"/>
          <w:sz w:val="30"/>
          <w:szCs w:val="30"/>
        </w:rPr>
        <w:t>平方米，建筑物基底占地面积</w:t>
      </w:r>
      <w:r>
        <w:rPr>
          <w:rFonts w:ascii="仿宋" w:eastAsia="仿宋" w:hAnsi="仿宋" w:cs="仿宋"/>
          <w:sz w:val="30"/>
          <w:szCs w:val="30"/>
        </w:rPr>
        <w:t>28303.05</w:t>
      </w:r>
      <w:r>
        <w:rPr>
          <w:rFonts w:ascii="仿宋" w:eastAsia="仿宋" w:hAnsi="仿宋" w:cs="仿宋"/>
          <w:sz w:val="30"/>
          <w:szCs w:val="30"/>
        </w:rPr>
        <w:t>平方米，总建筑面积</w:t>
      </w:r>
      <w:r>
        <w:rPr>
          <w:rFonts w:ascii="仿宋" w:eastAsia="仿宋" w:hAnsi="仿宋" w:cs="仿宋"/>
          <w:sz w:val="30"/>
          <w:szCs w:val="30"/>
        </w:rPr>
        <w:t>44853.68</w:t>
      </w:r>
      <w:r>
        <w:rPr>
          <w:rFonts w:ascii="仿宋" w:eastAsia="仿宋" w:hAnsi="仿宋" w:cs="仿宋"/>
          <w:sz w:val="30"/>
          <w:szCs w:val="30"/>
        </w:rPr>
        <w:t>平方米，其中：规划建设主体工程</w:t>
      </w:r>
      <w:r>
        <w:rPr>
          <w:rFonts w:ascii="仿宋" w:eastAsia="仿宋" w:hAnsi="仿宋" w:cs="仿宋"/>
          <w:sz w:val="30"/>
          <w:szCs w:val="30"/>
        </w:rPr>
        <w:t>33576.69</w:t>
      </w:r>
      <w:r>
        <w:rPr>
          <w:rFonts w:ascii="仿宋" w:eastAsia="仿宋" w:hAnsi="仿宋" w:cs="仿宋"/>
          <w:sz w:val="30"/>
          <w:szCs w:val="30"/>
        </w:rPr>
        <w:t>平方米，项目规划绿化面积</w:t>
      </w:r>
      <w:r>
        <w:rPr>
          <w:rFonts w:ascii="仿宋" w:eastAsia="仿宋" w:hAnsi="仿宋" w:cs="仿宋"/>
          <w:sz w:val="30"/>
          <w:szCs w:val="30"/>
        </w:rPr>
        <w:t>3141.21</w:t>
      </w:r>
      <w:r>
        <w:rPr>
          <w:rFonts w:ascii="仿宋" w:eastAsia="仿宋" w:hAnsi="仿宋" w:cs="仿宋"/>
          <w:sz w:val="30"/>
          <w:szCs w:val="30"/>
        </w:rPr>
        <w:t>平方米。</w:t>
      </w:r>
    </w:p>
    <w:p w:rsidR="006C653A" w14:paraId="48A6C267" w14:textId="77777777">
      <w:pPr>
        <w:ind w:firstLine="600"/>
      </w:pPr>
      <w:r>
        <w:rPr>
          <w:rFonts w:ascii="仿宋" w:eastAsia="仿宋" w:hAnsi="仿宋" w:cs="仿宋"/>
          <w:b/>
          <w:bCs/>
          <w:sz w:val="30"/>
          <w:szCs w:val="30"/>
        </w:rPr>
        <w:t>（六）设备选型方案</w:t>
      </w:r>
    </w:p>
    <w:p w:rsidR="006C653A" w14:paraId="407CC3A2" w14:textId="77777777">
      <w:pPr>
        <w:ind w:firstLine="600"/>
      </w:pPr>
      <w:r>
        <w:rPr>
          <w:rFonts w:ascii="仿宋" w:eastAsia="仿宋" w:hAnsi="仿宋" w:cs="仿宋"/>
          <w:sz w:val="30"/>
          <w:szCs w:val="30"/>
        </w:rPr>
        <w:t>项目计划购置设备共计</w:t>
      </w:r>
      <w:r>
        <w:rPr>
          <w:rFonts w:ascii="仿宋" w:eastAsia="仿宋" w:hAnsi="仿宋" w:cs="仿宋"/>
          <w:sz w:val="30"/>
          <w:szCs w:val="30"/>
        </w:rPr>
        <w:t>154</w:t>
      </w:r>
      <w:r>
        <w:rPr>
          <w:rFonts w:ascii="仿宋" w:eastAsia="仿宋" w:hAnsi="仿宋" w:cs="仿宋"/>
          <w:sz w:val="30"/>
          <w:szCs w:val="30"/>
        </w:rPr>
        <w:t>台（套），设备购置费</w:t>
      </w:r>
      <w:r>
        <w:rPr>
          <w:rFonts w:ascii="仿宋" w:eastAsia="仿宋" w:hAnsi="仿宋" w:cs="仿宋"/>
          <w:sz w:val="30"/>
          <w:szCs w:val="30"/>
        </w:rPr>
        <w:t>5076.54</w:t>
      </w:r>
      <w:r>
        <w:rPr>
          <w:rFonts w:ascii="仿宋" w:eastAsia="仿宋" w:hAnsi="仿宋" w:cs="仿宋"/>
          <w:sz w:val="30"/>
          <w:szCs w:val="30"/>
        </w:rPr>
        <w:t>万元。</w:t>
      </w:r>
    </w:p>
    <w:p w:rsidR="006C653A" w14:paraId="0D69EC01" w14:textId="77777777">
      <w:pPr>
        <w:ind w:firstLine="600"/>
      </w:pPr>
      <w:r>
        <w:rPr>
          <w:rFonts w:ascii="仿宋" w:eastAsia="仿宋" w:hAnsi="仿宋" w:cs="仿宋"/>
          <w:b/>
          <w:bCs/>
          <w:sz w:val="30"/>
          <w:szCs w:val="30"/>
        </w:rPr>
        <w:t>（七）节能分析</w:t>
      </w:r>
    </w:p>
    <w:p w:rsidR="006C653A" w14:paraId="338FA726" w14:textId="77777777">
      <w:pPr>
        <w:ind w:firstLine="600"/>
      </w:pPr>
      <w:r>
        <w:rPr>
          <w:rFonts w:ascii="仿宋" w:eastAsia="仿宋" w:hAnsi="仿宋" w:cs="仿宋"/>
          <w:sz w:val="30"/>
          <w:szCs w:val="30"/>
        </w:rPr>
        <w:t>1</w:t>
      </w:r>
      <w:r>
        <w:rPr>
          <w:rFonts w:ascii="仿宋" w:eastAsia="仿宋" w:hAnsi="仿宋" w:cs="仿宋"/>
          <w:sz w:val="30"/>
          <w:szCs w:val="30"/>
        </w:rPr>
        <w:t>、项目年用电量</w:t>
      </w:r>
      <w:r>
        <w:rPr>
          <w:rFonts w:ascii="仿宋" w:eastAsia="仿宋" w:hAnsi="仿宋" w:cs="仿宋"/>
          <w:sz w:val="30"/>
          <w:szCs w:val="30"/>
        </w:rPr>
        <w:t>635956.66</w:t>
      </w:r>
      <w:r>
        <w:rPr>
          <w:rFonts w:ascii="仿宋" w:eastAsia="仿宋" w:hAnsi="仿宋" w:cs="仿宋"/>
          <w:sz w:val="30"/>
          <w:szCs w:val="30"/>
        </w:rPr>
        <w:t>千瓦时，折合</w:t>
      </w:r>
      <w:r>
        <w:rPr>
          <w:rFonts w:ascii="仿宋" w:eastAsia="仿宋" w:hAnsi="仿宋" w:cs="仿宋"/>
          <w:sz w:val="30"/>
          <w:szCs w:val="30"/>
        </w:rPr>
        <w:t>78.16</w:t>
      </w:r>
      <w:r>
        <w:rPr>
          <w:rFonts w:ascii="仿宋" w:eastAsia="仿宋" w:hAnsi="仿宋" w:cs="仿宋"/>
          <w:sz w:val="30"/>
          <w:szCs w:val="30"/>
        </w:rPr>
        <w:t>吨标准煤。</w:t>
      </w:r>
    </w:p>
    <w:p w:rsidR="006C653A" w14:paraId="290C2CE8" w14:textId="77777777">
      <w:pPr>
        <w:ind w:firstLine="600"/>
      </w:pPr>
      <w:r>
        <w:rPr>
          <w:rFonts w:ascii="仿宋" w:eastAsia="仿宋" w:hAnsi="仿宋" w:cs="仿宋"/>
          <w:sz w:val="30"/>
          <w:szCs w:val="30"/>
        </w:rPr>
        <w:t>2</w:t>
      </w:r>
      <w:r>
        <w:rPr>
          <w:rFonts w:ascii="仿宋" w:eastAsia="仿宋" w:hAnsi="仿宋" w:cs="仿宋"/>
          <w:sz w:val="30"/>
          <w:szCs w:val="30"/>
        </w:rPr>
        <w:t>、项目年总用水量</w:t>
      </w:r>
      <w:r>
        <w:rPr>
          <w:rFonts w:ascii="仿宋" w:eastAsia="仿宋" w:hAnsi="仿宋" w:cs="仿宋"/>
          <w:sz w:val="30"/>
          <w:szCs w:val="30"/>
        </w:rPr>
        <w:t>10864.61</w:t>
      </w:r>
      <w:r>
        <w:rPr>
          <w:rFonts w:ascii="仿宋" w:eastAsia="仿宋" w:hAnsi="仿宋" w:cs="仿宋"/>
          <w:sz w:val="30"/>
          <w:szCs w:val="30"/>
        </w:rPr>
        <w:t>立方米，折合</w:t>
      </w:r>
      <w:r>
        <w:rPr>
          <w:rFonts w:ascii="仿宋" w:eastAsia="仿宋" w:hAnsi="仿宋" w:cs="仿宋"/>
          <w:sz w:val="30"/>
          <w:szCs w:val="30"/>
        </w:rPr>
        <w:t>0.93</w:t>
      </w:r>
      <w:r>
        <w:rPr>
          <w:rFonts w:ascii="仿宋" w:eastAsia="仿宋" w:hAnsi="仿宋" w:cs="仿宋"/>
          <w:sz w:val="30"/>
          <w:szCs w:val="30"/>
        </w:rPr>
        <w:t>吨标准煤。</w:t>
      </w:r>
    </w:p>
    <w:p w:rsidR="006C653A" w14:paraId="53237A6D" w14:textId="77777777">
      <w:pPr>
        <w:ind w:firstLine="600"/>
      </w:pPr>
      <w:r>
        <w:rPr>
          <w:rFonts w:ascii="仿宋" w:eastAsia="仿宋" w:hAnsi="仿宋" w:cs="仿宋"/>
          <w:sz w:val="30"/>
          <w:szCs w:val="30"/>
        </w:rPr>
        <w:t>3</w:t>
      </w:r>
      <w:r>
        <w:rPr>
          <w:rFonts w:ascii="仿宋" w:eastAsia="仿宋" w:hAnsi="仿宋" w:cs="仿宋"/>
          <w:sz w:val="30"/>
          <w:szCs w:val="30"/>
        </w:rPr>
        <w:t>、</w:t>
      </w:r>
      <w:r>
        <w:rPr>
          <w:rFonts w:ascii="仿宋" w:eastAsia="仿宋" w:hAnsi="仿宋" w:cs="仿宋"/>
          <w:sz w:val="30"/>
          <w:szCs w:val="30"/>
        </w:rPr>
        <w:t>“</w:t>
      </w:r>
      <w:r>
        <w:rPr>
          <w:rFonts w:ascii="仿宋" w:eastAsia="仿宋" w:hAnsi="仿宋" w:cs="仿宋"/>
          <w:sz w:val="30"/>
          <w:szCs w:val="30"/>
        </w:rPr>
        <w:t>异戊烯投资项目投资建设项目</w:t>
      </w:r>
      <w:r>
        <w:rPr>
          <w:rFonts w:ascii="仿宋" w:eastAsia="仿宋" w:hAnsi="仿宋" w:cs="仿宋"/>
          <w:sz w:val="30"/>
          <w:szCs w:val="30"/>
        </w:rPr>
        <w:t>”</w:t>
      </w:r>
      <w:r>
        <w:rPr>
          <w:rFonts w:ascii="仿宋" w:eastAsia="仿宋" w:hAnsi="仿宋" w:cs="仿宋"/>
          <w:sz w:val="30"/>
          <w:szCs w:val="30"/>
        </w:rPr>
        <w:t>，年用电量</w:t>
      </w:r>
      <w:r>
        <w:rPr>
          <w:rFonts w:ascii="仿宋" w:eastAsia="仿宋" w:hAnsi="仿宋" w:cs="仿宋"/>
          <w:sz w:val="30"/>
          <w:szCs w:val="30"/>
        </w:rPr>
        <w:t>635956.66</w:t>
      </w:r>
      <w:r>
        <w:rPr>
          <w:rFonts w:ascii="仿宋" w:eastAsia="仿宋" w:hAnsi="仿宋" w:cs="仿宋"/>
          <w:sz w:val="30"/>
          <w:szCs w:val="30"/>
        </w:rPr>
        <w:t>千瓦时，年总用水量</w:t>
      </w:r>
      <w:r>
        <w:rPr>
          <w:rFonts w:ascii="仿宋" w:eastAsia="仿宋" w:hAnsi="仿宋" w:cs="仿宋"/>
          <w:sz w:val="30"/>
          <w:szCs w:val="30"/>
        </w:rPr>
        <w:t>10864.61</w:t>
      </w:r>
      <w:r>
        <w:rPr>
          <w:rFonts w:ascii="仿宋" w:eastAsia="仿宋" w:hAnsi="仿宋" w:cs="仿宋"/>
          <w:sz w:val="30"/>
          <w:szCs w:val="30"/>
        </w:rPr>
        <w:t>立方米，项目年综合总耗能量（当量值）</w:t>
      </w:r>
      <w:r>
        <w:rPr>
          <w:rFonts w:ascii="仿宋" w:eastAsia="仿宋" w:hAnsi="仿宋" w:cs="仿宋"/>
          <w:sz w:val="30"/>
          <w:szCs w:val="30"/>
        </w:rPr>
        <w:t>79.09</w:t>
      </w:r>
      <w:r>
        <w:rPr>
          <w:rFonts w:ascii="仿宋" w:eastAsia="仿宋" w:hAnsi="仿宋" w:cs="仿宋"/>
          <w:sz w:val="30"/>
          <w:szCs w:val="30"/>
        </w:rPr>
        <w:t>吨标准煤</w:t>
      </w:r>
      <w:r>
        <w:rPr>
          <w:rFonts w:ascii="仿宋" w:eastAsia="仿宋" w:hAnsi="仿宋" w:cs="仿宋"/>
          <w:sz w:val="30"/>
          <w:szCs w:val="30"/>
        </w:rPr>
        <w:t>/</w:t>
      </w:r>
      <w:r>
        <w:rPr>
          <w:rFonts w:ascii="仿宋" w:eastAsia="仿宋" w:hAnsi="仿宋" w:cs="仿宋"/>
          <w:sz w:val="30"/>
          <w:szCs w:val="30"/>
        </w:rPr>
        <w:t>年。达产年综合节能量</w:t>
      </w:r>
      <w:r>
        <w:rPr>
          <w:rFonts w:ascii="仿宋" w:eastAsia="仿宋" w:hAnsi="仿宋" w:cs="仿宋"/>
          <w:sz w:val="30"/>
          <w:szCs w:val="30"/>
        </w:rPr>
        <w:t>29.25</w:t>
      </w:r>
      <w:r>
        <w:rPr>
          <w:rFonts w:ascii="仿宋" w:eastAsia="仿宋" w:hAnsi="仿宋" w:cs="仿宋"/>
          <w:sz w:val="30"/>
          <w:szCs w:val="30"/>
        </w:rPr>
        <w:t>吨标准煤</w:t>
      </w:r>
      <w:r>
        <w:rPr>
          <w:rFonts w:ascii="仿宋" w:eastAsia="仿宋" w:hAnsi="仿宋" w:cs="仿宋"/>
          <w:sz w:val="30"/>
          <w:szCs w:val="30"/>
        </w:rPr>
        <w:t>/</w:t>
      </w:r>
      <w:r>
        <w:rPr>
          <w:rFonts w:ascii="仿宋" w:eastAsia="仿宋" w:hAnsi="仿宋" w:cs="仿宋"/>
          <w:sz w:val="30"/>
          <w:szCs w:val="30"/>
        </w:rPr>
        <w:t>年，项目总节能率</w:t>
      </w:r>
      <w:r>
        <w:rPr>
          <w:rFonts w:ascii="仿宋" w:eastAsia="仿宋" w:hAnsi="仿宋" w:cs="仿宋"/>
          <w:sz w:val="30"/>
          <w:szCs w:val="30"/>
        </w:rPr>
        <w:t>22.15%</w:t>
      </w:r>
      <w:r>
        <w:rPr>
          <w:rFonts w:ascii="仿宋" w:eastAsia="仿宋" w:hAnsi="仿宋" w:cs="仿宋"/>
          <w:sz w:val="30"/>
          <w:szCs w:val="30"/>
        </w:rPr>
        <w:t>，能源利用效果良好。</w:t>
      </w:r>
    </w:p>
    <w:p w:rsidR="006C653A" w14:paraId="131C7FA4" w14:textId="77777777">
      <w:pPr>
        <w:ind w:firstLine="600"/>
      </w:pPr>
      <w:r>
        <w:rPr>
          <w:rFonts w:ascii="仿宋" w:eastAsia="仿宋" w:hAnsi="仿宋" w:cs="仿宋"/>
          <w:b/>
          <w:bCs/>
          <w:sz w:val="30"/>
          <w:szCs w:val="30"/>
        </w:rPr>
        <w:t>（八）环境保护</w:t>
      </w:r>
    </w:p>
    <w:p w:rsidR="006C653A" w14:paraId="47597A77" w14:textId="45052190">
      <w:pPr>
        <w:ind w:firstLine="600"/>
        <w:sectPr w:rsidSect="00A02F19">
          <w:headerReference w:type="default" r:id="rId14"/>
          <w:type w:val="nextPage"/>
          <w:pgSz w:w="12240" w:h="15840"/>
          <w:pgMar w:top="1800" w:right="1200" w:bottom="1200" w:left="1200" w:header="720" w:footer="720" w:gutter="0"/>
          <w:pgNumType w:start="11"/>
          <w:cols w:space="720"/>
          <w:titlePg w:val="0"/>
          <w:docGrid w:linePitch="360"/>
        </w:sectPr>
      </w:pPr>
      <w:r>
        <w:rPr>
          <w:rFonts w:ascii="仿宋" w:eastAsia="仿宋" w:hAnsi="仿宋" w:cs="仿宋"/>
          <w:noProof/>
          <w:sz w:val="30"/>
          <w:szCs w:val="30"/>
        </w:rPr>
        <w:pict>
          <v:shape id="PageShape11" o:spid="_x0000_s1035" type="#_x0000_t202" style="width:500pt;height:5pt;margin-top:787pt;margin-left:0;mso-wrap-style:square;position:absolute;visibility:hidden;z-index:251668480">
            <v:textbox>
              <w:txbxContent>
                <w:p w:rsidR="006C653A" w:rsidRPr="006C653A" w14:paraId="54874543" w14:textId="64790B95">
                  <w:pPr>
                    <w:rPr>
                      <w:rFonts w:ascii="黑体" w:eastAsia="黑体"/>
                      <w:sz w:val="24"/>
                    </w:rPr>
                  </w:pPr>
                  <w:r w:rsidRPr="006C653A">
                    <w:rPr>
                      <w:rFonts w:ascii="黑体" w:eastAsia="黑体" w:hint="eastAsia"/>
                      <w:sz w:val="24"/>
                    </w:rPr>
                    <w:t>异戊烯投资项目可行性分析 全文共11页，当前为第11页。</w:t>
                  </w:r>
                </w:p>
              </w:txbxContent>
            </v:textbox>
          </v:shape>
        </w:pict>
      </w:r>
      <w:r>
        <w:rPr>
          <w:rFonts w:ascii="仿宋" w:eastAsia="仿宋" w:hAnsi="仿宋" w:cs="仿宋"/>
          <w:sz w:val="30"/>
          <w:szCs w:val="30"/>
        </w:rPr>
        <w:t>项目符合</w:t>
      </w:r>
      <w:r>
        <w:rPr>
          <w:rFonts w:ascii="仿宋" w:eastAsia="仿宋" w:hAnsi="仿宋" w:cs="仿宋"/>
          <w:sz w:val="30"/>
          <w:szCs w:val="30"/>
        </w:rPr>
        <w:t>xx</w:t>
      </w:r>
      <w:r>
        <w:rPr>
          <w:rFonts w:ascii="仿宋" w:eastAsia="仿宋" w:hAnsi="仿宋" w:cs="仿宋"/>
          <w:sz w:val="30"/>
          <w:szCs w:val="30"/>
        </w:rPr>
        <w:t>经济合作区发展规划，符合</w:t>
      </w:r>
      <w:r>
        <w:rPr>
          <w:rFonts w:ascii="仿宋" w:eastAsia="仿宋" w:hAnsi="仿宋" w:cs="仿宋"/>
          <w:sz w:val="30"/>
          <w:szCs w:val="30"/>
        </w:rPr>
        <w:t>xx</w:t>
      </w:r>
      <w:r>
        <w:rPr>
          <w:rFonts w:ascii="仿宋" w:eastAsia="仿宋" w:hAnsi="仿宋" w:cs="仿宋"/>
          <w:sz w:val="30"/>
          <w:szCs w:val="30"/>
        </w:rPr>
        <w:t>经济合作区产业结构调整规划和国家的产业发展政策；对产生的各类污染物都采取了切实可行的治</w:t>
      </w:r>
    </w:p>
    <w:p w:rsidR="006C653A" w14:textId="45052190">
      <w:pPr>
        <w:ind w:firstLine="600"/>
      </w:pPr>
      <w:r>
        <w:rPr>
          <w:rFonts w:ascii="仿宋" w:eastAsia="仿宋" w:hAnsi="仿宋" w:cs="仿宋"/>
          <w:sz w:val="30"/>
          <w:szCs w:val="30"/>
        </w:rPr>
        <w:t>理措施，严格控制在国家规定的排放标准内，项目建设不会对区域生态环境产生明显的影响。</w:t>
      </w:r>
    </w:p>
    <w:p w:rsidR="006C653A" w14:paraId="4EBBF06F" w14:textId="77777777">
      <w:pPr>
        <w:ind w:firstLine="600"/>
      </w:pPr>
      <w:r>
        <w:rPr>
          <w:rFonts w:ascii="仿宋" w:eastAsia="仿宋" w:hAnsi="仿宋" w:cs="仿宋"/>
          <w:b/>
          <w:bCs/>
          <w:sz w:val="30"/>
          <w:szCs w:val="30"/>
        </w:rPr>
        <w:t>（九）项目总投资及资金构成</w:t>
      </w:r>
    </w:p>
    <w:p w:rsidR="006C653A" w14:paraId="1B03BDEC" w14:textId="77777777">
      <w:pPr>
        <w:ind w:firstLine="600"/>
      </w:pPr>
      <w:r>
        <w:rPr>
          <w:rFonts w:ascii="仿宋" w:eastAsia="仿宋" w:hAnsi="仿宋" w:cs="仿宋"/>
          <w:sz w:val="30"/>
          <w:szCs w:val="30"/>
        </w:rPr>
        <w:t>项目预计总投资</w:t>
      </w:r>
      <w:r>
        <w:rPr>
          <w:rFonts w:ascii="仿宋" w:eastAsia="仿宋" w:hAnsi="仿宋" w:cs="仿宋"/>
          <w:sz w:val="30"/>
          <w:szCs w:val="30"/>
        </w:rPr>
        <w:t>12024.73</w:t>
      </w:r>
      <w:r>
        <w:rPr>
          <w:rFonts w:ascii="仿宋" w:eastAsia="仿宋" w:hAnsi="仿宋" w:cs="仿宋"/>
          <w:sz w:val="30"/>
          <w:szCs w:val="30"/>
        </w:rPr>
        <w:t>万元，其中：固定资产投资</w:t>
      </w:r>
      <w:r>
        <w:rPr>
          <w:rFonts w:ascii="仿宋" w:eastAsia="仿宋" w:hAnsi="仿宋" w:cs="仿宋"/>
          <w:sz w:val="30"/>
          <w:szCs w:val="30"/>
        </w:rPr>
        <w:t>10274.65</w:t>
      </w:r>
      <w:r>
        <w:rPr>
          <w:rFonts w:ascii="仿宋" w:eastAsia="仿宋" w:hAnsi="仿宋" w:cs="仿宋"/>
          <w:sz w:val="30"/>
          <w:szCs w:val="30"/>
        </w:rPr>
        <w:t>万元，占项目总投资的</w:t>
      </w:r>
      <w:r>
        <w:rPr>
          <w:rFonts w:ascii="仿宋" w:eastAsia="仿宋" w:hAnsi="仿宋" w:cs="仿宋"/>
          <w:sz w:val="30"/>
          <w:szCs w:val="30"/>
        </w:rPr>
        <w:t>85.45%</w:t>
      </w:r>
      <w:r>
        <w:rPr>
          <w:rFonts w:ascii="仿宋" w:eastAsia="仿宋" w:hAnsi="仿宋" w:cs="仿宋"/>
          <w:sz w:val="30"/>
          <w:szCs w:val="30"/>
        </w:rPr>
        <w:t>；流动资金</w:t>
      </w:r>
      <w:r>
        <w:rPr>
          <w:rFonts w:ascii="仿宋" w:eastAsia="仿宋" w:hAnsi="仿宋" w:cs="仿宋"/>
          <w:sz w:val="30"/>
          <w:szCs w:val="30"/>
        </w:rPr>
        <w:t>1750.08</w:t>
      </w:r>
      <w:r>
        <w:rPr>
          <w:rFonts w:ascii="仿宋" w:eastAsia="仿宋" w:hAnsi="仿宋" w:cs="仿宋"/>
          <w:sz w:val="30"/>
          <w:szCs w:val="30"/>
        </w:rPr>
        <w:t>万元，占项目总投资的</w:t>
      </w:r>
      <w:r>
        <w:rPr>
          <w:rFonts w:ascii="仿宋" w:eastAsia="仿宋" w:hAnsi="仿宋" w:cs="仿宋"/>
          <w:sz w:val="30"/>
          <w:szCs w:val="30"/>
        </w:rPr>
        <w:t>14.55%</w:t>
      </w:r>
      <w:r>
        <w:rPr>
          <w:rFonts w:ascii="仿宋" w:eastAsia="仿宋" w:hAnsi="仿宋" w:cs="仿宋"/>
          <w:sz w:val="30"/>
          <w:szCs w:val="30"/>
        </w:rPr>
        <w:t>。</w:t>
      </w:r>
    </w:p>
    <w:p w:rsidR="006C653A" w14:paraId="7999DA47" w14:textId="77777777">
      <w:pPr>
        <w:ind w:firstLine="600"/>
      </w:pPr>
      <w:r>
        <w:rPr>
          <w:rFonts w:ascii="仿宋" w:eastAsia="仿宋" w:hAnsi="仿宋" w:cs="仿宋"/>
          <w:b/>
          <w:bCs/>
          <w:sz w:val="30"/>
          <w:szCs w:val="30"/>
        </w:rPr>
        <w:t>（十）资金筹措</w:t>
      </w:r>
    </w:p>
    <w:p w:rsidR="006C653A" w14:paraId="1E57C3F1" w14:textId="77777777">
      <w:pPr>
        <w:ind w:firstLine="600"/>
      </w:pPr>
      <w:r>
        <w:rPr>
          <w:rFonts w:ascii="仿宋" w:eastAsia="仿宋" w:hAnsi="仿宋" w:cs="仿宋"/>
          <w:sz w:val="30"/>
          <w:szCs w:val="30"/>
        </w:rPr>
        <w:t>该项目现阶段投资均由企业自筹。</w:t>
      </w:r>
    </w:p>
    <w:p w:rsidR="006C653A" w14:paraId="2804A8A1" w14:textId="77777777">
      <w:pPr>
        <w:ind w:firstLine="600"/>
      </w:pPr>
      <w:r>
        <w:rPr>
          <w:rFonts w:ascii="仿宋" w:eastAsia="仿宋" w:hAnsi="仿宋" w:cs="仿宋"/>
          <w:b/>
          <w:bCs/>
          <w:sz w:val="30"/>
          <w:szCs w:val="30"/>
        </w:rPr>
        <w:t>（十一）项目预期经济效益规划目标</w:t>
      </w:r>
    </w:p>
    <w:p w:rsidR="006C653A" w14:paraId="55C5E52E" w14:textId="77777777">
      <w:pPr>
        <w:ind w:firstLine="600"/>
      </w:pPr>
      <w:r>
        <w:rPr>
          <w:rFonts w:ascii="仿宋" w:eastAsia="仿宋" w:hAnsi="仿宋" w:cs="仿宋"/>
          <w:sz w:val="30"/>
          <w:szCs w:val="30"/>
        </w:rPr>
        <w:t>预期达产年营业收入</w:t>
      </w:r>
      <w:r>
        <w:rPr>
          <w:rFonts w:ascii="仿宋" w:eastAsia="仿宋" w:hAnsi="仿宋" w:cs="仿宋"/>
          <w:sz w:val="30"/>
          <w:szCs w:val="30"/>
        </w:rPr>
        <w:t>16401.00</w:t>
      </w:r>
      <w:r>
        <w:rPr>
          <w:rFonts w:ascii="仿宋" w:eastAsia="仿宋" w:hAnsi="仿宋" w:cs="仿宋"/>
          <w:sz w:val="30"/>
          <w:szCs w:val="30"/>
        </w:rPr>
        <w:t>万元，总成本费用</w:t>
      </w:r>
      <w:r>
        <w:rPr>
          <w:rFonts w:ascii="仿宋" w:eastAsia="仿宋" w:hAnsi="仿宋" w:cs="仿宋"/>
          <w:sz w:val="30"/>
          <w:szCs w:val="30"/>
        </w:rPr>
        <w:t>13037.44</w:t>
      </w:r>
      <w:r>
        <w:rPr>
          <w:rFonts w:ascii="仿宋" w:eastAsia="仿宋" w:hAnsi="仿宋" w:cs="仿宋"/>
          <w:sz w:val="30"/>
          <w:szCs w:val="30"/>
        </w:rPr>
        <w:t>万元，税金及附加</w:t>
      </w:r>
      <w:r>
        <w:rPr>
          <w:rFonts w:ascii="仿宋" w:eastAsia="仿宋" w:hAnsi="仿宋" w:cs="仿宋"/>
          <w:sz w:val="30"/>
          <w:szCs w:val="30"/>
        </w:rPr>
        <w:t>206.44</w:t>
      </w:r>
      <w:r>
        <w:rPr>
          <w:rFonts w:ascii="仿宋" w:eastAsia="仿宋" w:hAnsi="仿宋" w:cs="仿宋"/>
          <w:sz w:val="30"/>
          <w:szCs w:val="30"/>
        </w:rPr>
        <w:t>万元，利润总额</w:t>
      </w:r>
      <w:r>
        <w:rPr>
          <w:rFonts w:ascii="仿宋" w:eastAsia="仿宋" w:hAnsi="仿宋" w:cs="仿宋"/>
          <w:sz w:val="30"/>
          <w:szCs w:val="30"/>
        </w:rPr>
        <w:t>3363.56</w:t>
      </w:r>
      <w:r>
        <w:rPr>
          <w:rFonts w:ascii="仿宋" w:eastAsia="仿宋" w:hAnsi="仿宋" w:cs="仿宋"/>
          <w:sz w:val="30"/>
          <w:szCs w:val="30"/>
        </w:rPr>
        <w:t>万元，利税总额</w:t>
      </w:r>
      <w:r>
        <w:rPr>
          <w:rFonts w:ascii="仿宋" w:eastAsia="仿宋" w:hAnsi="仿宋" w:cs="仿宋"/>
          <w:sz w:val="30"/>
          <w:szCs w:val="30"/>
        </w:rPr>
        <w:t>4033.94</w:t>
      </w:r>
      <w:r>
        <w:rPr>
          <w:rFonts w:ascii="仿宋" w:eastAsia="仿宋" w:hAnsi="仿宋" w:cs="仿宋"/>
          <w:sz w:val="30"/>
          <w:szCs w:val="30"/>
        </w:rPr>
        <w:t>万元，税后净利润</w:t>
      </w:r>
      <w:r>
        <w:rPr>
          <w:rFonts w:ascii="仿宋" w:eastAsia="仿宋" w:hAnsi="仿宋" w:cs="仿宋"/>
          <w:sz w:val="30"/>
          <w:szCs w:val="30"/>
        </w:rPr>
        <w:t>2522.67</w:t>
      </w:r>
      <w:r>
        <w:rPr>
          <w:rFonts w:ascii="仿宋" w:eastAsia="仿宋" w:hAnsi="仿宋" w:cs="仿宋"/>
          <w:sz w:val="30"/>
          <w:szCs w:val="30"/>
        </w:rPr>
        <w:t>万元，达产年纳税总额</w:t>
      </w:r>
      <w:r>
        <w:rPr>
          <w:rFonts w:ascii="仿宋" w:eastAsia="仿宋" w:hAnsi="仿宋" w:cs="仿宋"/>
          <w:sz w:val="30"/>
          <w:szCs w:val="30"/>
        </w:rPr>
        <w:t>1511.27</w:t>
      </w:r>
      <w:r>
        <w:rPr>
          <w:rFonts w:ascii="仿宋" w:eastAsia="仿宋" w:hAnsi="仿宋" w:cs="仿宋"/>
          <w:sz w:val="30"/>
          <w:szCs w:val="30"/>
        </w:rPr>
        <w:t>万元；达产年投资利润率</w:t>
      </w:r>
      <w:r>
        <w:rPr>
          <w:rFonts w:ascii="仿宋" w:eastAsia="仿宋" w:hAnsi="仿宋" w:cs="仿宋"/>
          <w:sz w:val="30"/>
          <w:szCs w:val="30"/>
        </w:rPr>
        <w:t>27.97%</w:t>
      </w:r>
      <w:r>
        <w:rPr>
          <w:rFonts w:ascii="仿宋" w:eastAsia="仿宋" w:hAnsi="仿宋" w:cs="仿宋"/>
          <w:sz w:val="30"/>
          <w:szCs w:val="30"/>
        </w:rPr>
        <w:t>，投资利税率</w:t>
      </w:r>
      <w:r>
        <w:rPr>
          <w:rFonts w:ascii="仿宋" w:eastAsia="仿宋" w:hAnsi="仿宋" w:cs="仿宋"/>
          <w:sz w:val="30"/>
          <w:szCs w:val="30"/>
        </w:rPr>
        <w:t>33.55%</w:t>
      </w:r>
      <w:r>
        <w:rPr>
          <w:rFonts w:ascii="仿宋" w:eastAsia="仿宋" w:hAnsi="仿宋" w:cs="仿宋"/>
          <w:sz w:val="30"/>
          <w:szCs w:val="30"/>
        </w:rPr>
        <w:t>，投资回报率</w:t>
      </w:r>
      <w:r>
        <w:rPr>
          <w:rFonts w:ascii="仿宋" w:eastAsia="仿宋" w:hAnsi="仿宋" w:cs="仿宋"/>
          <w:sz w:val="30"/>
          <w:szCs w:val="30"/>
        </w:rPr>
        <w:t>20.98%</w:t>
      </w:r>
      <w:r>
        <w:rPr>
          <w:rFonts w:ascii="仿宋" w:eastAsia="仿宋" w:hAnsi="仿宋" w:cs="仿宋"/>
          <w:sz w:val="30"/>
          <w:szCs w:val="30"/>
        </w:rPr>
        <w:t>，全部投资回收期</w:t>
      </w:r>
      <w:r>
        <w:rPr>
          <w:rFonts w:ascii="仿宋" w:eastAsia="仿宋" w:hAnsi="仿宋" w:cs="仿宋"/>
          <w:sz w:val="30"/>
          <w:szCs w:val="30"/>
        </w:rPr>
        <w:t>6.27</w:t>
      </w:r>
      <w:r>
        <w:rPr>
          <w:rFonts w:ascii="仿宋" w:eastAsia="仿宋" w:hAnsi="仿宋" w:cs="仿宋"/>
          <w:sz w:val="30"/>
          <w:szCs w:val="30"/>
        </w:rPr>
        <w:t>年，提供就业职位</w:t>
      </w:r>
      <w:r>
        <w:rPr>
          <w:rFonts w:ascii="仿宋" w:eastAsia="仿宋" w:hAnsi="仿宋" w:cs="仿宋"/>
          <w:sz w:val="30"/>
          <w:szCs w:val="30"/>
        </w:rPr>
        <w:t>343</w:t>
      </w:r>
      <w:r>
        <w:rPr>
          <w:rFonts w:ascii="仿宋" w:eastAsia="仿宋" w:hAnsi="仿宋" w:cs="仿宋"/>
          <w:sz w:val="30"/>
          <w:szCs w:val="30"/>
        </w:rPr>
        <w:t>个。</w:t>
      </w:r>
    </w:p>
    <w:p w:rsidR="006C653A" w14:paraId="23F5F47F" w14:textId="77777777">
      <w:pPr>
        <w:ind w:firstLine="600"/>
      </w:pPr>
      <w:r>
        <w:rPr>
          <w:rFonts w:ascii="仿宋" w:eastAsia="仿宋" w:hAnsi="仿宋" w:cs="仿宋"/>
          <w:b/>
          <w:bCs/>
          <w:sz w:val="30"/>
          <w:szCs w:val="30"/>
        </w:rPr>
        <w:t>（十二）进度规划</w:t>
      </w:r>
    </w:p>
    <w:p w:rsidR="006C653A" w14:paraId="2DB17D5C" w14:textId="77777777">
      <w:pPr>
        <w:ind w:firstLine="600"/>
      </w:pPr>
      <w:r>
        <w:rPr>
          <w:rFonts w:ascii="仿宋" w:eastAsia="仿宋" w:hAnsi="仿宋" w:cs="仿宋"/>
          <w:sz w:val="30"/>
          <w:szCs w:val="30"/>
        </w:rPr>
        <w:t>本期工程项目建设期限规划</w:t>
      </w:r>
      <w:r>
        <w:rPr>
          <w:rFonts w:ascii="仿宋" w:eastAsia="仿宋" w:hAnsi="仿宋" w:cs="仿宋"/>
          <w:sz w:val="30"/>
          <w:szCs w:val="30"/>
        </w:rPr>
        <w:t>12</w:t>
      </w:r>
      <w:r>
        <w:rPr>
          <w:rFonts w:ascii="仿宋" w:eastAsia="仿宋" w:hAnsi="仿宋" w:cs="仿宋"/>
          <w:sz w:val="30"/>
          <w:szCs w:val="30"/>
        </w:rPr>
        <w:t>个月。</w:t>
      </w:r>
    </w:p>
    <w:p w:rsidR="006C653A" w14:paraId="0D23085E" w14:textId="77777777">
      <w:pPr>
        <w:ind w:firstLine="600"/>
      </w:pPr>
      <w:r>
        <w:rPr>
          <w:rFonts w:ascii="仿宋" w:eastAsia="仿宋" w:hAnsi="仿宋" w:cs="仿宋"/>
          <w:sz w:val="30"/>
          <w:szCs w:val="30"/>
        </w:rPr>
        <w:t>认真做好施工技术准备工作，预测分析施工过程中可能出现的技术难点，提前进行技术准备，确保施工顺利进行。</w:t>
      </w:r>
    </w:p>
    <w:p w:rsidR="006C653A" w14:paraId="1404BEBD" w14:textId="77777777">
      <w:pPr>
        <w:ind w:firstLine="600"/>
        <w:sectPr w:rsidSect="00A02F19">
          <w:headerReference w:type="default" r:id="rId15"/>
          <w:type w:val="nextPage"/>
          <w:pgSz w:w="12240" w:h="15840"/>
          <w:pgMar w:top="1800" w:right="1200" w:bottom="1200" w:left="1200" w:header="720" w:footer="720" w:gutter="0"/>
          <w:pgNumType w:start="12"/>
          <w:cols w:space="720"/>
          <w:titlePg w:val="0"/>
          <w:docGrid w:linePitch="360"/>
        </w:sectPr>
      </w:pPr>
      <w:r>
        <w:rPr>
          <w:rFonts w:ascii="黑体" w:eastAsia="黑体" w:hAnsi="黑体" w:cs="黑体"/>
          <w:b/>
          <w:bCs/>
          <w:sz w:val="32"/>
          <w:szCs w:val="32"/>
        </w:rPr>
        <w:t>四、报告说明</w:t>
      </w:r>
    </w:p>
    <w:p w:rsidR="006C653A" w14:paraId="1516222B" w14:textId="12BE30B8">
      <w:pPr>
        <w:ind w:firstLine="600"/>
      </w:pPr>
      <w:r>
        <w:rPr>
          <w:rFonts w:ascii="仿宋" w:eastAsia="仿宋" w:hAnsi="仿宋" w:cs="仿宋"/>
          <w:noProof/>
          <w:sz w:val="30"/>
          <w:szCs w:val="30"/>
        </w:rPr>
        <w:pict>
          <v:shape id="PageShape12" o:spid="_x0000_s1036" type="#_x0000_t202" style="width:500pt;height:5pt;margin-top:787pt;margin-left:0;mso-wrap-style:square;position:absolute;visibility:hidden;z-index:251669504">
            <v:textbox>
              <w:txbxContent>
                <w:p w:rsidR="006C653A" w:rsidRPr="006C653A" w14:paraId="1C558696" w14:textId="1818DD9E">
                  <w:pPr>
                    <w:rPr>
                      <w:rFonts w:ascii="黑体" w:eastAsia="黑体"/>
                      <w:sz w:val="24"/>
                    </w:rPr>
                  </w:pPr>
                  <w:r w:rsidRPr="006C653A">
                    <w:rPr>
                      <w:rFonts w:ascii="黑体" w:eastAsia="黑体" w:hint="eastAsia"/>
                      <w:sz w:val="24"/>
                    </w:rPr>
                    <w:t>异戊烯投资项目可行性分析 全文共12页，当前为第12页。</w:t>
                  </w:r>
                </w:p>
              </w:txbxContent>
            </v:textbox>
          </v:shape>
        </w:pict>
      </w:r>
      <w:r>
        <w:rPr>
          <w:rFonts w:ascii="仿宋" w:eastAsia="仿宋" w:hAnsi="仿宋" w:cs="仿宋"/>
          <w:sz w:val="30"/>
          <w:szCs w:val="30"/>
        </w:rPr>
        <w:t>投资项目报告为针对行业投资投资项目进行可行性研究咨询服务的专项研究报告，此报告为个性化定制服务报告，我们将根据不同类型及不同</w:t>
      </w:r>
      <w:r>
        <w:rPr>
          <w:rFonts w:ascii="仿宋" w:eastAsia="仿宋" w:hAnsi="仿宋" w:cs="仿宋"/>
          <w:sz w:val="30"/>
          <w:szCs w:val="30"/>
        </w:rPr>
        <w:t>行业的项目提出具体要求，修订报告提纲，并在此目录的基础上重新完善行业数据及分析内容，为企业项目立项、批地、企业注册、资金申请以及融资咨询提供全程指导服务。所谓产业（项目）规划是国家或地方各级政府根据国家的方针、政策和法规，对行业、专项和区域的发展目标、规模、速度，以及相应的步骤和措施等所做的设计、部署和安排。</w:t>
      </w:r>
    </w:p>
    <w:p w:rsidR="006C653A" w14:paraId="0D29865E" w14:textId="77777777">
      <w:pPr>
        <w:ind w:firstLine="600"/>
      </w:pPr>
      <w:r>
        <w:rPr>
          <w:rFonts w:ascii="黑体" w:eastAsia="黑体" w:hAnsi="黑体" w:cs="黑体"/>
          <w:b/>
          <w:bCs/>
          <w:sz w:val="32"/>
          <w:szCs w:val="32"/>
        </w:rPr>
        <w:t>五、项目评价</w:t>
      </w:r>
    </w:p>
    <w:p w:rsidR="006C653A" w14:paraId="0D148736" w14:textId="77777777">
      <w:pPr>
        <w:ind w:firstLine="600"/>
      </w:pPr>
      <w:r>
        <w:rPr>
          <w:rFonts w:ascii="仿宋" w:eastAsia="仿宋" w:hAnsi="仿宋" w:cs="仿宋"/>
          <w:sz w:val="30"/>
          <w:szCs w:val="30"/>
        </w:rPr>
        <w:t>1</w:t>
      </w:r>
      <w:r>
        <w:rPr>
          <w:rFonts w:ascii="仿宋" w:eastAsia="仿宋" w:hAnsi="仿宋" w:cs="仿宋"/>
          <w:sz w:val="30"/>
          <w:szCs w:val="30"/>
        </w:rPr>
        <w:t>、本期工程项目符合国家产业发展政策和规划要求，符合</w:t>
      </w:r>
      <w:r>
        <w:rPr>
          <w:rFonts w:ascii="仿宋" w:eastAsia="仿宋" w:hAnsi="仿宋" w:cs="仿宋"/>
          <w:sz w:val="30"/>
          <w:szCs w:val="30"/>
        </w:rPr>
        <w:t>xx</w:t>
      </w:r>
      <w:r>
        <w:rPr>
          <w:rFonts w:ascii="仿宋" w:eastAsia="仿宋" w:hAnsi="仿宋" w:cs="仿宋"/>
          <w:sz w:val="30"/>
          <w:szCs w:val="30"/>
        </w:rPr>
        <w:t>经济合作区及</w:t>
      </w:r>
      <w:r>
        <w:rPr>
          <w:rFonts w:ascii="仿宋" w:eastAsia="仿宋" w:hAnsi="仿宋" w:cs="仿宋"/>
          <w:sz w:val="30"/>
          <w:szCs w:val="30"/>
        </w:rPr>
        <w:t>xx</w:t>
      </w:r>
      <w:r>
        <w:rPr>
          <w:rFonts w:ascii="仿宋" w:eastAsia="仿宋" w:hAnsi="仿宋" w:cs="仿宋"/>
          <w:sz w:val="30"/>
          <w:szCs w:val="30"/>
        </w:rPr>
        <w:t>经济合作区异戊烯行业布局和结构调整政策；项目的建设对促进</w:t>
      </w:r>
      <w:r>
        <w:rPr>
          <w:rFonts w:ascii="仿宋" w:eastAsia="仿宋" w:hAnsi="仿宋" w:cs="仿宋"/>
          <w:sz w:val="30"/>
          <w:szCs w:val="30"/>
        </w:rPr>
        <w:t>xx</w:t>
      </w:r>
      <w:r>
        <w:rPr>
          <w:rFonts w:ascii="仿宋" w:eastAsia="仿宋" w:hAnsi="仿宋" w:cs="仿宋"/>
          <w:sz w:val="30"/>
          <w:szCs w:val="30"/>
        </w:rPr>
        <w:t>经济合作区异戊烯产业结构、技术结构、组织结构、产品结构的调整优化有着积极的推动意义。</w:t>
      </w:r>
    </w:p>
    <w:p w:rsidR="006C653A" w14:paraId="6793EBE5" w14:textId="77777777">
      <w:pPr>
        <w:ind w:firstLine="600"/>
      </w:pPr>
      <w:r>
        <w:rPr>
          <w:rFonts w:ascii="仿宋" w:eastAsia="仿宋" w:hAnsi="仿宋" w:cs="仿宋"/>
          <w:sz w:val="30"/>
          <w:szCs w:val="30"/>
        </w:rPr>
        <w:t>2</w:t>
      </w:r>
      <w:r>
        <w:rPr>
          <w:rFonts w:ascii="仿宋" w:eastAsia="仿宋" w:hAnsi="仿宋" w:cs="仿宋"/>
          <w:sz w:val="30"/>
          <w:szCs w:val="30"/>
        </w:rPr>
        <w:t>、</w:t>
      </w:r>
      <w:r>
        <w:rPr>
          <w:rFonts w:ascii="仿宋" w:eastAsia="仿宋" w:hAnsi="仿宋" w:cs="仿宋"/>
          <w:sz w:val="30"/>
          <w:szCs w:val="30"/>
        </w:rPr>
        <w:t>xxx</w:t>
      </w:r>
      <w:r>
        <w:rPr>
          <w:rFonts w:ascii="仿宋" w:eastAsia="仿宋" w:hAnsi="仿宋" w:cs="仿宋"/>
          <w:sz w:val="30"/>
          <w:szCs w:val="30"/>
        </w:rPr>
        <w:t>实业发展公司为适应国内外市场需求，拟建</w:t>
      </w:r>
      <w:r>
        <w:rPr>
          <w:rFonts w:ascii="仿宋" w:eastAsia="仿宋" w:hAnsi="仿宋" w:cs="仿宋"/>
          <w:sz w:val="30"/>
          <w:szCs w:val="30"/>
        </w:rPr>
        <w:t>“</w:t>
      </w:r>
      <w:r>
        <w:rPr>
          <w:rFonts w:ascii="仿宋" w:eastAsia="仿宋" w:hAnsi="仿宋" w:cs="仿宋"/>
          <w:sz w:val="30"/>
          <w:szCs w:val="30"/>
        </w:rPr>
        <w:t>异戊烯投资项目</w:t>
      </w:r>
      <w:r>
        <w:rPr>
          <w:rFonts w:ascii="仿宋" w:eastAsia="仿宋" w:hAnsi="仿宋" w:cs="仿宋"/>
          <w:sz w:val="30"/>
          <w:szCs w:val="30"/>
        </w:rPr>
        <w:t>”</w:t>
      </w:r>
      <w:r>
        <w:rPr>
          <w:rFonts w:ascii="仿宋" w:eastAsia="仿宋" w:hAnsi="仿宋" w:cs="仿宋"/>
          <w:sz w:val="30"/>
          <w:szCs w:val="30"/>
        </w:rPr>
        <w:t>，本期工程项目的建设能够有力促进</w:t>
      </w:r>
      <w:r>
        <w:rPr>
          <w:rFonts w:ascii="仿宋" w:eastAsia="仿宋" w:hAnsi="仿宋" w:cs="仿宋"/>
          <w:sz w:val="30"/>
          <w:szCs w:val="30"/>
        </w:rPr>
        <w:t>xx</w:t>
      </w:r>
      <w:r>
        <w:rPr>
          <w:rFonts w:ascii="仿宋" w:eastAsia="仿宋" w:hAnsi="仿宋" w:cs="仿宋"/>
          <w:sz w:val="30"/>
          <w:szCs w:val="30"/>
        </w:rPr>
        <w:t>经济合作区经济发展，为社会提供就业职位</w:t>
      </w:r>
      <w:r>
        <w:rPr>
          <w:rFonts w:ascii="仿宋" w:eastAsia="仿宋" w:hAnsi="仿宋" w:cs="仿宋"/>
          <w:sz w:val="30"/>
          <w:szCs w:val="30"/>
        </w:rPr>
        <w:t>343</w:t>
      </w:r>
      <w:r>
        <w:rPr>
          <w:rFonts w:ascii="仿宋" w:eastAsia="仿宋" w:hAnsi="仿宋" w:cs="仿宋"/>
          <w:sz w:val="30"/>
          <w:szCs w:val="30"/>
        </w:rPr>
        <w:t>个，达产年纳税总额</w:t>
      </w:r>
      <w:r>
        <w:rPr>
          <w:rFonts w:ascii="仿宋" w:eastAsia="仿宋" w:hAnsi="仿宋" w:cs="仿宋"/>
          <w:sz w:val="30"/>
          <w:szCs w:val="30"/>
        </w:rPr>
        <w:t>1511.27</w:t>
      </w:r>
      <w:r>
        <w:rPr>
          <w:rFonts w:ascii="仿宋" w:eastAsia="仿宋" w:hAnsi="仿宋" w:cs="仿宋"/>
          <w:sz w:val="30"/>
          <w:szCs w:val="30"/>
        </w:rPr>
        <w:t>万元，可以促进</w:t>
      </w:r>
      <w:r>
        <w:rPr>
          <w:rFonts w:ascii="仿宋" w:eastAsia="仿宋" w:hAnsi="仿宋" w:cs="仿宋"/>
          <w:sz w:val="30"/>
          <w:szCs w:val="30"/>
        </w:rPr>
        <w:t>xx</w:t>
      </w:r>
      <w:r>
        <w:rPr>
          <w:rFonts w:ascii="仿宋" w:eastAsia="仿宋" w:hAnsi="仿宋" w:cs="仿宋"/>
          <w:sz w:val="30"/>
          <w:szCs w:val="30"/>
        </w:rPr>
        <w:t>经济合作区区域经济的繁荣发展和社会稳定，为地方财政收入做出积极的贡献。</w:t>
      </w:r>
    </w:p>
    <w:p w:rsidR="006C653A" w14:paraId="30CDA2C2" w14:textId="77777777">
      <w:pPr>
        <w:ind w:firstLine="600"/>
        <w:sectPr w:rsidSect="00A02F19">
          <w:headerReference w:type="default" r:id="rId16"/>
          <w:type w:val="nextPage"/>
          <w:pgSz w:w="12240" w:h="15840"/>
          <w:pgMar w:top="1800" w:right="1200" w:bottom="1200" w:left="1200" w:header="720" w:footer="720" w:gutter="0"/>
          <w:pgNumType w:start="13"/>
          <w:cols w:space="720"/>
          <w:titlePg w:val="0"/>
          <w:docGrid w:linePitch="360"/>
        </w:sectPr>
      </w:pPr>
      <w:r>
        <w:rPr>
          <w:rFonts w:ascii="仿宋" w:eastAsia="仿宋" w:hAnsi="仿宋" w:cs="仿宋"/>
          <w:sz w:val="30"/>
          <w:szCs w:val="30"/>
        </w:rPr>
        <w:t>3</w:t>
      </w:r>
      <w:r>
        <w:rPr>
          <w:rFonts w:ascii="仿宋" w:eastAsia="仿宋" w:hAnsi="仿宋" w:cs="仿宋"/>
          <w:sz w:val="30"/>
          <w:szCs w:val="30"/>
        </w:rPr>
        <w:t>、项目达产年投资利润率</w:t>
      </w:r>
      <w:r>
        <w:rPr>
          <w:rFonts w:ascii="仿宋" w:eastAsia="仿宋" w:hAnsi="仿宋" w:cs="仿宋"/>
          <w:sz w:val="30"/>
          <w:szCs w:val="30"/>
        </w:rPr>
        <w:t>27.97%</w:t>
      </w:r>
      <w:r>
        <w:rPr>
          <w:rFonts w:ascii="仿宋" w:eastAsia="仿宋" w:hAnsi="仿宋" w:cs="仿宋"/>
          <w:sz w:val="30"/>
          <w:szCs w:val="30"/>
        </w:rPr>
        <w:t>，投资利税率</w:t>
      </w:r>
      <w:r>
        <w:rPr>
          <w:rFonts w:ascii="仿宋" w:eastAsia="仿宋" w:hAnsi="仿宋" w:cs="仿宋"/>
          <w:sz w:val="30"/>
          <w:szCs w:val="30"/>
        </w:rPr>
        <w:t>33.55%</w:t>
      </w:r>
      <w:r>
        <w:rPr>
          <w:rFonts w:ascii="仿宋" w:eastAsia="仿宋" w:hAnsi="仿宋" w:cs="仿宋"/>
          <w:sz w:val="30"/>
          <w:szCs w:val="30"/>
        </w:rPr>
        <w:t>，全部投资回报率</w:t>
      </w:r>
      <w:r>
        <w:rPr>
          <w:rFonts w:ascii="仿宋" w:eastAsia="仿宋" w:hAnsi="仿宋" w:cs="仿宋"/>
          <w:sz w:val="30"/>
          <w:szCs w:val="30"/>
        </w:rPr>
        <w:t>20.98%</w:t>
      </w:r>
      <w:r>
        <w:rPr>
          <w:rFonts w:ascii="仿宋" w:eastAsia="仿宋" w:hAnsi="仿宋" w:cs="仿宋"/>
          <w:sz w:val="30"/>
          <w:szCs w:val="30"/>
        </w:rPr>
        <w:t>，全部投资回收期</w:t>
      </w:r>
      <w:r>
        <w:rPr>
          <w:rFonts w:ascii="仿宋" w:eastAsia="仿宋" w:hAnsi="仿宋" w:cs="仿宋"/>
          <w:sz w:val="30"/>
          <w:szCs w:val="30"/>
        </w:rPr>
        <w:t>6.27</w:t>
      </w:r>
      <w:r>
        <w:rPr>
          <w:rFonts w:ascii="仿宋" w:eastAsia="仿宋" w:hAnsi="仿宋" w:cs="仿宋"/>
          <w:sz w:val="30"/>
          <w:szCs w:val="30"/>
        </w:rPr>
        <w:t>年，固定资产投资回收期</w:t>
      </w:r>
      <w:r>
        <w:rPr>
          <w:rFonts w:ascii="仿宋" w:eastAsia="仿宋" w:hAnsi="仿宋" w:cs="仿宋"/>
          <w:sz w:val="30"/>
          <w:szCs w:val="30"/>
        </w:rPr>
        <w:t>6.27</w:t>
      </w:r>
      <w:r>
        <w:rPr>
          <w:rFonts w:ascii="仿宋" w:eastAsia="仿宋" w:hAnsi="仿宋" w:cs="仿宋"/>
          <w:sz w:val="30"/>
          <w:szCs w:val="30"/>
        </w:rPr>
        <w:t>年（含建设期），项目具有较强的盈利能力和抗风险能力。</w:t>
      </w:r>
    </w:p>
    <w:p w:rsidR="006C653A" w14:paraId="5BE9BBE6" w14:textId="0CFAC7ED">
      <w:pPr>
        <w:ind w:firstLine="600"/>
      </w:pPr>
      <w:r>
        <w:rPr>
          <w:rFonts w:ascii="仿宋" w:eastAsia="仿宋" w:hAnsi="仿宋" w:cs="仿宋"/>
          <w:noProof/>
          <w:sz w:val="30"/>
          <w:szCs w:val="30"/>
        </w:rPr>
        <w:pict>
          <v:shape id="PageShape13" o:spid="_x0000_s1037" type="#_x0000_t202" style="width:500pt;height:5pt;margin-top:787pt;margin-left:0;mso-wrap-style:square;position:absolute;visibility:hidden;z-index:251670528">
            <v:textbox>
              <w:txbxContent>
                <w:p w:rsidR="006C653A" w:rsidRPr="006C653A" w14:paraId="19F32E4A" w14:textId="2143799E">
                  <w:pPr>
                    <w:rPr>
                      <w:rFonts w:ascii="黑体" w:eastAsia="黑体"/>
                      <w:sz w:val="24"/>
                    </w:rPr>
                  </w:pPr>
                  <w:r w:rsidRPr="006C653A">
                    <w:rPr>
                      <w:rFonts w:ascii="黑体" w:eastAsia="黑体" w:hint="eastAsia"/>
                      <w:sz w:val="24"/>
                    </w:rPr>
                    <w:t>异戊烯投资项目可行性分析 全文共13页，当前为第13页。</w:t>
                  </w:r>
                </w:p>
              </w:txbxContent>
            </v:textbox>
          </v:shape>
        </w:pict>
      </w:r>
      <w:r>
        <w:rPr>
          <w:rFonts w:ascii="仿宋" w:eastAsia="仿宋" w:hAnsi="仿宋" w:cs="仿宋"/>
          <w:sz w:val="30"/>
          <w:szCs w:val="30"/>
        </w:rPr>
        <w:t>4</w:t>
      </w:r>
      <w:r>
        <w:rPr>
          <w:rFonts w:ascii="仿宋" w:eastAsia="仿宋" w:hAnsi="仿宋" w:cs="仿宋"/>
          <w:sz w:val="30"/>
          <w:szCs w:val="30"/>
        </w:rPr>
        <w:t>、引导民营企业建立品牌管理体系，增强以信誉为核心的品牌意识。以民企民资为重点，扶持一批品牌培育和运营专业服务机构，打造产业集群区域品牌和知名品牌示范区。</w:t>
      </w:r>
    </w:p>
    <w:p w:rsidR="006C653A" w14:paraId="30DA5513" w14:textId="77777777">
      <w:pPr>
        <w:ind w:firstLine="600"/>
      </w:pPr>
      <w:r>
        <w:rPr>
          <w:rFonts w:ascii="仿宋" w:eastAsia="仿宋" w:hAnsi="仿宋" w:cs="仿宋"/>
          <w:sz w:val="30"/>
          <w:szCs w:val="30"/>
        </w:rPr>
        <w:t>综上所述，项目的建设和实施无论是经济效益、社会效益还是环境保护、清洁生产都是积极可行的。</w:t>
      </w:r>
    </w:p>
    <w:p w:rsidR="006C653A" w14:paraId="42FE90AB" w14:textId="77777777">
      <w:pPr>
        <w:ind w:firstLine="600"/>
      </w:pPr>
      <w:r>
        <w:rPr>
          <w:rFonts w:ascii="黑体" w:eastAsia="黑体" w:hAnsi="黑体" w:cs="黑体"/>
          <w:b/>
          <w:bCs/>
          <w:sz w:val="32"/>
          <w:szCs w:val="32"/>
        </w:rPr>
        <w:t>六、主要经济指标</w:t>
      </w:r>
      <w:r>
        <w:br/>
      </w:r>
    </w:p>
    <w:p w:rsidR="006C653A" w14:paraId="3B00D700" w14:textId="349D66BC">
      <w:pPr>
        <w:jc w:val="center"/>
      </w:pPr>
      <w:r>
        <w:rPr>
          <w:rFonts w:ascii="仿宋" w:eastAsia="仿宋" w:hAnsi="仿宋" w:cs="仿宋"/>
          <w:b/>
          <w:bCs/>
          <w:noProof/>
          <w:sz w:val="28"/>
          <w:szCs w:val="28"/>
        </w:rPr>
        <w:pict>
          <v:shape id="PageShape14" o:spid="_x0000_s1038" type="#_x0000_t202" style="width:500pt;height:5pt;margin-top:787pt;margin-left:0;mso-wrap-style:square;position:absolute;visibility:hidden;z-index:251671552">
            <v:textbox>
              <w:txbxContent>
                <w:p w:rsidR="006C653A" w:rsidRPr="006C653A" w14:paraId="76096698" w14:textId="61B1D498">
                  <w:pPr>
                    <w:rPr>
                      <w:rFonts w:ascii="黑体" w:eastAsia="黑体"/>
                      <w:sz w:val="24"/>
                    </w:rPr>
                  </w:pPr>
                  <w:r w:rsidRPr="006C653A">
                    <w:rPr>
                      <w:rFonts w:ascii="黑体" w:eastAsia="黑体" w:hint="eastAsia"/>
                      <w:sz w:val="24"/>
                    </w:rPr>
                    <w:t>异戊烯投资项目可行性分析 全文共14页，当前为第14页。</w:t>
                  </w:r>
                </w:p>
              </w:txbxContent>
            </v:textbox>
          </v:shape>
        </w:pict>
      </w:r>
      <w:r>
        <w:rPr>
          <w:rFonts w:ascii="仿宋" w:eastAsia="仿宋" w:hAnsi="仿宋" w:cs="仿宋"/>
          <w:b/>
          <w:bCs/>
          <w:sz w:val="28"/>
          <w:szCs w:val="28"/>
        </w:rPr>
        <w:t>主要经济指标一览表</w:t>
      </w:r>
    </w:p>
    <w:tbl>
      <w:tblPr>
        <w:tblStyle w:val="TableNormal"/>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2000"/>
        <w:gridCol w:w="2000"/>
        <w:gridCol w:w="2000"/>
        <w:gridCol w:w="2000"/>
        <w:gridCol w:w="2000"/>
      </w:tblGrid>
      <w:tr w14:paraId="2FE73C25" w14:textId="77777777" w:rsidTr="007F1D13">
        <w:tblPrEx>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Ex>
        <w:tc>
          <w:tcPr>
            <w:tcW w:w="2000" w:type="dxa"/>
            <w:shd w:val="clear" w:color="auto" w:fill="auto"/>
            <w:vAlign w:val="center"/>
          </w:tcPr>
          <w:p w:rsidR="006C653A" w:rsidRPr="00722E63" w14:paraId="2A44DD8A" w14:textId="77777777">
            <w:r w:rsidRPr="00722E63">
              <w:rPr>
                <w:rFonts w:ascii="仿宋" w:eastAsia="仿宋" w:hAnsi="仿宋"/>
                <w:b/>
              </w:rPr>
              <w:t>序号</w:t>
            </w:r>
          </w:p>
        </w:tc>
        <w:tc>
          <w:tcPr>
            <w:tcW w:w="2000" w:type="dxa"/>
            <w:shd w:val="clear" w:color="auto" w:fill="auto"/>
            <w:vAlign w:val="center"/>
          </w:tcPr>
          <w:p w:rsidR="006C653A" w:rsidRPr="00722E63" w14:paraId="2EF3B600" w14:textId="77777777">
            <w:r w:rsidRPr="00722E63">
              <w:rPr>
                <w:rFonts w:ascii="仿宋" w:eastAsia="仿宋" w:hAnsi="仿宋"/>
                <w:b/>
              </w:rPr>
              <w:t>项目</w:t>
            </w:r>
          </w:p>
        </w:tc>
        <w:tc>
          <w:tcPr>
            <w:tcW w:w="2000" w:type="dxa"/>
            <w:shd w:val="clear" w:color="auto" w:fill="auto"/>
            <w:vAlign w:val="center"/>
          </w:tcPr>
          <w:p w:rsidR="006C653A" w:rsidRPr="00722E63" w14:paraId="5699E0AF" w14:textId="77777777">
            <w:r w:rsidRPr="00722E63">
              <w:rPr>
                <w:rFonts w:ascii="仿宋" w:eastAsia="仿宋" w:hAnsi="仿宋"/>
                <w:b/>
              </w:rPr>
              <w:t>单位</w:t>
            </w:r>
          </w:p>
        </w:tc>
        <w:tc>
          <w:tcPr>
            <w:tcW w:w="2000" w:type="dxa"/>
            <w:shd w:val="clear" w:color="auto" w:fill="auto"/>
            <w:vAlign w:val="center"/>
          </w:tcPr>
          <w:p w:rsidR="006C653A" w:rsidRPr="00722E63" w14:paraId="684D8CBD" w14:textId="77777777">
            <w:r w:rsidRPr="00722E63">
              <w:rPr>
                <w:rFonts w:ascii="仿宋" w:eastAsia="仿宋" w:hAnsi="仿宋"/>
                <w:b/>
              </w:rPr>
              <w:t>指标</w:t>
            </w:r>
          </w:p>
        </w:tc>
        <w:tc>
          <w:tcPr>
            <w:tcW w:w="2000" w:type="dxa"/>
            <w:shd w:val="clear" w:color="auto" w:fill="auto"/>
            <w:vAlign w:val="center"/>
          </w:tcPr>
          <w:p w:rsidR="006C653A" w:rsidRPr="00722E63" w14:paraId="021D0F79" w14:textId="77777777">
            <w:r w:rsidRPr="00722E63">
              <w:rPr>
                <w:rFonts w:ascii="仿宋" w:eastAsia="仿宋" w:hAnsi="仿宋"/>
                <w:b/>
              </w:rPr>
              <w:t>备注</w:t>
            </w:r>
          </w:p>
        </w:tc>
      </w:tr>
      <w:tr w14:paraId="7385781C" w14:textId="77777777" w:rsidTr="007F1D13">
        <w:tblPrEx>
          <w:tblW w:w="0" w:type="auto"/>
          <w:tblLook w:val="04A0"/>
        </w:tblPrEx>
        <w:tc>
          <w:tcPr>
            <w:tcW w:w="0" w:type="dxa"/>
            <w:shd w:val="clear" w:color="auto" w:fill="auto"/>
            <w:vAlign w:val="center"/>
          </w:tcPr>
          <w:p w:rsidR="006C653A" w:rsidRPr="00722E63" w14:paraId="54FB3135" w14:textId="77777777">
            <w:r w:rsidRPr="00722E63">
              <w:rPr>
                <w:rFonts w:ascii="仿宋" w:eastAsia="仿宋" w:hAnsi="仿宋"/>
                <w:sz w:val="20"/>
                <w:szCs w:val="20"/>
              </w:rPr>
              <w:t>1</w:t>
            </w:r>
          </w:p>
        </w:tc>
        <w:tc>
          <w:tcPr>
            <w:tcW w:w="0" w:type="dxa"/>
            <w:shd w:val="clear" w:color="auto" w:fill="auto"/>
            <w:vAlign w:val="center"/>
          </w:tcPr>
          <w:p w:rsidR="006C653A" w:rsidRPr="00722E63" w14:paraId="439B9FF6" w14:textId="77777777">
            <w:r w:rsidRPr="00722E63">
              <w:rPr>
                <w:rFonts w:ascii="仿宋" w:eastAsia="仿宋" w:hAnsi="仿宋"/>
                <w:sz w:val="20"/>
                <w:szCs w:val="20"/>
              </w:rPr>
              <w:t>占地面积</w:t>
            </w:r>
          </w:p>
        </w:tc>
        <w:tc>
          <w:tcPr>
            <w:tcW w:w="0" w:type="dxa"/>
            <w:shd w:val="clear" w:color="auto" w:fill="auto"/>
            <w:vAlign w:val="center"/>
          </w:tcPr>
          <w:p w:rsidR="006C653A" w:rsidRPr="00722E63" w14:paraId="445474D0" w14:textId="77777777">
            <w:r w:rsidRPr="00722E63">
              <w:rPr>
                <w:rFonts w:ascii="仿宋" w:eastAsia="仿宋" w:hAnsi="仿宋"/>
                <w:sz w:val="20"/>
                <w:szCs w:val="20"/>
              </w:rPr>
              <w:t>平方米</w:t>
            </w:r>
          </w:p>
        </w:tc>
        <w:tc>
          <w:tcPr>
            <w:tcW w:w="0" w:type="dxa"/>
            <w:shd w:val="clear" w:color="auto" w:fill="auto"/>
            <w:vAlign w:val="center"/>
          </w:tcPr>
          <w:p w:rsidR="006C653A" w:rsidRPr="00722E63" w14:paraId="77121E3C" w14:textId="77777777">
            <w:r w:rsidRPr="00722E63">
              <w:rPr>
                <w:rFonts w:ascii="仿宋" w:eastAsia="仿宋" w:hAnsi="仿宋"/>
                <w:sz w:val="20"/>
                <w:szCs w:val="20"/>
              </w:rPr>
              <w:t>37692.17</w:t>
            </w:r>
          </w:p>
        </w:tc>
        <w:tc>
          <w:tcPr>
            <w:tcW w:w="0" w:type="dxa"/>
            <w:shd w:val="clear" w:color="auto" w:fill="auto"/>
            <w:vAlign w:val="center"/>
          </w:tcPr>
          <w:p w:rsidR="006C653A" w:rsidRPr="00722E63" w14:paraId="0D1ED95D" w14:textId="77777777">
            <w:r w:rsidRPr="00722E63">
              <w:rPr>
                <w:rFonts w:ascii="仿宋" w:eastAsia="仿宋" w:hAnsi="仿宋"/>
                <w:sz w:val="20"/>
                <w:szCs w:val="20"/>
              </w:rPr>
              <w:t>56.51</w:t>
            </w:r>
            <w:r w:rsidRPr="00722E63">
              <w:rPr>
                <w:rFonts w:ascii="仿宋" w:eastAsia="仿宋" w:hAnsi="仿宋"/>
                <w:sz w:val="20"/>
                <w:szCs w:val="20"/>
              </w:rPr>
              <w:t>亩</w:t>
            </w:r>
          </w:p>
        </w:tc>
      </w:tr>
      <w:tr w14:paraId="4E37B67B" w14:textId="77777777" w:rsidTr="007F1D13">
        <w:tblPrEx>
          <w:tblW w:w="0" w:type="auto"/>
          <w:tblLook w:val="04A0"/>
        </w:tblPrEx>
        <w:tc>
          <w:tcPr>
            <w:tcW w:w="0" w:type="dxa"/>
            <w:shd w:val="clear" w:color="auto" w:fill="auto"/>
            <w:vAlign w:val="center"/>
          </w:tcPr>
          <w:p w:rsidR="006C653A" w:rsidRPr="00722E63" w14:paraId="625DB445" w14:textId="77777777">
            <w:r w:rsidRPr="00722E63">
              <w:rPr>
                <w:rFonts w:ascii="仿宋" w:eastAsia="仿宋" w:hAnsi="仿宋"/>
                <w:sz w:val="20"/>
                <w:szCs w:val="20"/>
              </w:rPr>
              <w:t>1.1</w:t>
            </w:r>
          </w:p>
        </w:tc>
        <w:tc>
          <w:tcPr>
            <w:tcW w:w="0" w:type="dxa"/>
            <w:shd w:val="clear" w:color="auto" w:fill="auto"/>
            <w:vAlign w:val="center"/>
          </w:tcPr>
          <w:p w:rsidR="006C653A" w:rsidRPr="00722E63" w14:paraId="3FD99CB3" w14:textId="77777777">
            <w:r w:rsidRPr="00722E63">
              <w:rPr>
                <w:rFonts w:ascii="仿宋" w:eastAsia="仿宋" w:hAnsi="仿宋"/>
                <w:sz w:val="20"/>
                <w:szCs w:val="20"/>
              </w:rPr>
              <w:t>容积率</w:t>
            </w:r>
          </w:p>
        </w:tc>
        <w:tc>
          <w:tcPr>
            <w:tcW w:w="0" w:type="dxa"/>
            <w:shd w:val="clear" w:color="auto" w:fill="auto"/>
            <w:vAlign w:val="center"/>
          </w:tcPr>
          <w:p w:rsidR="006C653A" w:rsidRPr="00722E63" w14:paraId="1A5D4C81" w14:textId="77777777"/>
        </w:tc>
        <w:tc>
          <w:tcPr>
            <w:tcW w:w="0" w:type="dxa"/>
            <w:shd w:val="clear" w:color="auto" w:fill="auto"/>
            <w:vAlign w:val="center"/>
          </w:tcPr>
          <w:p w:rsidR="006C653A" w:rsidRPr="00722E63" w14:paraId="084CC3AA" w14:textId="77777777">
            <w:r w:rsidRPr="00722E63">
              <w:rPr>
                <w:rFonts w:ascii="仿宋" w:eastAsia="仿宋" w:hAnsi="仿宋"/>
                <w:sz w:val="20"/>
                <w:szCs w:val="20"/>
              </w:rPr>
              <w:t>1.19</w:t>
            </w:r>
          </w:p>
        </w:tc>
        <w:tc>
          <w:tcPr>
            <w:tcW w:w="0" w:type="dxa"/>
            <w:shd w:val="clear" w:color="auto" w:fill="auto"/>
            <w:vAlign w:val="center"/>
          </w:tcPr>
          <w:p w:rsidR="006C653A" w:rsidRPr="00722E63" w14:paraId="03FAF939" w14:textId="77777777"/>
        </w:tc>
      </w:tr>
      <w:tr w14:paraId="43D5BEC8" w14:textId="77777777" w:rsidTr="007F1D13">
        <w:tblPrEx>
          <w:tblW w:w="0" w:type="auto"/>
          <w:tblLook w:val="04A0"/>
        </w:tblPrEx>
        <w:tc>
          <w:tcPr>
            <w:tcW w:w="0" w:type="dxa"/>
            <w:shd w:val="clear" w:color="auto" w:fill="auto"/>
            <w:vAlign w:val="center"/>
          </w:tcPr>
          <w:p w:rsidR="006C653A" w:rsidRPr="00722E63" w14:paraId="4A605E0E" w14:textId="77777777">
            <w:r w:rsidRPr="00722E63">
              <w:rPr>
                <w:rFonts w:ascii="仿宋" w:eastAsia="仿宋" w:hAnsi="仿宋"/>
                <w:sz w:val="20"/>
                <w:szCs w:val="20"/>
              </w:rPr>
              <w:t>1.2</w:t>
            </w:r>
          </w:p>
        </w:tc>
        <w:tc>
          <w:tcPr>
            <w:tcW w:w="0" w:type="dxa"/>
            <w:shd w:val="clear" w:color="auto" w:fill="auto"/>
            <w:vAlign w:val="center"/>
          </w:tcPr>
          <w:p w:rsidR="006C653A" w:rsidRPr="00722E63" w14:paraId="6E0522F6" w14:textId="77777777">
            <w:r w:rsidRPr="00722E63">
              <w:rPr>
                <w:rFonts w:ascii="仿宋" w:eastAsia="仿宋" w:hAnsi="仿宋"/>
                <w:sz w:val="20"/>
                <w:szCs w:val="20"/>
              </w:rPr>
              <w:t>建筑系数</w:t>
            </w:r>
          </w:p>
        </w:tc>
        <w:tc>
          <w:tcPr>
            <w:tcW w:w="0" w:type="dxa"/>
            <w:shd w:val="clear" w:color="auto" w:fill="auto"/>
            <w:vAlign w:val="center"/>
          </w:tcPr>
          <w:p w:rsidR="006C653A" w:rsidRPr="00722E63" w14:paraId="561B3C70" w14:textId="77777777"/>
        </w:tc>
        <w:tc>
          <w:tcPr>
            <w:tcW w:w="0" w:type="dxa"/>
            <w:shd w:val="clear" w:color="auto" w:fill="auto"/>
            <w:vAlign w:val="center"/>
          </w:tcPr>
          <w:p w:rsidR="006C653A" w:rsidRPr="00722E63" w14:paraId="6DEA854D" w14:textId="77777777">
            <w:r w:rsidRPr="00722E63">
              <w:rPr>
                <w:rFonts w:ascii="仿宋" w:eastAsia="仿宋" w:hAnsi="仿宋"/>
                <w:sz w:val="20"/>
                <w:szCs w:val="20"/>
              </w:rPr>
              <w:t>75.09%</w:t>
            </w:r>
          </w:p>
        </w:tc>
        <w:tc>
          <w:tcPr>
            <w:tcW w:w="0" w:type="dxa"/>
            <w:shd w:val="clear" w:color="auto" w:fill="auto"/>
            <w:vAlign w:val="center"/>
          </w:tcPr>
          <w:p w:rsidR="006C653A" w:rsidRPr="00722E63" w14:paraId="5908DB66" w14:textId="77777777"/>
        </w:tc>
      </w:tr>
      <w:tr w14:paraId="0971E262" w14:textId="77777777" w:rsidTr="007F1D13">
        <w:tblPrEx>
          <w:tblW w:w="0" w:type="auto"/>
          <w:tblLook w:val="04A0"/>
        </w:tblPrEx>
        <w:tc>
          <w:tcPr>
            <w:tcW w:w="0" w:type="dxa"/>
            <w:shd w:val="clear" w:color="auto" w:fill="auto"/>
            <w:vAlign w:val="center"/>
          </w:tcPr>
          <w:p w:rsidR="006C653A" w:rsidRPr="00722E63" w14:paraId="7A04D99E" w14:textId="77777777">
            <w:r w:rsidRPr="00722E63">
              <w:rPr>
                <w:rFonts w:ascii="仿宋" w:eastAsia="仿宋" w:hAnsi="仿宋"/>
                <w:sz w:val="20"/>
                <w:szCs w:val="20"/>
              </w:rPr>
              <w:t>1.3</w:t>
            </w:r>
          </w:p>
        </w:tc>
        <w:tc>
          <w:tcPr>
            <w:tcW w:w="0" w:type="dxa"/>
            <w:shd w:val="clear" w:color="auto" w:fill="auto"/>
            <w:vAlign w:val="center"/>
          </w:tcPr>
          <w:p w:rsidR="006C653A" w:rsidRPr="00722E63" w14:paraId="271D6FDF" w14:textId="77777777">
            <w:r w:rsidRPr="00722E63">
              <w:rPr>
                <w:rFonts w:ascii="仿宋" w:eastAsia="仿宋" w:hAnsi="仿宋"/>
                <w:sz w:val="20"/>
                <w:szCs w:val="20"/>
              </w:rPr>
              <w:t>投资强度</w:t>
            </w:r>
          </w:p>
        </w:tc>
        <w:tc>
          <w:tcPr>
            <w:tcW w:w="0" w:type="dxa"/>
            <w:shd w:val="clear" w:color="auto" w:fill="auto"/>
            <w:vAlign w:val="center"/>
          </w:tcPr>
          <w:p w:rsidR="006C653A" w:rsidRPr="00722E63" w14:paraId="2F598006" w14:textId="77777777">
            <w:r w:rsidRPr="00722E63">
              <w:rPr>
                <w:rFonts w:ascii="仿宋" w:eastAsia="仿宋" w:hAnsi="仿宋"/>
                <w:sz w:val="20"/>
                <w:szCs w:val="20"/>
              </w:rPr>
              <w:t>万元</w:t>
            </w:r>
            <w:r w:rsidRPr="00722E63">
              <w:rPr>
                <w:rFonts w:ascii="仿宋" w:eastAsia="仿宋" w:hAnsi="仿宋"/>
                <w:sz w:val="20"/>
                <w:szCs w:val="20"/>
              </w:rPr>
              <w:t>/</w:t>
            </w:r>
            <w:r w:rsidRPr="00722E63">
              <w:rPr>
                <w:rFonts w:ascii="仿宋" w:eastAsia="仿宋" w:hAnsi="仿宋"/>
                <w:sz w:val="20"/>
                <w:szCs w:val="20"/>
              </w:rPr>
              <w:t>亩</w:t>
            </w:r>
          </w:p>
        </w:tc>
        <w:tc>
          <w:tcPr>
            <w:tcW w:w="0" w:type="dxa"/>
            <w:shd w:val="clear" w:color="auto" w:fill="auto"/>
            <w:vAlign w:val="center"/>
          </w:tcPr>
          <w:p w:rsidR="006C653A" w:rsidRPr="00722E63" w14:paraId="179140FF" w14:textId="77777777">
            <w:r w:rsidRPr="00722E63">
              <w:rPr>
                <w:rFonts w:ascii="仿宋" w:eastAsia="仿宋" w:hAnsi="仿宋"/>
                <w:sz w:val="20"/>
                <w:szCs w:val="20"/>
              </w:rPr>
              <w:t>181.82</w:t>
            </w:r>
          </w:p>
        </w:tc>
        <w:tc>
          <w:tcPr>
            <w:tcW w:w="0" w:type="dxa"/>
            <w:shd w:val="clear" w:color="auto" w:fill="auto"/>
            <w:vAlign w:val="center"/>
          </w:tcPr>
          <w:p w:rsidR="006C653A" w:rsidRPr="00722E63" w14:paraId="3A772FCF" w14:textId="77777777"/>
        </w:tc>
      </w:tr>
      <w:tr w14:paraId="67DCEB03" w14:textId="77777777" w:rsidTr="007F1D13">
        <w:tblPrEx>
          <w:tblW w:w="0" w:type="auto"/>
          <w:tblLook w:val="04A0"/>
        </w:tblPrEx>
        <w:tc>
          <w:tcPr>
            <w:tcW w:w="0" w:type="dxa"/>
            <w:shd w:val="clear" w:color="auto" w:fill="auto"/>
            <w:vAlign w:val="center"/>
          </w:tcPr>
          <w:p w:rsidR="006C653A" w:rsidRPr="00722E63" w14:paraId="71067655" w14:textId="77777777">
            <w:r w:rsidRPr="00722E63">
              <w:rPr>
                <w:rFonts w:ascii="仿宋" w:eastAsia="仿宋" w:hAnsi="仿宋"/>
                <w:sz w:val="20"/>
                <w:szCs w:val="20"/>
              </w:rPr>
              <w:t>1.4</w:t>
            </w:r>
          </w:p>
        </w:tc>
        <w:tc>
          <w:tcPr>
            <w:tcW w:w="0" w:type="dxa"/>
            <w:shd w:val="clear" w:color="auto" w:fill="auto"/>
            <w:vAlign w:val="center"/>
          </w:tcPr>
          <w:p w:rsidR="006C653A" w:rsidRPr="00722E63" w14:paraId="1FF68594" w14:textId="77777777">
            <w:r w:rsidRPr="00722E63">
              <w:rPr>
                <w:rFonts w:ascii="仿宋" w:eastAsia="仿宋" w:hAnsi="仿宋"/>
                <w:sz w:val="20"/>
                <w:szCs w:val="20"/>
              </w:rPr>
              <w:t>基底面积</w:t>
            </w:r>
          </w:p>
        </w:tc>
        <w:tc>
          <w:tcPr>
            <w:tcW w:w="0" w:type="dxa"/>
            <w:shd w:val="clear" w:color="auto" w:fill="auto"/>
            <w:vAlign w:val="center"/>
          </w:tcPr>
          <w:p w:rsidR="006C653A" w:rsidRPr="00722E63" w14:paraId="4F6F4B6B" w14:textId="77777777">
            <w:r w:rsidRPr="00722E63">
              <w:rPr>
                <w:rFonts w:ascii="仿宋" w:eastAsia="仿宋" w:hAnsi="仿宋"/>
                <w:sz w:val="20"/>
                <w:szCs w:val="20"/>
              </w:rPr>
              <w:t>平方米</w:t>
            </w:r>
          </w:p>
        </w:tc>
        <w:tc>
          <w:tcPr>
            <w:tcW w:w="0" w:type="dxa"/>
            <w:shd w:val="clear" w:color="auto" w:fill="auto"/>
            <w:vAlign w:val="center"/>
          </w:tcPr>
          <w:p w:rsidR="006C653A" w:rsidRPr="00722E63" w14:paraId="7BAD1ABD" w14:textId="77777777">
            <w:r w:rsidRPr="00722E63">
              <w:rPr>
                <w:rFonts w:ascii="仿宋" w:eastAsia="仿宋" w:hAnsi="仿宋"/>
                <w:sz w:val="20"/>
                <w:szCs w:val="20"/>
              </w:rPr>
              <w:t>28303.05</w:t>
            </w:r>
          </w:p>
        </w:tc>
        <w:tc>
          <w:tcPr>
            <w:tcW w:w="0" w:type="dxa"/>
            <w:shd w:val="clear" w:color="auto" w:fill="auto"/>
            <w:vAlign w:val="center"/>
          </w:tcPr>
          <w:p w:rsidR="006C653A" w:rsidRPr="00722E63" w14:paraId="3AE7C0D1" w14:textId="77777777"/>
        </w:tc>
      </w:tr>
      <w:tr w14:paraId="2DF9CCD8" w14:textId="77777777" w:rsidTr="007F1D13">
        <w:tblPrEx>
          <w:tblW w:w="0" w:type="auto"/>
          <w:tblLook w:val="04A0"/>
        </w:tblPrEx>
        <w:tc>
          <w:tcPr>
            <w:tcW w:w="0" w:type="dxa"/>
            <w:shd w:val="clear" w:color="auto" w:fill="auto"/>
            <w:vAlign w:val="center"/>
          </w:tcPr>
          <w:p w:rsidR="006C653A" w:rsidRPr="00722E63" w14:paraId="2130D12C" w14:textId="77777777">
            <w:r w:rsidRPr="00722E63">
              <w:rPr>
                <w:rFonts w:ascii="仿宋" w:eastAsia="仿宋" w:hAnsi="仿宋"/>
                <w:sz w:val="20"/>
                <w:szCs w:val="20"/>
              </w:rPr>
              <w:t>1.5</w:t>
            </w:r>
          </w:p>
        </w:tc>
        <w:tc>
          <w:tcPr>
            <w:tcW w:w="0" w:type="dxa"/>
            <w:shd w:val="clear" w:color="auto" w:fill="auto"/>
            <w:vAlign w:val="center"/>
          </w:tcPr>
          <w:p w:rsidR="006C653A" w:rsidRPr="00722E63" w14:paraId="68D53ADB" w14:textId="77777777">
            <w:r w:rsidRPr="00722E63">
              <w:rPr>
                <w:rFonts w:ascii="仿宋" w:eastAsia="仿宋" w:hAnsi="仿宋"/>
                <w:sz w:val="20"/>
                <w:szCs w:val="20"/>
              </w:rPr>
              <w:t>总建筑面积</w:t>
            </w:r>
          </w:p>
        </w:tc>
        <w:tc>
          <w:tcPr>
            <w:tcW w:w="0" w:type="dxa"/>
            <w:shd w:val="clear" w:color="auto" w:fill="auto"/>
            <w:vAlign w:val="center"/>
          </w:tcPr>
          <w:p w:rsidR="006C653A" w:rsidRPr="00722E63" w14:paraId="573FD466" w14:textId="77777777">
            <w:r w:rsidRPr="00722E63">
              <w:rPr>
                <w:rFonts w:ascii="仿宋" w:eastAsia="仿宋" w:hAnsi="仿宋"/>
                <w:sz w:val="20"/>
                <w:szCs w:val="20"/>
              </w:rPr>
              <w:t>平方米</w:t>
            </w:r>
          </w:p>
        </w:tc>
        <w:tc>
          <w:tcPr>
            <w:tcW w:w="0" w:type="dxa"/>
            <w:shd w:val="clear" w:color="auto" w:fill="auto"/>
            <w:vAlign w:val="center"/>
          </w:tcPr>
          <w:p w:rsidR="006C653A" w:rsidRPr="00722E63" w14:paraId="46C43C06" w14:textId="77777777">
            <w:r w:rsidRPr="00722E63">
              <w:rPr>
                <w:rFonts w:ascii="仿宋" w:eastAsia="仿宋" w:hAnsi="仿宋"/>
                <w:sz w:val="20"/>
                <w:szCs w:val="20"/>
              </w:rPr>
              <w:t>44853.68</w:t>
            </w:r>
          </w:p>
        </w:tc>
        <w:tc>
          <w:tcPr>
            <w:tcW w:w="0" w:type="dxa"/>
            <w:shd w:val="clear" w:color="auto" w:fill="auto"/>
            <w:vAlign w:val="center"/>
          </w:tcPr>
          <w:p w:rsidR="006C653A" w:rsidRPr="00722E63" w14:paraId="713F8C64" w14:textId="77777777"/>
        </w:tc>
      </w:tr>
      <w:tr w14:paraId="4F90D856" w14:textId="77777777" w:rsidTr="007F1D13">
        <w:tblPrEx>
          <w:tblW w:w="0" w:type="auto"/>
          <w:tblLook w:val="04A0"/>
        </w:tblPrEx>
        <w:tc>
          <w:tcPr>
            <w:tcW w:w="0" w:type="dxa"/>
            <w:shd w:val="clear" w:color="auto" w:fill="auto"/>
            <w:vAlign w:val="center"/>
          </w:tcPr>
          <w:p w:rsidR="006C653A" w:rsidRPr="00722E63" w14:paraId="63343F53" w14:textId="77777777">
            <w:r w:rsidRPr="00722E63">
              <w:rPr>
                <w:rFonts w:ascii="仿宋" w:eastAsia="仿宋" w:hAnsi="仿宋"/>
                <w:sz w:val="20"/>
                <w:szCs w:val="20"/>
              </w:rPr>
              <w:t>1.6</w:t>
            </w:r>
          </w:p>
        </w:tc>
        <w:tc>
          <w:tcPr>
            <w:tcW w:w="0" w:type="dxa"/>
            <w:shd w:val="clear" w:color="auto" w:fill="auto"/>
            <w:vAlign w:val="center"/>
          </w:tcPr>
          <w:p w:rsidR="006C653A" w:rsidRPr="00722E63" w14:paraId="666E5095" w14:textId="77777777">
            <w:r w:rsidRPr="00722E63">
              <w:rPr>
                <w:rFonts w:ascii="仿宋" w:eastAsia="仿宋" w:hAnsi="仿宋"/>
                <w:sz w:val="20"/>
                <w:szCs w:val="20"/>
              </w:rPr>
              <w:t>绿化面积</w:t>
            </w:r>
          </w:p>
        </w:tc>
        <w:tc>
          <w:tcPr>
            <w:tcW w:w="0" w:type="dxa"/>
            <w:shd w:val="clear" w:color="auto" w:fill="auto"/>
            <w:vAlign w:val="center"/>
          </w:tcPr>
          <w:p w:rsidR="006C653A" w:rsidRPr="00722E63" w14:paraId="31164084" w14:textId="77777777">
            <w:r w:rsidRPr="00722E63">
              <w:rPr>
                <w:rFonts w:ascii="仿宋" w:eastAsia="仿宋" w:hAnsi="仿宋"/>
                <w:sz w:val="20"/>
                <w:szCs w:val="20"/>
              </w:rPr>
              <w:t>平方米</w:t>
            </w:r>
          </w:p>
        </w:tc>
        <w:tc>
          <w:tcPr>
            <w:tcW w:w="0" w:type="dxa"/>
            <w:shd w:val="clear" w:color="auto" w:fill="auto"/>
            <w:vAlign w:val="center"/>
          </w:tcPr>
          <w:p w:rsidR="006C653A" w:rsidRPr="00722E63" w14:paraId="3DB5E05E" w14:textId="77777777">
            <w:r w:rsidRPr="00722E63">
              <w:rPr>
                <w:rFonts w:ascii="仿宋" w:eastAsia="仿宋" w:hAnsi="仿宋"/>
                <w:sz w:val="20"/>
                <w:szCs w:val="20"/>
              </w:rPr>
              <w:t>3141.21</w:t>
            </w:r>
          </w:p>
        </w:tc>
        <w:tc>
          <w:tcPr>
            <w:tcW w:w="0" w:type="dxa"/>
            <w:shd w:val="clear" w:color="auto" w:fill="auto"/>
            <w:vAlign w:val="center"/>
          </w:tcPr>
          <w:p w:rsidR="006C653A" w:rsidRPr="00722E63" w14:paraId="056D5CE1" w14:textId="77777777">
            <w:r w:rsidRPr="00722E63">
              <w:rPr>
                <w:rFonts w:ascii="仿宋" w:eastAsia="仿宋" w:hAnsi="仿宋"/>
                <w:sz w:val="20"/>
                <w:szCs w:val="20"/>
              </w:rPr>
              <w:t>绿化率</w:t>
            </w:r>
            <w:r w:rsidRPr="00722E63">
              <w:rPr>
                <w:rFonts w:ascii="仿宋" w:eastAsia="仿宋" w:hAnsi="仿宋"/>
                <w:sz w:val="20"/>
                <w:szCs w:val="20"/>
              </w:rPr>
              <w:t>7.00%</w:t>
            </w:r>
          </w:p>
        </w:tc>
      </w:tr>
      <w:tr w14:paraId="380FFB5E" w14:textId="77777777" w:rsidTr="007F1D13">
        <w:tblPrEx>
          <w:tblW w:w="0" w:type="auto"/>
          <w:tblLook w:val="04A0"/>
        </w:tblPrEx>
        <w:tc>
          <w:tcPr>
            <w:tcW w:w="0" w:type="dxa"/>
            <w:shd w:val="clear" w:color="auto" w:fill="auto"/>
            <w:vAlign w:val="center"/>
          </w:tcPr>
          <w:p w:rsidR="006C653A" w:rsidRPr="00722E63" w14:paraId="02C848B7" w14:textId="77777777">
            <w:r w:rsidRPr="00722E63">
              <w:rPr>
                <w:rFonts w:ascii="仿宋" w:eastAsia="仿宋" w:hAnsi="仿宋"/>
                <w:sz w:val="20"/>
                <w:szCs w:val="20"/>
              </w:rPr>
              <w:t>2</w:t>
            </w:r>
          </w:p>
        </w:tc>
        <w:tc>
          <w:tcPr>
            <w:tcW w:w="0" w:type="dxa"/>
            <w:shd w:val="clear" w:color="auto" w:fill="auto"/>
            <w:vAlign w:val="center"/>
          </w:tcPr>
          <w:p w:rsidR="006C653A" w:rsidRPr="00722E63" w14:paraId="589A566B" w14:textId="77777777">
            <w:r w:rsidRPr="00722E63">
              <w:rPr>
                <w:rFonts w:ascii="仿宋" w:eastAsia="仿宋" w:hAnsi="仿宋"/>
                <w:sz w:val="20"/>
                <w:szCs w:val="20"/>
              </w:rPr>
              <w:t>总投资</w:t>
            </w:r>
          </w:p>
        </w:tc>
        <w:tc>
          <w:tcPr>
            <w:tcW w:w="0" w:type="dxa"/>
            <w:shd w:val="clear" w:color="auto" w:fill="auto"/>
            <w:vAlign w:val="center"/>
          </w:tcPr>
          <w:p w:rsidR="006C653A" w:rsidRPr="00722E63" w14:paraId="33F21AB8" w14:textId="77777777">
            <w:r w:rsidRPr="00722E63">
              <w:rPr>
                <w:rFonts w:ascii="仿宋" w:eastAsia="仿宋" w:hAnsi="仿宋"/>
                <w:sz w:val="20"/>
                <w:szCs w:val="20"/>
              </w:rPr>
              <w:t>万元</w:t>
            </w:r>
          </w:p>
        </w:tc>
        <w:tc>
          <w:tcPr>
            <w:tcW w:w="0" w:type="dxa"/>
            <w:shd w:val="clear" w:color="auto" w:fill="auto"/>
            <w:vAlign w:val="center"/>
          </w:tcPr>
          <w:p w:rsidR="006C653A" w:rsidRPr="00722E63" w14:paraId="69F7D923" w14:textId="77777777">
            <w:r w:rsidRPr="00722E63">
              <w:rPr>
                <w:rFonts w:ascii="仿宋" w:eastAsia="仿宋" w:hAnsi="仿宋"/>
                <w:sz w:val="20"/>
                <w:szCs w:val="20"/>
              </w:rPr>
              <w:t>12024.73</w:t>
            </w:r>
          </w:p>
        </w:tc>
        <w:tc>
          <w:tcPr>
            <w:tcW w:w="0" w:type="dxa"/>
            <w:shd w:val="clear" w:color="auto" w:fill="auto"/>
            <w:vAlign w:val="center"/>
          </w:tcPr>
          <w:p w:rsidR="006C653A" w:rsidRPr="00722E63" w14:paraId="6451FAD0" w14:textId="77777777"/>
        </w:tc>
      </w:tr>
      <w:tr w14:paraId="47CE0B98" w14:textId="77777777" w:rsidTr="007F1D13">
        <w:tblPrEx>
          <w:tblW w:w="0" w:type="auto"/>
          <w:tblLook w:val="04A0"/>
        </w:tblPrEx>
        <w:tc>
          <w:tcPr>
            <w:tcW w:w="0" w:type="dxa"/>
            <w:shd w:val="clear" w:color="auto" w:fill="auto"/>
            <w:vAlign w:val="center"/>
          </w:tcPr>
          <w:p w:rsidR="006C653A" w:rsidRPr="00722E63" w14:paraId="582B1E03" w14:textId="77777777">
            <w:r w:rsidRPr="00722E63">
              <w:rPr>
                <w:rFonts w:ascii="仿宋" w:eastAsia="仿宋" w:hAnsi="仿宋"/>
                <w:sz w:val="20"/>
                <w:szCs w:val="20"/>
              </w:rPr>
              <w:t>2.1</w:t>
            </w:r>
          </w:p>
        </w:tc>
        <w:tc>
          <w:tcPr>
            <w:tcW w:w="0" w:type="dxa"/>
            <w:shd w:val="clear" w:color="auto" w:fill="auto"/>
            <w:vAlign w:val="center"/>
          </w:tcPr>
          <w:p w:rsidR="006C653A" w:rsidRPr="00722E63" w14:paraId="092B4344" w14:textId="77777777">
            <w:r w:rsidRPr="00722E63">
              <w:rPr>
                <w:rFonts w:ascii="仿宋" w:eastAsia="仿宋" w:hAnsi="仿宋"/>
                <w:sz w:val="20"/>
                <w:szCs w:val="20"/>
              </w:rPr>
              <w:t>固定资产投资</w:t>
            </w:r>
          </w:p>
        </w:tc>
        <w:tc>
          <w:tcPr>
            <w:tcW w:w="0" w:type="dxa"/>
            <w:shd w:val="clear" w:color="auto" w:fill="auto"/>
            <w:vAlign w:val="center"/>
          </w:tcPr>
          <w:p w:rsidR="006C653A" w:rsidRPr="00722E63" w14:paraId="5BC049F0" w14:textId="77777777">
            <w:r w:rsidRPr="00722E63">
              <w:rPr>
                <w:rFonts w:ascii="仿宋" w:eastAsia="仿宋" w:hAnsi="仿宋"/>
                <w:sz w:val="20"/>
                <w:szCs w:val="20"/>
              </w:rPr>
              <w:t>万元</w:t>
            </w:r>
          </w:p>
        </w:tc>
        <w:tc>
          <w:tcPr>
            <w:tcW w:w="0" w:type="dxa"/>
            <w:shd w:val="clear" w:color="auto" w:fill="auto"/>
            <w:vAlign w:val="center"/>
          </w:tcPr>
          <w:p w:rsidR="006C653A" w:rsidRPr="00722E63" w14:paraId="7AE16BE7" w14:textId="77777777">
            <w:r w:rsidRPr="00722E63">
              <w:rPr>
                <w:rFonts w:ascii="仿宋" w:eastAsia="仿宋" w:hAnsi="仿宋"/>
                <w:sz w:val="20"/>
                <w:szCs w:val="20"/>
              </w:rPr>
              <w:t>10274.65</w:t>
            </w:r>
          </w:p>
        </w:tc>
        <w:tc>
          <w:tcPr>
            <w:tcW w:w="0" w:type="dxa"/>
            <w:shd w:val="clear" w:color="auto" w:fill="auto"/>
            <w:vAlign w:val="center"/>
          </w:tcPr>
          <w:p w:rsidR="006C653A" w:rsidRPr="00722E63" w14:paraId="34F57674" w14:textId="77777777"/>
        </w:tc>
      </w:tr>
      <w:tr w14:paraId="57E9440C" w14:textId="77777777" w:rsidTr="007F1D13">
        <w:tblPrEx>
          <w:tblW w:w="0" w:type="auto"/>
          <w:tblLook w:val="04A0"/>
        </w:tblPrEx>
        <w:tc>
          <w:tcPr>
            <w:tcW w:w="0" w:type="dxa"/>
            <w:shd w:val="clear" w:color="auto" w:fill="auto"/>
            <w:vAlign w:val="center"/>
          </w:tcPr>
          <w:p w:rsidR="006C653A" w:rsidRPr="00722E63" w14:paraId="469F9CB0" w14:textId="77777777">
            <w:r w:rsidRPr="00722E63">
              <w:rPr>
                <w:rFonts w:ascii="仿宋" w:eastAsia="仿宋" w:hAnsi="仿宋"/>
                <w:sz w:val="20"/>
                <w:szCs w:val="20"/>
              </w:rPr>
              <w:t>2.1.1</w:t>
            </w:r>
          </w:p>
        </w:tc>
        <w:tc>
          <w:tcPr>
            <w:tcW w:w="0" w:type="dxa"/>
            <w:shd w:val="clear" w:color="auto" w:fill="auto"/>
            <w:vAlign w:val="center"/>
          </w:tcPr>
          <w:p w:rsidR="006C653A" w:rsidRPr="00722E63" w14:paraId="744AD6F0" w14:textId="77777777">
            <w:r w:rsidRPr="00722E63">
              <w:rPr>
                <w:rFonts w:ascii="仿宋" w:eastAsia="仿宋" w:hAnsi="仿宋"/>
                <w:sz w:val="20"/>
                <w:szCs w:val="20"/>
              </w:rPr>
              <w:t>土建工程投资</w:t>
            </w:r>
          </w:p>
        </w:tc>
        <w:tc>
          <w:tcPr>
            <w:tcW w:w="0" w:type="dxa"/>
            <w:shd w:val="clear" w:color="auto" w:fill="auto"/>
            <w:vAlign w:val="center"/>
          </w:tcPr>
          <w:p w:rsidR="006C653A" w:rsidRPr="00722E63" w14:paraId="7624AE91" w14:textId="77777777">
            <w:r w:rsidRPr="00722E63">
              <w:rPr>
                <w:rFonts w:ascii="仿宋" w:eastAsia="仿宋" w:hAnsi="仿宋"/>
                <w:sz w:val="20"/>
                <w:szCs w:val="20"/>
              </w:rPr>
              <w:t>万元</w:t>
            </w:r>
          </w:p>
        </w:tc>
        <w:tc>
          <w:tcPr>
            <w:tcW w:w="0" w:type="dxa"/>
            <w:shd w:val="clear" w:color="auto" w:fill="auto"/>
            <w:vAlign w:val="center"/>
          </w:tcPr>
          <w:p w:rsidR="006C653A" w:rsidRPr="00722E63" w14:paraId="7849FAC4" w14:textId="77777777">
            <w:r w:rsidRPr="00722E63">
              <w:rPr>
                <w:rFonts w:ascii="仿宋" w:eastAsia="仿宋" w:hAnsi="仿宋"/>
                <w:sz w:val="20"/>
                <w:szCs w:val="20"/>
              </w:rPr>
              <w:t>3162.37</w:t>
            </w:r>
          </w:p>
        </w:tc>
        <w:tc>
          <w:tcPr>
            <w:tcW w:w="0" w:type="dxa"/>
            <w:shd w:val="clear" w:color="auto" w:fill="auto"/>
            <w:vAlign w:val="center"/>
          </w:tcPr>
          <w:p w:rsidR="006C653A" w:rsidRPr="00722E63" w14:paraId="4926286A" w14:textId="77777777"/>
        </w:tc>
      </w:tr>
      <w:tr w14:paraId="4B0D0452" w14:textId="77777777" w:rsidTr="007F1D13">
        <w:tblPrEx>
          <w:tblW w:w="0" w:type="auto"/>
          <w:tblLook w:val="04A0"/>
        </w:tblPrEx>
        <w:tc>
          <w:tcPr>
            <w:tcW w:w="0" w:type="dxa"/>
            <w:shd w:val="clear" w:color="auto" w:fill="auto"/>
            <w:vAlign w:val="center"/>
          </w:tcPr>
          <w:p w:rsidR="006C653A" w:rsidRPr="00722E63" w14:paraId="2AE45C86" w14:textId="77777777">
            <w:r w:rsidRPr="00722E63">
              <w:rPr>
                <w:rFonts w:ascii="仿宋" w:eastAsia="仿宋" w:hAnsi="仿宋"/>
                <w:sz w:val="20"/>
                <w:szCs w:val="20"/>
              </w:rPr>
              <w:t>2.1.1.1</w:t>
            </w:r>
          </w:p>
        </w:tc>
        <w:tc>
          <w:tcPr>
            <w:tcW w:w="0" w:type="dxa"/>
            <w:shd w:val="clear" w:color="auto" w:fill="auto"/>
            <w:vAlign w:val="center"/>
          </w:tcPr>
          <w:p w:rsidR="006C653A" w:rsidRPr="00722E63" w14:paraId="15BE4431" w14:textId="77777777">
            <w:r w:rsidRPr="00722E63">
              <w:rPr>
                <w:rFonts w:ascii="仿宋" w:eastAsia="仿宋" w:hAnsi="仿宋"/>
                <w:sz w:val="20"/>
                <w:szCs w:val="20"/>
              </w:rPr>
              <w:t>土建工程投资占比</w:t>
            </w:r>
          </w:p>
        </w:tc>
        <w:tc>
          <w:tcPr>
            <w:tcW w:w="0" w:type="dxa"/>
            <w:shd w:val="clear" w:color="auto" w:fill="auto"/>
            <w:vAlign w:val="center"/>
          </w:tcPr>
          <w:p w:rsidR="006C653A" w:rsidRPr="00722E63" w14:paraId="3F4AD887" w14:textId="77777777">
            <w:r w:rsidRPr="00722E63">
              <w:rPr>
                <w:rFonts w:ascii="仿宋" w:eastAsia="仿宋" w:hAnsi="仿宋"/>
                <w:sz w:val="20"/>
                <w:szCs w:val="20"/>
              </w:rPr>
              <w:t>万元</w:t>
            </w:r>
          </w:p>
        </w:tc>
        <w:tc>
          <w:tcPr>
            <w:tcW w:w="0" w:type="dxa"/>
            <w:shd w:val="clear" w:color="auto" w:fill="auto"/>
            <w:vAlign w:val="center"/>
          </w:tcPr>
          <w:p w:rsidR="006C653A" w:rsidRPr="00722E63" w14:paraId="35618CE2" w14:textId="77777777">
            <w:r w:rsidRPr="00722E63">
              <w:rPr>
                <w:rFonts w:ascii="仿宋" w:eastAsia="仿宋" w:hAnsi="仿宋"/>
                <w:sz w:val="20"/>
                <w:szCs w:val="20"/>
              </w:rPr>
              <w:t>26.30%</w:t>
            </w:r>
          </w:p>
        </w:tc>
        <w:tc>
          <w:tcPr>
            <w:tcW w:w="0" w:type="dxa"/>
            <w:shd w:val="clear" w:color="auto" w:fill="auto"/>
            <w:vAlign w:val="center"/>
          </w:tcPr>
          <w:p w:rsidR="006C653A" w:rsidRPr="00722E63" w14:paraId="7A668BC5" w14:textId="77777777"/>
        </w:tc>
      </w:tr>
      <w:tr w14:paraId="70411147" w14:textId="77777777" w:rsidTr="007F1D13">
        <w:tblPrEx>
          <w:tblW w:w="0" w:type="auto"/>
          <w:tblLook w:val="04A0"/>
        </w:tblPrEx>
        <w:tc>
          <w:tcPr>
            <w:tcW w:w="0" w:type="dxa"/>
            <w:shd w:val="clear" w:color="auto" w:fill="auto"/>
            <w:vAlign w:val="center"/>
          </w:tcPr>
          <w:p w:rsidR="006C653A" w:rsidRPr="00722E63" w14:paraId="4D6B8C17" w14:textId="77777777">
            <w:r w:rsidRPr="00722E63">
              <w:rPr>
                <w:rFonts w:ascii="仿宋" w:eastAsia="仿宋" w:hAnsi="仿宋"/>
                <w:sz w:val="20"/>
                <w:szCs w:val="20"/>
              </w:rPr>
              <w:t>2.1.2</w:t>
            </w:r>
          </w:p>
        </w:tc>
        <w:tc>
          <w:tcPr>
            <w:tcW w:w="0" w:type="dxa"/>
            <w:shd w:val="clear" w:color="auto" w:fill="auto"/>
            <w:vAlign w:val="center"/>
          </w:tcPr>
          <w:p w:rsidR="006C653A" w:rsidRPr="00722E63" w14:paraId="31EA2114" w14:textId="77777777">
            <w:r w:rsidRPr="00722E63">
              <w:rPr>
                <w:rFonts w:ascii="仿宋" w:eastAsia="仿宋" w:hAnsi="仿宋"/>
                <w:sz w:val="20"/>
                <w:szCs w:val="20"/>
              </w:rPr>
              <w:t>设备投资</w:t>
            </w:r>
          </w:p>
        </w:tc>
        <w:tc>
          <w:tcPr>
            <w:tcW w:w="0" w:type="dxa"/>
            <w:shd w:val="clear" w:color="auto" w:fill="auto"/>
            <w:vAlign w:val="center"/>
          </w:tcPr>
          <w:p w:rsidR="006C653A" w:rsidRPr="00722E63" w14:paraId="7E03C41E" w14:textId="77777777">
            <w:r w:rsidRPr="00722E63">
              <w:rPr>
                <w:rFonts w:ascii="仿宋" w:eastAsia="仿宋" w:hAnsi="仿宋"/>
                <w:sz w:val="20"/>
                <w:szCs w:val="20"/>
              </w:rPr>
              <w:t>万元</w:t>
            </w:r>
          </w:p>
        </w:tc>
        <w:tc>
          <w:tcPr>
            <w:tcW w:w="0" w:type="dxa"/>
            <w:shd w:val="clear" w:color="auto" w:fill="auto"/>
            <w:vAlign w:val="center"/>
          </w:tcPr>
          <w:p w:rsidR="006C653A" w:rsidRPr="00722E63" w14:paraId="7187BA84" w14:textId="77777777">
            <w:r w:rsidRPr="00722E63">
              <w:rPr>
                <w:rFonts w:ascii="仿宋" w:eastAsia="仿宋" w:hAnsi="仿宋"/>
                <w:sz w:val="20"/>
                <w:szCs w:val="20"/>
              </w:rPr>
              <w:t>5076.54</w:t>
            </w:r>
          </w:p>
        </w:tc>
        <w:tc>
          <w:tcPr>
            <w:tcW w:w="0" w:type="dxa"/>
            <w:shd w:val="clear" w:color="auto" w:fill="auto"/>
            <w:vAlign w:val="center"/>
          </w:tcPr>
          <w:p w:rsidR="006C653A" w:rsidRPr="00722E63" w14:paraId="7F0B5176" w14:textId="77777777"/>
        </w:tc>
      </w:tr>
      <w:tr w14:paraId="09B549E9" w14:textId="77777777" w:rsidTr="007F1D13">
        <w:tblPrEx>
          <w:tblW w:w="0" w:type="auto"/>
          <w:tblLook w:val="04A0"/>
        </w:tblPrEx>
        <w:tc>
          <w:tcPr>
            <w:tcW w:w="0" w:type="dxa"/>
            <w:shd w:val="clear" w:color="auto" w:fill="auto"/>
            <w:vAlign w:val="center"/>
          </w:tcPr>
          <w:p w:rsidR="006C653A" w:rsidRPr="00722E63" w14:paraId="0B40C2EA" w14:textId="77777777">
            <w:r w:rsidRPr="00722E63">
              <w:rPr>
                <w:rFonts w:ascii="仿宋" w:eastAsia="仿宋" w:hAnsi="仿宋"/>
                <w:sz w:val="20"/>
                <w:szCs w:val="20"/>
              </w:rPr>
              <w:t>2.1.2.1</w:t>
            </w:r>
          </w:p>
        </w:tc>
        <w:tc>
          <w:tcPr>
            <w:tcW w:w="0" w:type="dxa"/>
            <w:shd w:val="clear" w:color="auto" w:fill="auto"/>
            <w:vAlign w:val="center"/>
          </w:tcPr>
          <w:p w:rsidR="006C653A" w:rsidRPr="00722E63" w14:paraId="4E8230B2" w14:textId="77777777">
            <w:r w:rsidRPr="00722E63">
              <w:rPr>
                <w:rFonts w:ascii="仿宋" w:eastAsia="仿宋" w:hAnsi="仿宋"/>
                <w:sz w:val="20"/>
                <w:szCs w:val="20"/>
              </w:rPr>
              <w:t>设备投资占比</w:t>
            </w:r>
          </w:p>
        </w:tc>
        <w:tc>
          <w:tcPr>
            <w:tcW w:w="0" w:type="dxa"/>
            <w:shd w:val="clear" w:color="auto" w:fill="auto"/>
            <w:vAlign w:val="center"/>
          </w:tcPr>
          <w:p w:rsidR="006C653A" w:rsidRPr="00722E63" w14:paraId="73930483" w14:textId="77777777"/>
        </w:tc>
        <w:tc>
          <w:tcPr>
            <w:tcW w:w="0" w:type="dxa"/>
            <w:shd w:val="clear" w:color="auto" w:fill="auto"/>
            <w:vAlign w:val="center"/>
          </w:tcPr>
          <w:p w:rsidR="006C653A" w:rsidRPr="00722E63" w14:paraId="6A210C59" w14:textId="77777777">
            <w:r w:rsidRPr="00722E63">
              <w:rPr>
                <w:rFonts w:ascii="仿宋" w:eastAsia="仿宋" w:hAnsi="仿宋"/>
                <w:sz w:val="20"/>
                <w:szCs w:val="20"/>
              </w:rPr>
              <w:t>42.22%</w:t>
            </w:r>
          </w:p>
        </w:tc>
        <w:tc>
          <w:tcPr>
            <w:tcW w:w="0" w:type="dxa"/>
            <w:shd w:val="clear" w:color="auto" w:fill="auto"/>
            <w:vAlign w:val="center"/>
          </w:tcPr>
          <w:p w:rsidR="006C653A" w:rsidRPr="00722E63" w14:paraId="10E3AECB" w14:textId="77777777"/>
        </w:tc>
      </w:tr>
      <w:tr w14:paraId="7B6CBD60" w14:textId="77777777" w:rsidTr="007F1D13">
        <w:tblPrEx>
          <w:tblW w:w="0" w:type="auto"/>
          <w:tblLook w:val="04A0"/>
        </w:tblPrEx>
        <w:tc>
          <w:tcPr>
            <w:tcW w:w="0" w:type="dxa"/>
            <w:shd w:val="clear" w:color="auto" w:fill="auto"/>
            <w:vAlign w:val="center"/>
          </w:tcPr>
          <w:p w:rsidR="006C653A" w:rsidRPr="00722E63" w14:paraId="0AE130E9" w14:textId="77777777">
            <w:r w:rsidRPr="00722E63">
              <w:rPr>
                <w:rFonts w:ascii="仿宋" w:eastAsia="仿宋" w:hAnsi="仿宋"/>
                <w:sz w:val="20"/>
                <w:szCs w:val="20"/>
              </w:rPr>
              <w:t>2.1.3</w:t>
            </w:r>
          </w:p>
        </w:tc>
        <w:tc>
          <w:tcPr>
            <w:tcW w:w="0" w:type="dxa"/>
            <w:shd w:val="clear" w:color="auto" w:fill="auto"/>
            <w:vAlign w:val="center"/>
          </w:tcPr>
          <w:p w:rsidR="006C653A" w:rsidRPr="00722E63" w14:paraId="7C1E1622" w14:textId="77777777">
            <w:r w:rsidRPr="00722E63">
              <w:rPr>
                <w:rFonts w:ascii="仿宋" w:eastAsia="仿宋" w:hAnsi="仿宋"/>
                <w:sz w:val="20"/>
                <w:szCs w:val="20"/>
              </w:rPr>
              <w:t>其它投资</w:t>
            </w:r>
          </w:p>
        </w:tc>
        <w:tc>
          <w:tcPr>
            <w:tcW w:w="0" w:type="dxa"/>
            <w:shd w:val="clear" w:color="auto" w:fill="auto"/>
            <w:vAlign w:val="center"/>
          </w:tcPr>
          <w:p w:rsidR="006C653A" w:rsidRPr="00722E63" w14:paraId="29441F19" w14:textId="77777777">
            <w:r w:rsidRPr="00722E63">
              <w:rPr>
                <w:rFonts w:ascii="仿宋" w:eastAsia="仿宋" w:hAnsi="仿宋"/>
                <w:sz w:val="20"/>
                <w:szCs w:val="20"/>
              </w:rPr>
              <w:t>万元</w:t>
            </w:r>
          </w:p>
        </w:tc>
        <w:tc>
          <w:tcPr>
            <w:tcW w:w="0" w:type="dxa"/>
            <w:shd w:val="clear" w:color="auto" w:fill="auto"/>
            <w:vAlign w:val="center"/>
          </w:tcPr>
          <w:p w:rsidR="006C653A" w:rsidRPr="00722E63" w14:paraId="3569C897" w14:textId="77777777">
            <w:r w:rsidRPr="00722E63">
              <w:rPr>
                <w:rFonts w:ascii="仿宋" w:eastAsia="仿宋" w:hAnsi="仿宋"/>
                <w:sz w:val="20"/>
                <w:szCs w:val="20"/>
              </w:rPr>
              <w:t>2035.74</w:t>
            </w:r>
          </w:p>
        </w:tc>
        <w:tc>
          <w:tcPr>
            <w:tcW w:w="0" w:type="dxa"/>
            <w:shd w:val="clear" w:color="auto" w:fill="auto"/>
            <w:vAlign w:val="center"/>
          </w:tcPr>
          <w:p w:rsidR="006C653A" w:rsidRPr="00722E63" w14:paraId="36411FC6" w14:textId="77777777"/>
        </w:tc>
      </w:tr>
      <w:tr w14:paraId="5FDE2A9D" w14:textId="77777777" w:rsidTr="007F1D13">
        <w:tblPrEx>
          <w:tblW w:w="0" w:type="auto"/>
          <w:tblLook w:val="04A0"/>
        </w:tblPrEx>
        <w:tc>
          <w:tcPr>
            <w:tcW w:w="0" w:type="dxa"/>
            <w:shd w:val="clear" w:color="auto" w:fill="auto"/>
            <w:vAlign w:val="center"/>
          </w:tcPr>
          <w:p w:rsidR="006C653A" w:rsidRPr="00722E63" w14:paraId="15AA12E6" w14:textId="77777777">
            <w:r w:rsidRPr="00722E63">
              <w:rPr>
                <w:rFonts w:ascii="仿宋" w:eastAsia="仿宋" w:hAnsi="仿宋"/>
                <w:sz w:val="20"/>
                <w:szCs w:val="20"/>
              </w:rPr>
              <w:t>2.1.3.1</w:t>
            </w:r>
          </w:p>
        </w:tc>
        <w:tc>
          <w:tcPr>
            <w:tcW w:w="0" w:type="dxa"/>
            <w:shd w:val="clear" w:color="auto" w:fill="auto"/>
            <w:vAlign w:val="center"/>
          </w:tcPr>
          <w:p w:rsidR="006C653A" w:rsidRPr="00722E63" w14:paraId="38A3C152" w14:textId="77777777">
            <w:r w:rsidRPr="00722E63">
              <w:rPr>
                <w:rFonts w:ascii="仿宋" w:eastAsia="仿宋" w:hAnsi="仿宋"/>
                <w:sz w:val="20"/>
                <w:szCs w:val="20"/>
              </w:rPr>
              <w:t>其它投资占比</w:t>
            </w:r>
          </w:p>
        </w:tc>
        <w:tc>
          <w:tcPr>
            <w:tcW w:w="0" w:type="dxa"/>
            <w:shd w:val="clear" w:color="auto" w:fill="auto"/>
            <w:vAlign w:val="center"/>
          </w:tcPr>
          <w:p w:rsidR="006C653A" w:rsidRPr="00722E63" w14:paraId="7D3C305E" w14:textId="77777777"/>
        </w:tc>
        <w:tc>
          <w:tcPr>
            <w:tcW w:w="0" w:type="dxa"/>
            <w:shd w:val="clear" w:color="auto" w:fill="auto"/>
            <w:vAlign w:val="center"/>
          </w:tcPr>
          <w:p w:rsidR="006C653A" w:rsidRPr="00722E63" w14:paraId="09186E3A" w14:textId="77777777">
            <w:r w:rsidRPr="00722E63">
              <w:rPr>
                <w:rFonts w:ascii="仿宋" w:eastAsia="仿宋" w:hAnsi="仿宋"/>
                <w:sz w:val="20"/>
                <w:szCs w:val="20"/>
              </w:rPr>
              <w:t>16.93%</w:t>
            </w:r>
          </w:p>
        </w:tc>
        <w:tc>
          <w:tcPr>
            <w:tcW w:w="0" w:type="dxa"/>
            <w:shd w:val="clear" w:color="auto" w:fill="auto"/>
            <w:vAlign w:val="center"/>
          </w:tcPr>
          <w:p w:rsidR="006C653A" w:rsidRPr="00722E63" w14:paraId="09496617" w14:textId="77777777"/>
        </w:tc>
      </w:tr>
    </w:tbl>
    <w:p>
      <w:r>
        <w:br/>
      </w:r>
      <w:r>
        <w:br/>
      </w:r>
    </w:p>
    <w:p>
      <w:pPr>
        <w:spacing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7" w:history="1">
        <w:r>
          <w:rPr>
            <w:rFonts w:ascii="SimSun" w:eastAsia="SimSun" w:hAnsi="SimSun" w:cs="SimSun"/>
            <w:b/>
            <w:bCs/>
            <w:color w:val="0000EE"/>
            <w:sz w:val="30"/>
            <w:szCs w:val="30"/>
            <w:u w:val="single" w:color="0000EE"/>
          </w:rPr>
          <w:t>https://d.book118.com/945240001323011040</w:t>
        </w:r>
      </w:hyperlink>
    </w:p>
    <w:p/>
    <w:sectPr w:rsidSect="00A02F19">
      <w:headerReference w:type="default" r:id="rId18"/>
      <w:type w:val="nextPage"/>
      <w:pgSz w:w="12240" w:h="15840"/>
      <w:pgMar w:top="1800" w:right="1200" w:bottom="1200" w:left="1200" w:header="720" w:footer="720" w:gutter="0"/>
      <w:pgNumType w:start="14"/>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altName w:val="FangSong"/>
    <w:panose1 w:val="02010609060101010101"/>
    <w:charset w:val="86"/>
    <w:family w:val="modern"/>
    <w:pitch w:val="fixed"/>
    <w:sig w:usb0="800002BF" w:usb1="38CF7CFA" w:usb2="00000016" w:usb3="00000000" w:csb0="00040001" w:csb1="00000000"/>
  </w:font>
  <w:font w:name="??">
    <w:panose1 w:val="00000000000000000000"/>
    <w:charset w:val="00"/>
    <w:family w:val="roman"/>
    <w:notTrueType/>
    <w:pitch w:val="default"/>
    <w:sig w:usb0="00000000" w:usb1="00000000" w:usb2="00000000" w:usb3="00000000" w:csb0="0000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653A" w:rsidP="006C653A" w14:paraId="1141140D" w14:textId="5026144B">
    <w:pPr>
      <w:jc w:val="center"/>
    </w:pPr>
    <w:r>
      <w:rPr>
        <w:rFonts w:ascii="仿宋" w:eastAsia="仿宋" w:hAnsi="仿宋" w:cs="仿宋" w:hint="eastAsia"/>
        <w:sz w:val="20"/>
        <w:szCs w:val="20"/>
      </w:rPr>
      <w:t>异戊烯投资项目可行性分析</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653A" w:rsidP="006C653A" w14:textId="5026144B">
    <w:pPr>
      <w:jc w:val="center"/>
    </w:pPr>
    <w:r>
      <w:rPr>
        <w:rFonts w:ascii="仿宋" w:eastAsia="仿宋" w:hAnsi="仿宋" w:cs="仿宋" w:hint="eastAsia"/>
        <w:sz w:val="20"/>
        <w:szCs w:val="20"/>
      </w:rPr>
      <w:t>异戊烯投资项目可行性分析</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653A" w:rsidP="006C653A" w14:textId="5026144B">
    <w:pPr>
      <w:jc w:val="center"/>
    </w:pPr>
    <w:r>
      <w:rPr>
        <w:rFonts w:ascii="仿宋" w:eastAsia="仿宋" w:hAnsi="仿宋" w:cs="仿宋" w:hint="eastAsia"/>
        <w:sz w:val="20"/>
        <w:szCs w:val="20"/>
      </w:rPr>
      <w:t>异戊烯投资项目可行性分析</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653A" w:rsidP="006C653A" w14:textId="5026144B">
    <w:pPr>
      <w:jc w:val="center"/>
    </w:pPr>
    <w:r>
      <w:rPr>
        <w:rFonts w:ascii="仿宋" w:eastAsia="仿宋" w:hAnsi="仿宋" w:cs="仿宋" w:hint="eastAsia"/>
        <w:sz w:val="20"/>
        <w:szCs w:val="20"/>
      </w:rPr>
      <w:t>异戊烯投资项目可行性分析</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653A" w:rsidP="006C653A" w14:textId="5026144B">
    <w:pPr>
      <w:jc w:val="center"/>
    </w:pPr>
    <w:r>
      <w:rPr>
        <w:rFonts w:ascii="仿宋" w:eastAsia="仿宋" w:hAnsi="仿宋" w:cs="仿宋" w:hint="eastAsia"/>
        <w:sz w:val="20"/>
        <w:szCs w:val="20"/>
      </w:rPr>
      <w:t>异戊烯投资项目可行性分析</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653A" w:rsidP="006C653A" w14:textId="5026144B">
    <w:pPr>
      <w:jc w:val="center"/>
    </w:pPr>
    <w:r>
      <w:rPr>
        <w:rFonts w:ascii="仿宋" w:eastAsia="仿宋" w:hAnsi="仿宋" w:cs="仿宋" w:hint="eastAsia"/>
        <w:sz w:val="20"/>
        <w:szCs w:val="20"/>
      </w:rPr>
      <w:t>异戊烯投资项目可行性分析</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653A" w:rsidP="006C653A" w14:textId="5026144B">
    <w:pPr>
      <w:jc w:val="center"/>
    </w:pPr>
    <w:r>
      <w:rPr>
        <w:rFonts w:ascii="仿宋" w:eastAsia="仿宋" w:hAnsi="仿宋" w:cs="仿宋" w:hint="eastAsia"/>
        <w:sz w:val="20"/>
        <w:szCs w:val="20"/>
      </w:rPr>
      <w:t>异戊烯投资项目可行性分析</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653A" w:rsidP="006C653A" w14:textId="5026144B">
    <w:pPr>
      <w:jc w:val="center"/>
    </w:pPr>
    <w:r>
      <w:rPr>
        <w:rFonts w:ascii="仿宋" w:eastAsia="仿宋" w:hAnsi="仿宋" w:cs="仿宋" w:hint="eastAsia"/>
        <w:sz w:val="20"/>
        <w:szCs w:val="20"/>
      </w:rPr>
      <w:t>异戊烯投资项目可行性分析</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653A" w:rsidP="006C653A" w14:textId="5026144B">
    <w:pPr>
      <w:jc w:val="center"/>
    </w:pPr>
    <w:r>
      <w:rPr>
        <w:rFonts w:ascii="仿宋" w:eastAsia="仿宋" w:hAnsi="仿宋" w:cs="仿宋" w:hint="eastAsia"/>
        <w:sz w:val="20"/>
        <w:szCs w:val="20"/>
      </w:rPr>
      <w:t>异戊烯投资项目可行性分析</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653A" w:rsidP="006C653A" w14:textId="5026144B">
    <w:pPr>
      <w:jc w:val="center"/>
    </w:pPr>
    <w:r>
      <w:rPr>
        <w:rFonts w:ascii="仿宋" w:eastAsia="仿宋" w:hAnsi="仿宋" w:cs="仿宋" w:hint="eastAsia"/>
        <w:sz w:val="20"/>
        <w:szCs w:val="20"/>
      </w:rPr>
      <w:t>异戊烯投资项目可行性分析</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653A" w:rsidP="006C653A" w14:textId="5026144B">
    <w:pPr>
      <w:jc w:val="center"/>
    </w:pPr>
    <w:r>
      <w:rPr>
        <w:rFonts w:ascii="仿宋" w:eastAsia="仿宋" w:hAnsi="仿宋" w:cs="仿宋" w:hint="eastAsia"/>
        <w:sz w:val="20"/>
        <w:szCs w:val="20"/>
      </w:rPr>
      <w:t>异戊烯投资项目可行性分析</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653A" w:rsidP="006C653A" w14:textId="5026144B">
    <w:pPr>
      <w:jc w:val="center"/>
    </w:pPr>
    <w:r>
      <w:rPr>
        <w:rFonts w:ascii="仿宋" w:eastAsia="仿宋" w:hAnsi="仿宋" w:cs="仿宋" w:hint="eastAsia"/>
        <w:sz w:val="20"/>
        <w:szCs w:val="20"/>
      </w:rPr>
      <w:t>异戊烯投资项目可行性分析</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653A" w:rsidP="006C653A" w14:textId="5026144B">
    <w:pPr>
      <w:jc w:val="center"/>
    </w:pPr>
    <w:r>
      <w:rPr>
        <w:rFonts w:ascii="仿宋" w:eastAsia="仿宋" w:hAnsi="仿宋" w:cs="仿宋" w:hint="eastAsia"/>
        <w:sz w:val="20"/>
        <w:szCs w:val="20"/>
      </w:rPr>
      <w:t>异戊烯投资项目可行性分析</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653A" w:rsidP="006C653A" w14:textId="5026144B">
    <w:pPr>
      <w:jc w:val="center"/>
    </w:pPr>
    <w:r>
      <w:rPr>
        <w:rFonts w:ascii="仿宋" w:eastAsia="仿宋" w:hAnsi="仿宋" w:cs="仿宋" w:hint="eastAsia"/>
        <w:sz w:val="20"/>
        <w:szCs w:val="20"/>
      </w:rPr>
      <w:t>异戊烯投资项目可行性分析</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09F643A"/>
    <w:multiLevelType w:val="hybridMultilevel"/>
    <w:tmpl w:val="B8B464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74068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defaultTabStop w:val="7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AF2"/>
    <w:rsid w:val="006C653A"/>
    <w:rsid w:val="00722E63"/>
    <w:rsid w:val="00A02F19"/>
    <w:rsid w:val="00A94AF2"/>
  </w:rsids>
  <m:mathPr>
    <m:mathFont m:val="Cambria Math"/>
  </m:mathPr>
  <w:themeFontLang w:val="en-US" w:eastAsia="zh-CN" w:bidi="en-US"/>
  <w:clrSchemeMapping w:bg1="light1" w:t1="dark1" w:bg2="light2" w:t2="dark2" w:accent1="accent1" w:accent2="accent2" w:accent3="accent3" w:accent4="accent4" w:accent5="accent5" w:accent6="accent6" w:hyperlink="hyperlink" w:followedHyperlink="followedHyperlink"/>
  <w14:docId w14:val="7E3E5E8A"/>
  <w15:docId w15:val="{FBE818F5-9E91-4B9D-9641-D16569574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eastAsia="宋体" w:asciiTheme="minorHAnsi" w:hAnsiTheme="minorHAnsi" w:cstheme="minorBidi"/>
        <w:sz w:val="22"/>
        <w:szCs w:val="22"/>
        <w:lang w:val="en-US" w:eastAsia="en-US" w:bidi="en-US"/>
      </w:rPr>
    </w:rPrDefault>
    <w:pPrDefault>
      <w:pPr>
        <w:spacing w:line="4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2F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6C653A"/>
    <w:pPr>
      <w:tabs>
        <w:tab w:val="center" w:pos="4153"/>
        <w:tab w:val="right" w:pos="8306"/>
      </w:tabs>
      <w:snapToGrid w:val="0"/>
      <w:spacing w:line="240" w:lineRule="auto"/>
      <w:jc w:val="center"/>
    </w:pPr>
    <w:rPr>
      <w:sz w:val="18"/>
      <w:szCs w:val="18"/>
    </w:rPr>
  </w:style>
  <w:style w:type="character" w:customStyle="1" w:styleId="a">
    <w:name w:val="页眉 字符"/>
    <w:basedOn w:val="DefaultParagraphFont"/>
    <w:link w:val="Header"/>
    <w:uiPriority w:val="99"/>
    <w:rsid w:val="006C653A"/>
    <w:rPr>
      <w:sz w:val="18"/>
      <w:szCs w:val="18"/>
    </w:rPr>
  </w:style>
  <w:style w:type="paragraph" w:styleId="Footer">
    <w:name w:val="footer"/>
    <w:basedOn w:val="Normal"/>
    <w:link w:val="a0"/>
    <w:uiPriority w:val="99"/>
    <w:unhideWhenUsed/>
    <w:rsid w:val="006C653A"/>
    <w:pPr>
      <w:tabs>
        <w:tab w:val="center" w:pos="4153"/>
        <w:tab w:val="right" w:pos="8306"/>
      </w:tabs>
      <w:snapToGrid w:val="0"/>
      <w:spacing w:line="240" w:lineRule="auto"/>
    </w:pPr>
    <w:rPr>
      <w:sz w:val="18"/>
      <w:szCs w:val="18"/>
    </w:rPr>
  </w:style>
  <w:style w:type="character" w:customStyle="1" w:styleId="a0">
    <w:name w:val="页脚 字符"/>
    <w:basedOn w:val="DefaultParagraphFont"/>
    <w:link w:val="Footer"/>
    <w:uiPriority w:val="99"/>
    <w:rsid w:val="006C653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7.xml" /><Relationship Id="rId11" Type="http://schemas.openxmlformats.org/officeDocument/2006/relationships/header" Target="header8.xml" /><Relationship Id="rId12" Type="http://schemas.openxmlformats.org/officeDocument/2006/relationships/header" Target="header9.xml" /><Relationship Id="rId13" Type="http://schemas.openxmlformats.org/officeDocument/2006/relationships/header" Target="header10.xml" /><Relationship Id="rId14" Type="http://schemas.openxmlformats.org/officeDocument/2006/relationships/header" Target="header11.xml" /><Relationship Id="rId15" Type="http://schemas.openxmlformats.org/officeDocument/2006/relationships/header" Target="header12.xml" /><Relationship Id="rId16" Type="http://schemas.openxmlformats.org/officeDocument/2006/relationships/header" Target="header13.xml" /><Relationship Id="rId17" Type="http://schemas.openxmlformats.org/officeDocument/2006/relationships/hyperlink" Target="https://d.book118.com/945240001323011040" TargetMode="External" /><Relationship Id="rId18" Type="http://schemas.openxmlformats.org/officeDocument/2006/relationships/header" Target="header14.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header" Target="header4.xml" /><Relationship Id="rId8" Type="http://schemas.openxmlformats.org/officeDocument/2006/relationships/header" Target="header5.xml" /><Relationship Id="rId9" Type="http://schemas.openxmlformats.org/officeDocument/2006/relationships/header" Target="head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SimHei"/>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SimSun"/>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21693</Words>
  <Characters>25381</Characters>
  <Application>Microsoft Office Word</Application>
  <DocSecurity>0</DocSecurity>
  <Lines>1952</Lines>
  <Paragraphs>2046</Paragraphs>
  <ScaleCrop>false</ScaleCrop>
  <Company>officegen</Company>
  <LinksUpToDate>false</LinksUpToDate>
  <CharactersWithSpaces>45028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空空不是空空</dc:creator>
  <cp:lastModifiedBy>YH W</cp:lastModifiedBy>
  <cp:revision>2</cp:revision>
  <dcterms:created xsi:type="dcterms:W3CDTF">2024-01-05T09:16:00Z</dcterms:created>
  <dcterms:modified xsi:type="dcterms:W3CDTF">2024-01-05T09:16:00Z</dcterms:modified>
</cp:coreProperties>
</file>