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专用票清分机项目建设方案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14" w:history="1">
        <w:r>
          <w:rPr>
            <w:rFonts w:ascii="仿宋" w:eastAsia="仿宋" w:hAnsi="仿宋" w:cs="仿宋" w:hint="eastAsia"/>
            <w:lang w:eastAsia="zh-CN"/>
          </w:rPr>
          <w:t>概论</w:t>
        </w:r>
        <w:r>
          <w:tab/>
        </w:r>
        <w:r>
          <w:fldChar w:fldCharType="begin"/>
        </w:r>
        <w:r>
          <w:instrText xml:space="preserve"> PAGEREF _Toc24714 \h </w:instrText>
        </w:r>
        <w:r>
          <w:fldChar w:fldCharType="separate"/>
        </w:r>
        <w:r>
          <w:t>3</w:t>
        </w:r>
        <w:r>
          <w:fldChar w:fldCharType="end"/>
        </w:r>
      </w:hyperlink>
    </w:p>
    <w:p>
      <w:pPr>
        <w:pStyle w:val="TOC1"/>
        <w:tabs>
          <w:tab w:val="right" w:leader="dot" w:pos="8306"/>
        </w:tabs>
      </w:pPr>
      <w:hyperlink w:anchor="_Toc3397" w:history="1">
        <w:r>
          <w:rPr>
            <w:rFonts w:ascii="仿宋" w:eastAsia="仿宋" w:hAnsi="仿宋" w:cs="仿宋" w:hint="eastAsia"/>
            <w:lang w:eastAsia="zh-CN"/>
          </w:rPr>
          <w:t>一、项目监理与质量保证</w:t>
        </w:r>
        <w:r>
          <w:tab/>
        </w:r>
        <w:r>
          <w:fldChar w:fldCharType="begin"/>
        </w:r>
        <w:r>
          <w:instrText xml:space="preserve"> PAGEREF _Toc3397 \h </w:instrText>
        </w:r>
        <w:r>
          <w:fldChar w:fldCharType="separate"/>
        </w:r>
        <w:r>
          <w:t>3</w:t>
        </w:r>
        <w:r>
          <w:fldChar w:fldCharType="end"/>
        </w:r>
      </w:hyperlink>
    </w:p>
    <w:p>
      <w:pPr>
        <w:pStyle w:val="TOC2"/>
        <w:tabs>
          <w:tab w:val="right" w:leader="dot" w:pos="8306"/>
        </w:tabs>
      </w:pPr>
      <w:hyperlink w:anchor="_Toc17229" w:history="1">
        <w:r>
          <w:rPr>
            <w:rFonts w:ascii="仿宋" w:eastAsia="仿宋" w:hAnsi="仿宋" w:cs="仿宋" w:hint="eastAsia"/>
            <w:lang w:eastAsia="zh-CN"/>
          </w:rPr>
          <w:t>(一)、监理体系构建</w:t>
        </w:r>
        <w:r>
          <w:tab/>
        </w:r>
        <w:r>
          <w:fldChar w:fldCharType="begin"/>
        </w:r>
        <w:r>
          <w:instrText xml:space="preserve"> PAGEREF _Toc17229 \h </w:instrText>
        </w:r>
        <w:r>
          <w:fldChar w:fldCharType="separate"/>
        </w:r>
        <w:r>
          <w:t>3</w:t>
        </w:r>
        <w:r>
          <w:fldChar w:fldCharType="end"/>
        </w:r>
      </w:hyperlink>
    </w:p>
    <w:p>
      <w:pPr>
        <w:pStyle w:val="TOC2"/>
        <w:tabs>
          <w:tab w:val="right" w:leader="dot" w:pos="8306"/>
        </w:tabs>
      </w:pPr>
      <w:hyperlink w:anchor="_Toc29629" w:history="1">
        <w:r>
          <w:rPr>
            <w:rFonts w:ascii="仿宋" w:eastAsia="仿宋" w:hAnsi="仿宋" w:cs="仿宋" w:hint="eastAsia"/>
            <w:lang w:eastAsia="zh-CN"/>
          </w:rPr>
          <w:t>(二)、质量保证体系实施</w:t>
        </w:r>
        <w:r>
          <w:tab/>
        </w:r>
        <w:r>
          <w:fldChar w:fldCharType="begin"/>
        </w:r>
        <w:r>
          <w:instrText xml:space="preserve"> PAGEREF _Toc29629 \h </w:instrText>
        </w:r>
        <w:r>
          <w:fldChar w:fldCharType="separate"/>
        </w:r>
        <w:r>
          <w:t>4</w:t>
        </w:r>
        <w:r>
          <w:fldChar w:fldCharType="end"/>
        </w:r>
      </w:hyperlink>
    </w:p>
    <w:p>
      <w:pPr>
        <w:pStyle w:val="TOC2"/>
        <w:tabs>
          <w:tab w:val="right" w:leader="dot" w:pos="8306"/>
        </w:tabs>
      </w:pPr>
      <w:hyperlink w:anchor="_Toc5445" w:history="1">
        <w:r>
          <w:rPr>
            <w:rFonts w:ascii="仿宋" w:eastAsia="仿宋" w:hAnsi="仿宋" w:cs="仿宋" w:hint="eastAsia"/>
            <w:lang w:eastAsia="zh-CN"/>
          </w:rPr>
          <w:t>(三)、监理与质量控制流程</w:t>
        </w:r>
        <w:r>
          <w:tab/>
        </w:r>
        <w:r>
          <w:fldChar w:fldCharType="begin"/>
        </w:r>
        <w:r>
          <w:instrText xml:space="preserve"> PAGEREF _Toc5445 \h </w:instrText>
        </w:r>
        <w:r>
          <w:fldChar w:fldCharType="separate"/>
        </w:r>
        <w:r>
          <w:t>4</w:t>
        </w:r>
        <w:r>
          <w:fldChar w:fldCharType="end"/>
        </w:r>
      </w:hyperlink>
    </w:p>
    <w:p>
      <w:pPr>
        <w:pStyle w:val="TOC1"/>
        <w:tabs>
          <w:tab w:val="right" w:leader="dot" w:pos="8306"/>
        </w:tabs>
      </w:pPr>
      <w:hyperlink w:anchor="_Toc22740" w:history="1">
        <w:r>
          <w:rPr>
            <w:rFonts w:ascii="仿宋" w:eastAsia="仿宋" w:hAnsi="仿宋" w:cs="仿宋" w:hint="eastAsia"/>
            <w:lang w:eastAsia="zh-CN"/>
          </w:rPr>
          <w:t>二、资源开发及综合利用分析</w:t>
        </w:r>
        <w:r>
          <w:tab/>
        </w:r>
        <w:r>
          <w:fldChar w:fldCharType="begin"/>
        </w:r>
        <w:r>
          <w:instrText xml:space="preserve"> PAGEREF _Toc22740 \h </w:instrText>
        </w:r>
        <w:r>
          <w:fldChar w:fldCharType="separate"/>
        </w:r>
        <w:r>
          <w:t>5</w:t>
        </w:r>
        <w:r>
          <w:fldChar w:fldCharType="end"/>
        </w:r>
      </w:hyperlink>
    </w:p>
    <w:p>
      <w:pPr>
        <w:pStyle w:val="TOC2"/>
        <w:tabs>
          <w:tab w:val="right" w:leader="dot" w:pos="8306"/>
        </w:tabs>
      </w:pPr>
      <w:hyperlink w:anchor="_Toc5027" w:history="1">
        <w:r>
          <w:rPr>
            <w:rFonts w:ascii="仿宋" w:eastAsia="仿宋" w:hAnsi="仿宋" w:cs="仿宋" w:hint="eastAsia"/>
            <w:lang w:eastAsia="zh-CN"/>
          </w:rPr>
          <w:t>(一)、资源开发方案</w:t>
        </w:r>
        <w:r>
          <w:tab/>
        </w:r>
        <w:r>
          <w:fldChar w:fldCharType="begin"/>
        </w:r>
        <w:r>
          <w:instrText xml:space="preserve"> PAGEREF _Toc5027 \h </w:instrText>
        </w:r>
        <w:r>
          <w:fldChar w:fldCharType="separate"/>
        </w:r>
        <w:r>
          <w:t>5</w:t>
        </w:r>
        <w:r>
          <w:fldChar w:fldCharType="end"/>
        </w:r>
      </w:hyperlink>
    </w:p>
    <w:p>
      <w:pPr>
        <w:pStyle w:val="TOC2"/>
        <w:tabs>
          <w:tab w:val="right" w:leader="dot" w:pos="8306"/>
        </w:tabs>
      </w:pPr>
      <w:hyperlink w:anchor="_Toc6385" w:history="1">
        <w:r>
          <w:rPr>
            <w:rFonts w:ascii="仿宋" w:eastAsia="仿宋" w:hAnsi="仿宋" w:cs="仿宋" w:hint="eastAsia"/>
            <w:lang w:eastAsia="zh-CN"/>
          </w:rPr>
          <w:t>(二)、资源利用方案</w:t>
        </w:r>
        <w:r>
          <w:tab/>
        </w:r>
        <w:r>
          <w:fldChar w:fldCharType="begin"/>
        </w:r>
        <w:r>
          <w:instrText xml:space="preserve"> PAGEREF _Toc6385 \h </w:instrText>
        </w:r>
        <w:r>
          <w:fldChar w:fldCharType="separate"/>
        </w:r>
        <w:r>
          <w:t>6</w:t>
        </w:r>
        <w:r>
          <w:fldChar w:fldCharType="end"/>
        </w:r>
      </w:hyperlink>
    </w:p>
    <w:p>
      <w:pPr>
        <w:pStyle w:val="TOC2"/>
        <w:tabs>
          <w:tab w:val="right" w:leader="dot" w:pos="8306"/>
        </w:tabs>
      </w:pPr>
      <w:hyperlink w:anchor="_Toc21826" w:history="1">
        <w:r>
          <w:rPr>
            <w:rFonts w:ascii="仿宋" w:eastAsia="仿宋" w:hAnsi="仿宋" w:cs="仿宋" w:hint="eastAsia"/>
            <w:lang w:eastAsia="zh-CN"/>
          </w:rPr>
          <w:t>(三)、资源节约措施</w:t>
        </w:r>
        <w:r>
          <w:tab/>
        </w:r>
        <w:r>
          <w:fldChar w:fldCharType="begin"/>
        </w:r>
        <w:r>
          <w:instrText xml:space="preserve"> PAGEREF _Toc21826 \h </w:instrText>
        </w:r>
        <w:r>
          <w:fldChar w:fldCharType="separate"/>
        </w:r>
        <w:r>
          <w:t>7</w:t>
        </w:r>
        <w:r>
          <w:fldChar w:fldCharType="end"/>
        </w:r>
      </w:hyperlink>
    </w:p>
    <w:p>
      <w:pPr>
        <w:pStyle w:val="TOC1"/>
        <w:tabs>
          <w:tab w:val="right" w:leader="dot" w:pos="8306"/>
        </w:tabs>
      </w:pPr>
      <w:hyperlink w:anchor="_Toc13136" w:history="1">
        <w:r>
          <w:rPr>
            <w:rFonts w:ascii="仿宋" w:eastAsia="仿宋" w:hAnsi="仿宋" w:cs="仿宋" w:hint="eastAsia"/>
            <w:lang w:eastAsia="zh-CN"/>
          </w:rPr>
          <w:t>三、专用票清分机项目概论</w:t>
        </w:r>
        <w:r>
          <w:tab/>
        </w:r>
        <w:r>
          <w:fldChar w:fldCharType="begin"/>
        </w:r>
        <w:r>
          <w:instrText xml:space="preserve"> PAGEREF _Toc13136 \h </w:instrText>
        </w:r>
        <w:r>
          <w:fldChar w:fldCharType="separate"/>
        </w:r>
        <w:r>
          <w:t>8</w:t>
        </w:r>
        <w:r>
          <w:fldChar w:fldCharType="end"/>
        </w:r>
      </w:hyperlink>
    </w:p>
    <w:p>
      <w:pPr>
        <w:pStyle w:val="TOC2"/>
        <w:tabs>
          <w:tab w:val="right" w:leader="dot" w:pos="8306"/>
        </w:tabs>
      </w:pPr>
      <w:hyperlink w:anchor="_Toc14612" w:history="1">
        <w:r>
          <w:rPr>
            <w:rFonts w:ascii="仿宋" w:eastAsia="仿宋" w:hAnsi="仿宋" w:cs="仿宋" w:hint="eastAsia"/>
            <w:lang w:eastAsia="zh-CN"/>
          </w:rPr>
          <w:t>(一)、项目申报单位概况</w:t>
        </w:r>
        <w:r>
          <w:tab/>
        </w:r>
        <w:r>
          <w:fldChar w:fldCharType="begin"/>
        </w:r>
        <w:r>
          <w:instrText xml:space="preserve"> PAGEREF _Toc14612 \h </w:instrText>
        </w:r>
        <w:r>
          <w:fldChar w:fldCharType="separate"/>
        </w:r>
        <w:r>
          <w:t>8</w:t>
        </w:r>
        <w:r>
          <w:fldChar w:fldCharType="end"/>
        </w:r>
      </w:hyperlink>
    </w:p>
    <w:p>
      <w:pPr>
        <w:pStyle w:val="TOC2"/>
        <w:tabs>
          <w:tab w:val="right" w:leader="dot" w:pos="8306"/>
        </w:tabs>
      </w:pPr>
      <w:hyperlink w:anchor="_Toc32052" w:history="1">
        <w:r>
          <w:rPr>
            <w:rFonts w:ascii="仿宋" w:eastAsia="仿宋" w:hAnsi="仿宋" w:cs="仿宋" w:hint="eastAsia"/>
            <w:lang w:eastAsia="zh-CN"/>
          </w:rPr>
          <w:t>(二)、项目概况</w:t>
        </w:r>
        <w:r>
          <w:tab/>
        </w:r>
        <w:r>
          <w:fldChar w:fldCharType="begin"/>
        </w:r>
        <w:r>
          <w:instrText xml:space="preserve"> PAGEREF _Toc32052 \h </w:instrText>
        </w:r>
        <w:r>
          <w:fldChar w:fldCharType="separate"/>
        </w:r>
        <w:r>
          <w:t>9</w:t>
        </w:r>
        <w:r>
          <w:fldChar w:fldCharType="end"/>
        </w:r>
      </w:hyperlink>
    </w:p>
    <w:p>
      <w:pPr>
        <w:pStyle w:val="TOC1"/>
        <w:tabs>
          <w:tab w:val="right" w:leader="dot" w:pos="8306"/>
        </w:tabs>
      </w:pPr>
      <w:hyperlink w:anchor="_Toc20731" w:history="1">
        <w:r>
          <w:rPr>
            <w:rFonts w:ascii="仿宋" w:eastAsia="仿宋" w:hAnsi="仿宋" w:cs="仿宋" w:hint="eastAsia"/>
            <w:lang w:eastAsia="zh-CN"/>
          </w:rPr>
          <w:t>四、环境和生态影响分析</w:t>
        </w:r>
        <w:r>
          <w:tab/>
        </w:r>
        <w:r>
          <w:fldChar w:fldCharType="begin"/>
        </w:r>
        <w:r>
          <w:instrText xml:space="preserve"> PAGEREF _Toc20731 \h </w:instrText>
        </w:r>
        <w:r>
          <w:fldChar w:fldCharType="separate"/>
        </w:r>
        <w:r>
          <w:t>12</w:t>
        </w:r>
        <w:r>
          <w:fldChar w:fldCharType="end"/>
        </w:r>
      </w:hyperlink>
    </w:p>
    <w:p>
      <w:pPr>
        <w:pStyle w:val="TOC2"/>
        <w:tabs>
          <w:tab w:val="right" w:leader="dot" w:pos="8306"/>
        </w:tabs>
      </w:pPr>
      <w:hyperlink w:anchor="_Toc21470" w:history="1">
        <w:r>
          <w:rPr>
            <w:rFonts w:ascii="仿宋" w:eastAsia="仿宋" w:hAnsi="仿宋" w:cs="仿宋" w:hint="eastAsia"/>
            <w:lang w:eastAsia="zh-CN"/>
          </w:rPr>
          <w:t>(一)、环境和生态现状</w:t>
        </w:r>
        <w:r>
          <w:tab/>
        </w:r>
        <w:r>
          <w:fldChar w:fldCharType="begin"/>
        </w:r>
        <w:r>
          <w:instrText xml:space="preserve"> PAGEREF _Toc21470 \h </w:instrText>
        </w:r>
        <w:r>
          <w:fldChar w:fldCharType="separate"/>
        </w:r>
        <w:r>
          <w:t>12</w:t>
        </w:r>
        <w:r>
          <w:fldChar w:fldCharType="end"/>
        </w:r>
      </w:hyperlink>
    </w:p>
    <w:p>
      <w:pPr>
        <w:pStyle w:val="TOC2"/>
        <w:tabs>
          <w:tab w:val="right" w:leader="dot" w:pos="8306"/>
        </w:tabs>
      </w:pPr>
      <w:hyperlink w:anchor="_Toc29822" w:history="1">
        <w:r>
          <w:rPr>
            <w:rFonts w:ascii="仿宋" w:eastAsia="仿宋" w:hAnsi="仿宋" w:cs="仿宋" w:hint="eastAsia"/>
            <w:lang w:eastAsia="zh-CN"/>
          </w:rPr>
          <w:t>(二)、生态环境影响分析</w:t>
        </w:r>
        <w:r>
          <w:tab/>
        </w:r>
        <w:r>
          <w:fldChar w:fldCharType="begin"/>
        </w:r>
        <w:r>
          <w:instrText xml:space="preserve"> PAGEREF _Toc29822 \h </w:instrText>
        </w:r>
        <w:r>
          <w:fldChar w:fldCharType="separate"/>
        </w:r>
        <w:r>
          <w:t>14</w:t>
        </w:r>
        <w:r>
          <w:fldChar w:fldCharType="end"/>
        </w:r>
      </w:hyperlink>
    </w:p>
    <w:p>
      <w:pPr>
        <w:pStyle w:val="TOC2"/>
        <w:tabs>
          <w:tab w:val="right" w:leader="dot" w:pos="8306"/>
        </w:tabs>
      </w:pPr>
      <w:hyperlink w:anchor="_Toc27382" w:history="1">
        <w:r>
          <w:rPr>
            <w:rFonts w:ascii="仿宋" w:eastAsia="仿宋" w:hAnsi="仿宋" w:cs="仿宋" w:hint="eastAsia"/>
            <w:lang w:eastAsia="zh-CN"/>
          </w:rPr>
          <w:t>(三)、生态环境保护措施</w:t>
        </w:r>
        <w:r>
          <w:tab/>
        </w:r>
        <w:r>
          <w:fldChar w:fldCharType="begin"/>
        </w:r>
        <w:r>
          <w:instrText xml:space="preserve"> PAGEREF _Toc27382 \h </w:instrText>
        </w:r>
        <w:r>
          <w:fldChar w:fldCharType="separate"/>
        </w:r>
        <w:r>
          <w:t>15</w:t>
        </w:r>
        <w:r>
          <w:fldChar w:fldCharType="end"/>
        </w:r>
      </w:hyperlink>
    </w:p>
    <w:p>
      <w:pPr>
        <w:pStyle w:val="TOC2"/>
        <w:tabs>
          <w:tab w:val="right" w:leader="dot" w:pos="8306"/>
        </w:tabs>
      </w:pPr>
      <w:hyperlink w:anchor="_Toc16880" w:history="1">
        <w:r>
          <w:rPr>
            <w:rFonts w:ascii="仿宋" w:eastAsia="仿宋" w:hAnsi="仿宋" w:cs="仿宋" w:hint="eastAsia"/>
            <w:lang w:eastAsia="zh-CN"/>
          </w:rPr>
          <w:t>(四)、地质灾害影响分析</w:t>
        </w:r>
        <w:r>
          <w:tab/>
        </w:r>
        <w:r>
          <w:fldChar w:fldCharType="begin"/>
        </w:r>
        <w:r>
          <w:instrText xml:space="preserve"> PAGEREF _Toc16880 \h </w:instrText>
        </w:r>
        <w:r>
          <w:fldChar w:fldCharType="separate"/>
        </w:r>
        <w:r>
          <w:t>17</w:t>
        </w:r>
        <w:r>
          <w:fldChar w:fldCharType="end"/>
        </w:r>
      </w:hyperlink>
    </w:p>
    <w:p>
      <w:pPr>
        <w:pStyle w:val="TOC2"/>
        <w:tabs>
          <w:tab w:val="right" w:leader="dot" w:pos="8306"/>
        </w:tabs>
      </w:pPr>
      <w:hyperlink w:anchor="_Toc910" w:history="1">
        <w:r>
          <w:rPr>
            <w:rFonts w:ascii="仿宋" w:eastAsia="仿宋" w:hAnsi="仿宋" w:cs="仿宋" w:hint="eastAsia"/>
            <w:lang w:eastAsia="zh-CN"/>
          </w:rPr>
          <w:t>(五)、特殊环境影响</w:t>
        </w:r>
        <w:r>
          <w:tab/>
        </w:r>
        <w:r>
          <w:fldChar w:fldCharType="begin"/>
        </w:r>
        <w:r>
          <w:instrText xml:space="preserve"> PAGEREF _Toc910 \h </w:instrText>
        </w:r>
        <w:r>
          <w:fldChar w:fldCharType="separate"/>
        </w:r>
        <w:r>
          <w:t>19</w:t>
        </w:r>
        <w:r>
          <w:fldChar w:fldCharType="end"/>
        </w:r>
      </w:hyperlink>
    </w:p>
    <w:p>
      <w:pPr>
        <w:pStyle w:val="TOC1"/>
        <w:tabs>
          <w:tab w:val="right" w:leader="dot" w:pos="8306"/>
        </w:tabs>
      </w:pPr>
      <w:hyperlink w:anchor="_Toc18948" w:history="1">
        <w:r>
          <w:rPr>
            <w:rFonts w:ascii="仿宋" w:eastAsia="仿宋" w:hAnsi="仿宋" w:cs="仿宋" w:hint="eastAsia"/>
            <w:lang w:eastAsia="zh-CN"/>
          </w:rPr>
          <w:t>五、经济影响分析</w:t>
        </w:r>
        <w:r>
          <w:tab/>
        </w:r>
        <w:r>
          <w:fldChar w:fldCharType="begin"/>
        </w:r>
        <w:r>
          <w:instrText xml:space="preserve"> PAGEREF _Toc18948 \h </w:instrText>
        </w:r>
        <w:r>
          <w:fldChar w:fldCharType="separate"/>
        </w:r>
        <w:r>
          <w:t>20</w:t>
        </w:r>
        <w:r>
          <w:fldChar w:fldCharType="end"/>
        </w:r>
      </w:hyperlink>
    </w:p>
    <w:p>
      <w:pPr>
        <w:pStyle w:val="TOC2"/>
        <w:tabs>
          <w:tab w:val="right" w:leader="dot" w:pos="8306"/>
        </w:tabs>
      </w:pPr>
      <w:hyperlink w:anchor="_Toc30692" w:history="1">
        <w:r>
          <w:rPr>
            <w:rFonts w:ascii="仿宋" w:eastAsia="仿宋" w:hAnsi="仿宋" w:cs="仿宋" w:hint="eastAsia"/>
            <w:lang w:eastAsia="zh-CN"/>
          </w:rPr>
          <w:t>(一)、经济费用效益或费用效果分析</w:t>
        </w:r>
        <w:r>
          <w:tab/>
        </w:r>
        <w:r>
          <w:fldChar w:fldCharType="begin"/>
        </w:r>
        <w:r>
          <w:instrText xml:space="preserve"> PAGEREF _Toc30692 \h </w:instrText>
        </w:r>
        <w:r>
          <w:fldChar w:fldCharType="separate"/>
        </w:r>
        <w:r>
          <w:t>20</w:t>
        </w:r>
        <w:r>
          <w:fldChar w:fldCharType="end"/>
        </w:r>
      </w:hyperlink>
    </w:p>
    <w:p>
      <w:pPr>
        <w:pStyle w:val="TOC2"/>
        <w:tabs>
          <w:tab w:val="right" w:leader="dot" w:pos="8306"/>
        </w:tabs>
      </w:pPr>
      <w:hyperlink w:anchor="_Toc16620" w:history="1">
        <w:r>
          <w:rPr>
            <w:rFonts w:ascii="仿宋" w:eastAsia="仿宋" w:hAnsi="仿宋" w:cs="仿宋" w:hint="eastAsia"/>
            <w:lang w:eastAsia="zh-CN"/>
          </w:rPr>
          <w:t>(二)、行业影响分析</w:t>
        </w:r>
        <w:r>
          <w:tab/>
        </w:r>
        <w:r>
          <w:fldChar w:fldCharType="begin"/>
        </w:r>
        <w:r>
          <w:instrText xml:space="preserve"> PAGEREF _Toc16620 \h </w:instrText>
        </w:r>
        <w:r>
          <w:fldChar w:fldCharType="separate"/>
        </w:r>
        <w:r>
          <w:t>22</w:t>
        </w:r>
        <w:r>
          <w:fldChar w:fldCharType="end"/>
        </w:r>
      </w:hyperlink>
    </w:p>
    <w:p>
      <w:pPr>
        <w:pStyle w:val="TOC2"/>
        <w:tabs>
          <w:tab w:val="right" w:leader="dot" w:pos="8306"/>
        </w:tabs>
      </w:pPr>
      <w:hyperlink w:anchor="_Toc10893" w:history="1">
        <w:r>
          <w:rPr>
            <w:rFonts w:ascii="仿宋" w:eastAsia="仿宋" w:hAnsi="仿宋" w:cs="仿宋" w:hint="eastAsia"/>
            <w:lang w:eastAsia="zh-CN"/>
          </w:rPr>
          <w:t>(三)、区域经济影响分析</w:t>
        </w:r>
        <w:r>
          <w:tab/>
        </w:r>
        <w:r>
          <w:fldChar w:fldCharType="begin"/>
        </w:r>
        <w:r>
          <w:instrText xml:space="preserve"> PAGEREF _Toc10893 \h </w:instrText>
        </w:r>
        <w:r>
          <w:fldChar w:fldCharType="separate"/>
        </w:r>
        <w:r>
          <w:t>24</w:t>
        </w:r>
        <w:r>
          <w:fldChar w:fldCharType="end"/>
        </w:r>
      </w:hyperlink>
    </w:p>
    <w:p>
      <w:pPr>
        <w:pStyle w:val="TOC2"/>
        <w:tabs>
          <w:tab w:val="right" w:leader="dot" w:pos="8306"/>
        </w:tabs>
      </w:pPr>
      <w:hyperlink w:anchor="_Toc10603" w:history="1">
        <w:r>
          <w:rPr>
            <w:rFonts w:ascii="仿宋" w:eastAsia="仿宋" w:hAnsi="仿宋" w:cs="仿宋" w:hint="eastAsia"/>
            <w:lang w:eastAsia="zh-CN"/>
          </w:rPr>
          <w:t>(四)、宏观经济影响分析</w:t>
        </w:r>
        <w:r>
          <w:tab/>
        </w:r>
        <w:r>
          <w:fldChar w:fldCharType="begin"/>
        </w:r>
        <w:r>
          <w:instrText xml:space="preserve"> PAGEREF _Toc10603 \h </w:instrText>
        </w:r>
        <w:r>
          <w:fldChar w:fldCharType="separate"/>
        </w:r>
        <w:r>
          <w:t>24</w:t>
        </w:r>
        <w:r>
          <w:fldChar w:fldCharType="end"/>
        </w:r>
      </w:hyperlink>
    </w:p>
    <w:p>
      <w:pPr>
        <w:pStyle w:val="TOC1"/>
        <w:tabs>
          <w:tab w:val="right" w:leader="dot" w:pos="8306"/>
        </w:tabs>
      </w:pPr>
      <w:hyperlink w:anchor="_Toc7097" w:history="1">
        <w:r>
          <w:rPr>
            <w:rFonts w:ascii="仿宋" w:eastAsia="仿宋" w:hAnsi="仿宋" w:cs="仿宋" w:hint="eastAsia"/>
            <w:lang w:eastAsia="zh-CN"/>
          </w:rPr>
          <w:t>六、财务管理与成本控制</w:t>
        </w:r>
        <w:r>
          <w:tab/>
        </w:r>
        <w:r>
          <w:fldChar w:fldCharType="begin"/>
        </w:r>
        <w:r>
          <w:instrText xml:space="preserve"> PAGEREF _Toc7097 \h </w:instrText>
        </w:r>
        <w:r>
          <w:fldChar w:fldCharType="separate"/>
        </w:r>
        <w:r>
          <w:t>26</w:t>
        </w:r>
        <w:r>
          <w:fldChar w:fldCharType="end"/>
        </w:r>
      </w:hyperlink>
    </w:p>
    <w:p>
      <w:pPr>
        <w:pStyle w:val="TOC2"/>
        <w:tabs>
          <w:tab w:val="right" w:leader="dot" w:pos="8306"/>
        </w:tabs>
      </w:pPr>
      <w:hyperlink w:anchor="_Toc20873" w:history="1">
        <w:r>
          <w:rPr>
            <w:rFonts w:ascii="仿宋" w:eastAsia="仿宋" w:hAnsi="仿宋" w:cs="仿宋" w:hint="eastAsia"/>
            <w:lang w:eastAsia="zh-CN"/>
          </w:rPr>
          <w:t>(一)、财务管理体系建设</w:t>
        </w:r>
        <w:r>
          <w:tab/>
        </w:r>
        <w:r>
          <w:fldChar w:fldCharType="begin"/>
        </w:r>
        <w:r>
          <w:instrText xml:space="preserve"> PAGEREF _Toc20873 \h </w:instrText>
        </w:r>
        <w:r>
          <w:fldChar w:fldCharType="separate"/>
        </w:r>
        <w:r>
          <w:t>26</w:t>
        </w:r>
        <w:r>
          <w:fldChar w:fldCharType="end"/>
        </w:r>
      </w:hyperlink>
    </w:p>
    <w:p>
      <w:pPr>
        <w:pStyle w:val="TOC2"/>
        <w:tabs>
          <w:tab w:val="right" w:leader="dot" w:pos="8306"/>
        </w:tabs>
      </w:pPr>
      <w:hyperlink w:anchor="_Toc15773" w:history="1">
        <w:r>
          <w:rPr>
            <w:rFonts w:ascii="仿宋" w:eastAsia="仿宋" w:hAnsi="仿宋" w:cs="仿宋" w:hint="eastAsia"/>
            <w:lang w:eastAsia="zh-CN"/>
          </w:rPr>
          <w:t>(二)、成本控制措施</w:t>
        </w:r>
        <w:r>
          <w:tab/>
        </w:r>
        <w:r>
          <w:fldChar w:fldCharType="begin"/>
        </w:r>
        <w:r>
          <w:instrText xml:space="preserve"> PAGEREF _Toc15773 \h </w:instrText>
        </w:r>
        <w:r>
          <w:fldChar w:fldCharType="separate"/>
        </w:r>
        <w:r>
          <w:t>27</w:t>
        </w:r>
        <w:r>
          <w:fldChar w:fldCharType="end"/>
        </w:r>
      </w:hyperlink>
    </w:p>
    <w:p>
      <w:pPr>
        <w:pStyle w:val="TOC1"/>
        <w:tabs>
          <w:tab w:val="right" w:leader="dot" w:pos="8306"/>
        </w:tabs>
      </w:pPr>
      <w:hyperlink w:anchor="_Toc30148" w:history="1">
        <w:r>
          <w:rPr>
            <w:rFonts w:ascii="仿宋" w:eastAsia="仿宋" w:hAnsi="仿宋" w:cs="仿宋" w:hint="eastAsia"/>
            <w:lang w:eastAsia="zh-CN"/>
          </w:rPr>
          <w:t>七、土地利用与规划方案</w:t>
        </w:r>
        <w:r>
          <w:tab/>
        </w:r>
        <w:r>
          <w:fldChar w:fldCharType="begin"/>
        </w:r>
        <w:r>
          <w:instrText xml:space="preserve"> PAGEREF _Toc30148 \h </w:instrText>
        </w:r>
        <w:r>
          <w:fldChar w:fldCharType="separate"/>
        </w:r>
        <w:r>
          <w:t>29</w:t>
        </w:r>
        <w:r>
          <w:fldChar w:fldCharType="end"/>
        </w:r>
      </w:hyperlink>
    </w:p>
    <w:p>
      <w:pPr>
        <w:pStyle w:val="TOC2"/>
        <w:tabs>
          <w:tab w:val="right" w:leader="dot" w:pos="8306"/>
        </w:tabs>
      </w:pPr>
      <w:hyperlink w:anchor="_Toc10583" w:history="1">
        <w:r>
          <w:rPr>
            <w:rFonts w:ascii="仿宋" w:eastAsia="仿宋" w:hAnsi="仿宋" w:cs="仿宋" w:hint="eastAsia"/>
            <w:lang w:eastAsia="zh-CN"/>
          </w:rPr>
          <w:t>(一)、项目用地情况分析</w:t>
        </w:r>
        <w:r>
          <w:tab/>
        </w:r>
        <w:r>
          <w:fldChar w:fldCharType="begin"/>
        </w:r>
        <w:r>
          <w:instrText xml:space="preserve"> PAGEREF _Toc10583 \h </w:instrText>
        </w:r>
        <w:r>
          <w:fldChar w:fldCharType="separate"/>
        </w:r>
        <w:r>
          <w:t>29</w:t>
        </w:r>
        <w:r>
          <w:fldChar w:fldCharType="end"/>
        </w:r>
      </w:hyperlink>
    </w:p>
    <w:p>
      <w:pPr>
        <w:pStyle w:val="TOC2"/>
        <w:tabs>
          <w:tab w:val="right" w:leader="dot" w:pos="8306"/>
        </w:tabs>
      </w:pPr>
      <w:hyperlink w:anchor="_Toc18166" w:history="1">
        <w:r>
          <w:rPr>
            <w:rFonts w:ascii="仿宋" w:eastAsia="仿宋" w:hAnsi="仿宋" w:cs="仿宋" w:hint="eastAsia"/>
            <w:lang w:eastAsia="zh-CN"/>
          </w:rPr>
          <w:t>(二)、土地利用规划方案</w:t>
        </w:r>
        <w:r>
          <w:tab/>
        </w:r>
        <w:r>
          <w:fldChar w:fldCharType="begin"/>
        </w:r>
        <w:r>
          <w:instrText xml:space="preserve"> PAGEREF _Toc18166 \h </w:instrText>
        </w:r>
        <w:r>
          <w:fldChar w:fldCharType="separate"/>
        </w:r>
        <w:r>
          <w:t>30</w:t>
        </w:r>
        <w:r>
          <w:fldChar w:fldCharType="end"/>
        </w:r>
      </w:hyperlink>
    </w:p>
    <w:p>
      <w:pPr>
        <w:pStyle w:val="TOC1"/>
        <w:tabs>
          <w:tab w:val="right" w:leader="dot" w:pos="8306"/>
        </w:tabs>
      </w:pPr>
      <w:hyperlink w:anchor="_Toc8131" w:history="1">
        <w:r>
          <w:rPr>
            <w:rFonts w:ascii="仿宋" w:eastAsia="仿宋" w:hAnsi="仿宋" w:cs="仿宋" w:hint="eastAsia"/>
            <w:lang w:eastAsia="zh-CN"/>
          </w:rPr>
          <w:t>八、安全与应急管理</w:t>
        </w:r>
        <w:r>
          <w:tab/>
        </w:r>
        <w:r>
          <w:fldChar w:fldCharType="begin"/>
        </w:r>
        <w:r>
          <w:instrText xml:space="preserve"> PAGEREF _Toc8131 \h </w:instrText>
        </w:r>
        <w:r>
          <w:fldChar w:fldCharType="separate"/>
        </w:r>
        <w:r>
          <w:t>31</w:t>
        </w:r>
        <w:r>
          <w:fldChar w:fldCharType="end"/>
        </w:r>
      </w:hyperlink>
    </w:p>
    <w:p>
      <w:pPr>
        <w:pStyle w:val="TOC2"/>
        <w:tabs>
          <w:tab w:val="right" w:leader="dot" w:pos="8306"/>
        </w:tabs>
      </w:pPr>
      <w:hyperlink w:anchor="_Toc12364" w:history="1">
        <w:r>
          <w:rPr>
            <w:rFonts w:ascii="仿宋" w:eastAsia="仿宋" w:hAnsi="仿宋" w:cs="仿宋" w:hint="eastAsia"/>
            <w:lang w:eastAsia="zh-CN"/>
          </w:rPr>
          <w:t>(一)、安全生产管理</w:t>
        </w:r>
        <w:r>
          <w:tab/>
        </w:r>
        <w:r>
          <w:fldChar w:fldCharType="begin"/>
        </w:r>
        <w:r>
          <w:instrText xml:space="preserve"> PAGEREF _Toc12364 \h </w:instrText>
        </w:r>
        <w:r>
          <w:fldChar w:fldCharType="separate"/>
        </w:r>
        <w:r>
          <w:t>31</w:t>
        </w:r>
        <w:r>
          <w:fldChar w:fldCharType="end"/>
        </w:r>
      </w:hyperlink>
    </w:p>
    <w:p>
      <w:pPr>
        <w:pStyle w:val="TOC2"/>
        <w:tabs>
          <w:tab w:val="right" w:leader="dot" w:pos="8306"/>
        </w:tabs>
      </w:pPr>
      <w:hyperlink w:anchor="_Toc24086" w:history="1">
        <w:r>
          <w:rPr>
            <w:rFonts w:ascii="仿宋" w:eastAsia="仿宋" w:hAnsi="仿宋" w:cs="仿宋" w:hint="eastAsia"/>
            <w:lang w:eastAsia="zh-CN"/>
          </w:rPr>
          <w:t>(二)、应急预案与响应</w:t>
        </w:r>
        <w:r>
          <w:tab/>
        </w:r>
        <w:r>
          <w:fldChar w:fldCharType="begin"/>
        </w:r>
        <w:r>
          <w:instrText xml:space="preserve"> PAGEREF _Toc24086 \h </w:instrText>
        </w:r>
        <w:r>
          <w:fldChar w:fldCharType="separate"/>
        </w:r>
        <w:r>
          <w:t>32</w:t>
        </w:r>
        <w:r>
          <w:fldChar w:fldCharType="end"/>
        </w:r>
      </w:hyperlink>
    </w:p>
    <w:p>
      <w:pPr>
        <w:pStyle w:val="TOC1"/>
        <w:tabs>
          <w:tab w:val="right" w:leader="dot" w:pos="8306"/>
        </w:tabs>
      </w:pPr>
      <w:hyperlink w:anchor="_Toc26104" w:history="1">
        <w:r>
          <w:rPr>
            <w:rFonts w:ascii="仿宋" w:eastAsia="仿宋" w:hAnsi="仿宋" w:cs="仿宋" w:hint="eastAsia"/>
            <w:lang w:eastAsia="zh-CN"/>
          </w:rPr>
          <w:t>九、环境保护与治理方案</w:t>
        </w:r>
        <w:r>
          <w:tab/>
        </w:r>
        <w:r>
          <w:fldChar w:fldCharType="begin"/>
        </w:r>
        <w:r>
          <w:instrText xml:space="preserve"> PAGEREF _Toc26104 \h </w:instrText>
        </w:r>
        <w:r>
          <w:fldChar w:fldCharType="separate"/>
        </w:r>
        <w:r>
          <w:t>34</w:t>
        </w:r>
        <w:r>
          <w:fldChar w:fldCharType="end"/>
        </w:r>
      </w:hyperlink>
    </w:p>
    <w:p>
      <w:pPr>
        <w:pStyle w:val="TOC2"/>
        <w:tabs>
          <w:tab w:val="right" w:leader="dot" w:pos="8306"/>
        </w:tabs>
      </w:pPr>
      <w:hyperlink w:anchor="_Toc19519" w:history="1">
        <w:r>
          <w:rPr>
            <w:rFonts w:ascii="仿宋" w:eastAsia="仿宋" w:hAnsi="仿宋" w:cs="仿宋" w:hint="eastAsia"/>
            <w:lang w:eastAsia="zh-CN"/>
          </w:rPr>
          <w:t>(一)、项目环境影响评估</w:t>
        </w:r>
        <w:r>
          <w:tab/>
        </w:r>
        <w:r>
          <w:fldChar w:fldCharType="begin"/>
        </w:r>
        <w:r>
          <w:instrText xml:space="preserve"> PAGEREF _Toc19519 \h </w:instrText>
        </w:r>
        <w:r>
          <w:fldChar w:fldCharType="separate"/>
        </w:r>
        <w:r>
          <w:t>34</w:t>
        </w:r>
        <w:r>
          <w:fldChar w:fldCharType="end"/>
        </w:r>
      </w:hyperlink>
    </w:p>
    <w:p>
      <w:pPr>
        <w:pStyle w:val="TOC2"/>
        <w:tabs>
          <w:tab w:val="right" w:leader="dot" w:pos="8306"/>
        </w:tabs>
      </w:pPr>
      <w:hyperlink w:anchor="_Toc19088" w:history="1">
        <w:r>
          <w:rPr>
            <w:rFonts w:ascii="仿宋" w:eastAsia="仿宋" w:hAnsi="仿宋" w:cs="仿宋" w:hint="eastAsia"/>
            <w:lang w:eastAsia="zh-CN"/>
          </w:rPr>
          <w:t>(二)、环境保护措施与治理方案</w:t>
        </w:r>
        <w:r>
          <w:tab/>
        </w:r>
        <w:r>
          <w:fldChar w:fldCharType="begin"/>
        </w:r>
        <w:r>
          <w:instrText xml:space="preserve"> PAGEREF _Toc19088 \h </w:instrText>
        </w:r>
        <w:r>
          <w:fldChar w:fldCharType="separate"/>
        </w:r>
        <w:r>
          <w:t>34</w:t>
        </w:r>
        <w:r>
          <w:fldChar w:fldCharType="end"/>
        </w:r>
      </w:hyperlink>
    </w:p>
    <w:p>
      <w:pPr>
        <w:pStyle w:val="TOC1"/>
        <w:tabs>
          <w:tab w:val="right" w:leader="dot" w:pos="8306"/>
        </w:tabs>
      </w:pPr>
      <w:hyperlink w:anchor="_Toc31580" w:history="1">
        <w:r>
          <w:rPr>
            <w:rFonts w:ascii="仿宋" w:eastAsia="仿宋" w:hAnsi="仿宋" w:cs="仿宋" w:hint="eastAsia"/>
            <w:lang w:eastAsia="zh-CN"/>
          </w:rPr>
          <w:t>十、资金管理与财务规划</w:t>
        </w:r>
        <w:r>
          <w:tab/>
        </w:r>
        <w:r>
          <w:fldChar w:fldCharType="begin"/>
        </w:r>
        <w:r>
          <w:instrText xml:space="preserve"> PAGEREF _Toc31580 \h </w:instrText>
        </w:r>
        <w:r>
          <w:fldChar w:fldCharType="separate"/>
        </w:r>
        <w:r>
          <w:t>35</w:t>
        </w:r>
        <w:r>
          <w:fldChar w:fldCharType="end"/>
        </w:r>
      </w:hyperlink>
    </w:p>
    <w:p>
      <w:pPr>
        <w:pStyle w:val="TOC2"/>
        <w:tabs>
          <w:tab w:val="right" w:leader="dot" w:pos="8306"/>
        </w:tabs>
      </w:pPr>
      <w:hyperlink w:anchor="_Toc26671" w:history="1">
        <w:r>
          <w:rPr>
            <w:rFonts w:ascii="仿宋" w:eastAsia="仿宋" w:hAnsi="仿宋" w:cs="仿宋" w:hint="eastAsia"/>
            <w:lang w:eastAsia="zh-CN"/>
          </w:rPr>
          <w:t>(一)、项目资金来源与筹措</w:t>
        </w:r>
        <w:r>
          <w:tab/>
        </w:r>
        <w:r>
          <w:fldChar w:fldCharType="begin"/>
        </w:r>
        <w:r>
          <w:instrText xml:space="preserve"> PAGEREF _Toc26671 \h </w:instrText>
        </w:r>
        <w:r>
          <w:fldChar w:fldCharType="separate"/>
        </w:r>
        <w:r>
          <w:t>35</w:t>
        </w:r>
        <w:r>
          <w:fldChar w:fldCharType="end"/>
        </w:r>
      </w:hyperlink>
    </w:p>
    <w:p>
      <w:pPr>
        <w:pStyle w:val="TOC2"/>
        <w:tabs>
          <w:tab w:val="right" w:leader="dot" w:pos="8306"/>
        </w:tabs>
      </w:pPr>
      <w:hyperlink w:anchor="_Toc23745" w:history="1">
        <w:r>
          <w:rPr>
            <w:rFonts w:ascii="仿宋" w:eastAsia="仿宋" w:hAnsi="仿宋" w:cs="仿宋" w:hint="eastAsia"/>
            <w:lang w:eastAsia="zh-CN"/>
          </w:rPr>
          <w:t>(二)、资金使用与监管</w:t>
        </w:r>
        <w:r>
          <w:tab/>
        </w:r>
        <w:r>
          <w:fldChar w:fldCharType="begin"/>
        </w:r>
        <w:r>
          <w:instrText xml:space="preserve"> PAGEREF _Toc23745 \h </w:instrText>
        </w:r>
        <w:r>
          <w:fldChar w:fldCharType="separate"/>
        </w:r>
        <w:r>
          <w:t>37</w:t>
        </w:r>
        <w:r>
          <w:fldChar w:fldCharType="end"/>
        </w:r>
      </w:hyperlink>
    </w:p>
    <w:p>
      <w:pPr>
        <w:pStyle w:val="TOC2"/>
        <w:tabs>
          <w:tab w:val="right" w:leader="dot" w:pos="8306"/>
        </w:tabs>
      </w:pPr>
      <w:hyperlink w:anchor="_Toc25557" w:history="1">
        <w:r>
          <w:rPr>
            <w:rFonts w:ascii="仿宋" w:eastAsia="仿宋" w:hAnsi="仿宋" w:cs="仿宋" w:hint="eastAsia"/>
            <w:lang w:eastAsia="zh-CN"/>
          </w:rPr>
          <w:t>(三)、财务规划与预测</w:t>
        </w:r>
        <w:r>
          <w:tab/>
        </w:r>
        <w:r>
          <w:fldChar w:fldCharType="begin"/>
        </w:r>
        <w:r>
          <w:instrText xml:space="preserve"> PAGEREF _Toc25557 \h </w:instrText>
        </w:r>
        <w:r>
          <w:fldChar w:fldCharType="separate"/>
        </w:r>
        <w:r>
          <w:t>38</w:t>
        </w:r>
        <w:r>
          <w:fldChar w:fldCharType="end"/>
        </w:r>
      </w:hyperlink>
    </w:p>
    <w:p>
      <w:pPr>
        <w:pStyle w:val="TOC1"/>
        <w:tabs>
          <w:tab w:val="right" w:leader="dot" w:pos="8306"/>
        </w:tabs>
      </w:pPr>
      <w:hyperlink w:anchor="_Toc7790" w:history="1">
        <w:r>
          <w:rPr>
            <w:rFonts w:ascii="仿宋" w:eastAsia="仿宋" w:hAnsi="仿宋" w:cs="仿宋" w:hint="eastAsia"/>
            <w:lang w:eastAsia="zh-CN"/>
          </w:rPr>
          <w:t>十一、项目进度计划</w:t>
        </w:r>
        <w:r>
          <w:tab/>
        </w:r>
        <w:r>
          <w:fldChar w:fldCharType="begin"/>
        </w:r>
        <w:r>
          <w:instrText xml:space="preserve"> PAGEREF _Toc7790 \h </w:instrText>
        </w:r>
        <w:r>
          <w:fldChar w:fldCharType="separate"/>
        </w:r>
        <w:r>
          <w:t>39</w:t>
        </w:r>
        <w:r>
          <w:fldChar w:fldCharType="end"/>
        </w:r>
      </w:hyperlink>
    </w:p>
    <w:p>
      <w:pPr>
        <w:pStyle w:val="TOC2"/>
        <w:tabs>
          <w:tab w:val="right" w:leader="dot" w:pos="8306"/>
        </w:tabs>
      </w:pPr>
      <w:hyperlink w:anchor="_Toc17563" w:history="1">
        <w:r>
          <w:rPr>
            <w:rFonts w:ascii="仿宋" w:eastAsia="仿宋" w:hAnsi="仿宋" w:cs="仿宋" w:hint="eastAsia"/>
            <w:lang w:eastAsia="zh-CN"/>
          </w:rPr>
          <w:t>(一)、建设周期</w:t>
        </w:r>
        <w:r>
          <w:tab/>
        </w:r>
        <w:r>
          <w:fldChar w:fldCharType="begin"/>
        </w:r>
        <w:r>
          <w:instrText xml:space="preserve"> PAGEREF _Toc17563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46" w:history="1">
        <w:r>
          <w:rPr>
            <w:rFonts w:ascii="仿宋" w:eastAsia="仿宋" w:hAnsi="仿宋" w:cs="仿宋" w:hint="eastAsia"/>
            <w:lang w:eastAsia="zh-CN"/>
          </w:rPr>
          <w:t>(二)、建设进度</w:t>
        </w:r>
        <w:r>
          <w:tab/>
        </w:r>
        <w:r>
          <w:fldChar w:fldCharType="begin"/>
        </w:r>
        <w:r>
          <w:instrText xml:space="preserve"> PAGEREF _Toc16346 \h </w:instrText>
        </w:r>
        <w:r>
          <w:fldChar w:fldCharType="separate"/>
        </w:r>
        <w:r>
          <w:t>39</w:t>
        </w:r>
        <w:r>
          <w:fldChar w:fldCharType="end"/>
        </w:r>
      </w:hyperlink>
    </w:p>
    <w:p>
      <w:pPr>
        <w:pStyle w:val="TOC2"/>
        <w:tabs>
          <w:tab w:val="right" w:leader="dot" w:pos="8306"/>
        </w:tabs>
      </w:pPr>
      <w:hyperlink w:anchor="_Toc30134" w:history="1">
        <w:r>
          <w:rPr>
            <w:rFonts w:ascii="仿宋" w:eastAsia="仿宋" w:hAnsi="仿宋" w:cs="仿宋" w:hint="eastAsia"/>
            <w:lang w:eastAsia="zh-CN"/>
          </w:rPr>
          <w:t>(三)、进度安排注意事项</w:t>
        </w:r>
        <w:r>
          <w:tab/>
        </w:r>
        <w:r>
          <w:fldChar w:fldCharType="begin"/>
        </w:r>
        <w:r>
          <w:instrText xml:space="preserve"> PAGEREF _Toc30134 \h </w:instrText>
        </w:r>
        <w:r>
          <w:fldChar w:fldCharType="separate"/>
        </w:r>
        <w:r>
          <w:t>40</w:t>
        </w:r>
        <w:r>
          <w:fldChar w:fldCharType="end"/>
        </w:r>
      </w:hyperlink>
    </w:p>
    <w:p>
      <w:pPr>
        <w:pStyle w:val="TOC2"/>
        <w:tabs>
          <w:tab w:val="right" w:leader="dot" w:pos="8306"/>
        </w:tabs>
      </w:pPr>
      <w:hyperlink w:anchor="_Toc19077" w:history="1">
        <w:r>
          <w:rPr>
            <w:rFonts w:ascii="仿宋" w:eastAsia="仿宋" w:hAnsi="仿宋" w:cs="仿宋" w:hint="eastAsia"/>
            <w:lang w:eastAsia="zh-CN"/>
          </w:rPr>
          <w:t>(四)、人力资源配置</w:t>
        </w:r>
        <w:r>
          <w:tab/>
        </w:r>
        <w:r>
          <w:fldChar w:fldCharType="begin"/>
        </w:r>
        <w:r>
          <w:instrText xml:space="preserve"> PAGEREF _Toc19077 \h </w:instrText>
        </w:r>
        <w:r>
          <w:fldChar w:fldCharType="separate"/>
        </w:r>
        <w:r>
          <w:t>41</w:t>
        </w:r>
        <w:r>
          <w:fldChar w:fldCharType="end"/>
        </w:r>
      </w:hyperlink>
    </w:p>
    <w:p>
      <w:pPr>
        <w:pStyle w:val="TOC2"/>
        <w:tabs>
          <w:tab w:val="right" w:leader="dot" w:pos="8306"/>
        </w:tabs>
      </w:pPr>
      <w:hyperlink w:anchor="_Toc24927" w:history="1">
        <w:r>
          <w:rPr>
            <w:rFonts w:ascii="仿宋" w:eastAsia="仿宋" w:hAnsi="仿宋" w:cs="仿宋" w:hint="eastAsia"/>
            <w:lang w:eastAsia="zh-CN"/>
          </w:rPr>
          <w:t>(五)、员工培训</w:t>
        </w:r>
        <w:r>
          <w:tab/>
        </w:r>
        <w:r>
          <w:fldChar w:fldCharType="begin"/>
        </w:r>
        <w:r>
          <w:instrText xml:space="preserve"> PAGEREF _Toc24927 \h </w:instrText>
        </w:r>
        <w:r>
          <w:fldChar w:fldCharType="separate"/>
        </w:r>
        <w:r>
          <w:t>43</w:t>
        </w:r>
        <w:r>
          <w:fldChar w:fldCharType="end"/>
        </w:r>
      </w:hyperlink>
    </w:p>
    <w:p>
      <w:pPr>
        <w:pStyle w:val="TOC2"/>
        <w:tabs>
          <w:tab w:val="right" w:leader="dot" w:pos="8306"/>
        </w:tabs>
      </w:pPr>
      <w:hyperlink w:anchor="_Toc13233" w:history="1">
        <w:r>
          <w:rPr>
            <w:rFonts w:ascii="仿宋" w:eastAsia="仿宋" w:hAnsi="仿宋" w:cs="仿宋" w:hint="eastAsia"/>
            <w:lang w:eastAsia="zh-CN"/>
          </w:rPr>
          <w:t>(六)、项目实施保障</w:t>
        </w:r>
        <w:r>
          <w:tab/>
        </w:r>
        <w:r>
          <w:fldChar w:fldCharType="begin"/>
        </w:r>
        <w:r>
          <w:instrText xml:space="preserve"> PAGEREF _Toc13233 \h </w:instrText>
        </w:r>
        <w:r>
          <w:fldChar w:fldCharType="separate"/>
        </w:r>
        <w:r>
          <w:t>44</w:t>
        </w:r>
        <w:r>
          <w:fldChar w:fldCharType="end"/>
        </w:r>
      </w:hyperlink>
    </w:p>
    <w:p>
      <w:pPr>
        <w:pStyle w:val="TOC2"/>
        <w:tabs>
          <w:tab w:val="right" w:leader="dot" w:pos="8306"/>
        </w:tabs>
      </w:pPr>
      <w:hyperlink w:anchor="_Toc13327" w:history="1">
        <w:r>
          <w:rPr>
            <w:rFonts w:ascii="仿宋" w:eastAsia="仿宋" w:hAnsi="仿宋" w:cs="仿宋" w:hint="eastAsia"/>
            <w:lang w:eastAsia="zh-CN"/>
          </w:rPr>
          <w:t>(七)、安全规范管理</w:t>
        </w:r>
        <w:r>
          <w:tab/>
        </w:r>
        <w:r>
          <w:fldChar w:fldCharType="begin"/>
        </w:r>
        <w:r>
          <w:instrText xml:space="preserve"> PAGEREF _Toc13327 \h </w:instrText>
        </w:r>
        <w:r>
          <w:fldChar w:fldCharType="separate"/>
        </w:r>
        <w:r>
          <w:t>45</w:t>
        </w:r>
        <w:r>
          <w:fldChar w:fldCharType="end"/>
        </w:r>
      </w:hyperlink>
    </w:p>
    <w:p>
      <w:pPr>
        <w:pStyle w:val="TOC1"/>
        <w:tabs>
          <w:tab w:val="right" w:leader="dot" w:pos="8306"/>
        </w:tabs>
      </w:pPr>
      <w:hyperlink w:anchor="_Toc22821" w:history="1">
        <w:r>
          <w:rPr>
            <w:rFonts w:ascii="仿宋" w:eastAsia="仿宋" w:hAnsi="仿宋" w:cs="仿宋" w:hint="eastAsia"/>
            <w:lang w:eastAsia="zh-CN"/>
          </w:rPr>
          <w:t>十二、客户关系管理与市场拓展</w:t>
        </w:r>
        <w:r>
          <w:tab/>
        </w:r>
        <w:r>
          <w:fldChar w:fldCharType="begin"/>
        </w:r>
        <w:r>
          <w:instrText xml:space="preserve"> PAGEREF _Toc22821 \h </w:instrText>
        </w:r>
        <w:r>
          <w:fldChar w:fldCharType="separate"/>
        </w:r>
        <w:r>
          <w:t>46</w:t>
        </w:r>
        <w:r>
          <w:fldChar w:fldCharType="end"/>
        </w:r>
      </w:hyperlink>
    </w:p>
    <w:p>
      <w:pPr>
        <w:pStyle w:val="TOC2"/>
        <w:tabs>
          <w:tab w:val="right" w:leader="dot" w:pos="8306"/>
        </w:tabs>
      </w:pPr>
      <w:hyperlink w:anchor="_Toc4804" w:history="1">
        <w:r>
          <w:rPr>
            <w:rFonts w:ascii="仿宋" w:eastAsia="仿宋" w:hAnsi="仿宋" w:cs="仿宋" w:hint="eastAsia"/>
            <w:lang w:eastAsia="zh-CN"/>
          </w:rPr>
          <w:t>(一)、客户关系管理策略</w:t>
        </w:r>
        <w:r>
          <w:tab/>
        </w:r>
        <w:r>
          <w:fldChar w:fldCharType="begin"/>
        </w:r>
        <w:r>
          <w:instrText xml:space="preserve"> PAGEREF _Toc4804 \h </w:instrText>
        </w:r>
        <w:r>
          <w:fldChar w:fldCharType="separate"/>
        </w:r>
        <w:r>
          <w:t>46</w:t>
        </w:r>
        <w:r>
          <w:fldChar w:fldCharType="end"/>
        </w:r>
      </w:hyperlink>
    </w:p>
    <w:p>
      <w:pPr>
        <w:pStyle w:val="TOC2"/>
        <w:tabs>
          <w:tab w:val="right" w:leader="dot" w:pos="8306"/>
        </w:tabs>
      </w:pPr>
      <w:hyperlink w:anchor="_Toc22775" w:history="1">
        <w:r>
          <w:rPr>
            <w:rFonts w:ascii="仿宋" w:eastAsia="仿宋" w:hAnsi="仿宋" w:cs="仿宋" w:hint="eastAsia"/>
            <w:lang w:eastAsia="zh-CN"/>
          </w:rPr>
          <w:t>(二)、市场拓展方案</w:t>
        </w:r>
        <w:r>
          <w:tab/>
        </w:r>
        <w:r>
          <w:fldChar w:fldCharType="begin"/>
        </w:r>
        <w:r>
          <w:instrText xml:space="preserve"> PAGEREF _Toc22775 \h </w:instrText>
        </w:r>
        <w:r>
          <w:fldChar w:fldCharType="separate"/>
        </w:r>
        <w:r>
          <w:t>48</w:t>
        </w:r>
        <w:r>
          <w:fldChar w:fldCharType="end"/>
        </w:r>
      </w:hyperlink>
    </w:p>
    <w:p>
      <w:pPr>
        <w:pStyle w:val="TOC1"/>
        <w:tabs>
          <w:tab w:val="right" w:leader="dot" w:pos="8306"/>
        </w:tabs>
      </w:pPr>
      <w:hyperlink w:anchor="_Toc9242" w:history="1">
        <w:r>
          <w:rPr>
            <w:rFonts w:ascii="仿宋" w:eastAsia="仿宋" w:hAnsi="仿宋" w:cs="仿宋" w:hint="eastAsia"/>
            <w:lang w:eastAsia="zh-CN"/>
          </w:rPr>
          <w:t>十三、创新驱动与持续发展</w:t>
        </w:r>
        <w:r>
          <w:tab/>
        </w:r>
        <w:r>
          <w:fldChar w:fldCharType="begin"/>
        </w:r>
        <w:r>
          <w:instrText xml:space="preserve"> PAGEREF _Toc9242 \h </w:instrText>
        </w:r>
        <w:r>
          <w:fldChar w:fldCharType="separate"/>
        </w:r>
        <w:r>
          <w:t>49</w:t>
        </w:r>
        <w:r>
          <w:fldChar w:fldCharType="end"/>
        </w:r>
      </w:hyperlink>
    </w:p>
    <w:p>
      <w:pPr>
        <w:pStyle w:val="TOC2"/>
        <w:tabs>
          <w:tab w:val="right" w:leader="dot" w:pos="8306"/>
        </w:tabs>
      </w:pPr>
      <w:hyperlink w:anchor="_Toc17578" w:history="1">
        <w:r>
          <w:rPr>
            <w:rFonts w:ascii="仿宋" w:eastAsia="仿宋" w:hAnsi="仿宋" w:cs="仿宋" w:hint="eastAsia"/>
            <w:lang w:eastAsia="zh-CN"/>
          </w:rPr>
          <w:t>(一)、创新驱动战略实施</w:t>
        </w:r>
        <w:r>
          <w:tab/>
        </w:r>
        <w:r>
          <w:fldChar w:fldCharType="begin"/>
        </w:r>
        <w:r>
          <w:instrText xml:space="preserve"> PAGEREF _Toc17578 \h </w:instrText>
        </w:r>
        <w:r>
          <w:fldChar w:fldCharType="separate"/>
        </w:r>
        <w:r>
          <w:t>49</w:t>
        </w:r>
        <w:r>
          <w:fldChar w:fldCharType="end"/>
        </w:r>
      </w:hyperlink>
    </w:p>
    <w:p>
      <w:pPr>
        <w:pStyle w:val="TOC2"/>
        <w:tabs>
          <w:tab w:val="right" w:leader="dot" w:pos="8306"/>
        </w:tabs>
      </w:pPr>
      <w:hyperlink w:anchor="_Toc2944" w:history="1">
        <w:r>
          <w:rPr>
            <w:rFonts w:ascii="仿宋" w:eastAsia="仿宋" w:hAnsi="仿宋" w:cs="仿宋" w:hint="eastAsia"/>
            <w:lang w:eastAsia="zh-CN"/>
          </w:rPr>
          <w:t>(二)、持续发展路径探索</w:t>
        </w:r>
        <w:r>
          <w:tab/>
        </w:r>
        <w:r>
          <w:fldChar w:fldCharType="begin"/>
        </w:r>
        <w:r>
          <w:instrText xml:space="preserve"> PAGEREF _Toc2944 \h </w:instrText>
        </w:r>
        <w:r>
          <w:fldChar w:fldCharType="separate"/>
        </w:r>
        <w:r>
          <w:t>50</w:t>
        </w:r>
        <w:r>
          <w:fldChar w:fldCharType="end"/>
        </w:r>
      </w:hyperlink>
    </w:p>
    <w:p>
      <w:pPr>
        <w:pStyle w:val="TOC1"/>
        <w:tabs>
          <w:tab w:val="right" w:leader="dot" w:pos="8306"/>
        </w:tabs>
      </w:pPr>
      <w:hyperlink w:anchor="_Toc29213" w:history="1">
        <w:r>
          <w:rPr>
            <w:rFonts w:ascii="仿宋" w:eastAsia="仿宋" w:hAnsi="仿宋" w:cs="仿宋" w:hint="eastAsia"/>
            <w:lang w:eastAsia="zh-CN"/>
          </w:rPr>
          <w:t>十四、企业合规与伦理</w:t>
        </w:r>
        <w:r>
          <w:tab/>
        </w:r>
        <w:r>
          <w:fldChar w:fldCharType="begin"/>
        </w:r>
        <w:r>
          <w:instrText xml:space="preserve"> PAGEREF _Toc29213 \h </w:instrText>
        </w:r>
        <w:r>
          <w:fldChar w:fldCharType="separate"/>
        </w:r>
        <w:r>
          <w:t>54</w:t>
        </w:r>
        <w:r>
          <w:fldChar w:fldCharType="end"/>
        </w:r>
      </w:hyperlink>
    </w:p>
    <w:p>
      <w:pPr>
        <w:pStyle w:val="TOC2"/>
        <w:tabs>
          <w:tab w:val="right" w:leader="dot" w:pos="8306"/>
        </w:tabs>
      </w:pPr>
      <w:hyperlink w:anchor="_Toc11992" w:history="1">
        <w:r>
          <w:rPr>
            <w:rFonts w:ascii="仿宋" w:eastAsia="仿宋" w:hAnsi="仿宋" w:cs="仿宋" w:hint="eastAsia"/>
            <w:lang w:eastAsia="zh-CN"/>
          </w:rPr>
          <w:t>(一)、合规政策与程序</w:t>
        </w:r>
        <w:r>
          <w:tab/>
        </w:r>
        <w:r>
          <w:fldChar w:fldCharType="begin"/>
        </w:r>
        <w:r>
          <w:instrText xml:space="preserve"> PAGEREF _Toc11992 \h </w:instrText>
        </w:r>
        <w:r>
          <w:fldChar w:fldCharType="separate"/>
        </w:r>
        <w:r>
          <w:t>54</w:t>
        </w:r>
        <w:r>
          <w:fldChar w:fldCharType="end"/>
        </w:r>
      </w:hyperlink>
    </w:p>
    <w:p>
      <w:pPr>
        <w:pStyle w:val="TOC2"/>
        <w:tabs>
          <w:tab w:val="right" w:leader="dot" w:pos="8306"/>
        </w:tabs>
      </w:pPr>
      <w:hyperlink w:anchor="_Toc292" w:history="1">
        <w:r>
          <w:rPr>
            <w:rFonts w:ascii="仿宋" w:eastAsia="仿宋" w:hAnsi="仿宋" w:cs="仿宋" w:hint="eastAsia"/>
            <w:lang w:eastAsia="zh-CN"/>
          </w:rPr>
          <w:t>(二)、伦理规范与培训</w:t>
        </w:r>
        <w:r>
          <w:tab/>
        </w:r>
        <w:r>
          <w:fldChar w:fldCharType="begin"/>
        </w:r>
        <w:r>
          <w:instrText xml:space="preserve"> PAGEREF _Toc292 \h </w:instrText>
        </w:r>
        <w:r>
          <w:fldChar w:fldCharType="separate"/>
        </w:r>
        <w:r>
          <w:t>56</w:t>
        </w:r>
        <w:r>
          <w:fldChar w:fldCharType="end"/>
        </w:r>
      </w:hyperlink>
    </w:p>
    <w:p>
      <w:pPr>
        <w:pStyle w:val="TOC2"/>
        <w:tabs>
          <w:tab w:val="right" w:leader="dot" w:pos="8306"/>
        </w:tabs>
      </w:pPr>
      <w:hyperlink w:anchor="_Toc8761" w:history="1">
        <w:r>
          <w:rPr>
            <w:rFonts w:ascii="仿宋" w:eastAsia="仿宋" w:hAnsi="仿宋" w:cs="仿宋" w:hint="eastAsia"/>
            <w:lang w:eastAsia="zh-CN"/>
          </w:rPr>
          <w:t>(三)、合规风险评估</w:t>
        </w:r>
        <w:r>
          <w:tab/>
        </w:r>
        <w:r>
          <w:fldChar w:fldCharType="begin"/>
        </w:r>
        <w:r>
          <w:instrText xml:space="preserve"> PAGEREF _Toc8761 \h </w:instrText>
        </w:r>
        <w:r>
          <w:fldChar w:fldCharType="separate"/>
        </w:r>
        <w:r>
          <w:t>56</w:t>
        </w:r>
        <w:r>
          <w:fldChar w:fldCharType="end"/>
        </w:r>
      </w:hyperlink>
    </w:p>
    <w:p>
      <w:pPr>
        <w:pStyle w:val="TOC2"/>
        <w:tabs>
          <w:tab w:val="right" w:leader="dot" w:pos="8306"/>
        </w:tabs>
      </w:pPr>
      <w:hyperlink w:anchor="_Toc8900" w:history="1">
        <w:r>
          <w:rPr>
            <w:rFonts w:ascii="仿宋" w:eastAsia="仿宋" w:hAnsi="仿宋" w:cs="仿宋" w:hint="eastAsia"/>
            <w:lang w:eastAsia="zh-CN"/>
          </w:rPr>
          <w:t>(四)、合规监督与执行</w:t>
        </w:r>
        <w:r>
          <w:tab/>
        </w:r>
        <w:r>
          <w:fldChar w:fldCharType="begin"/>
        </w:r>
        <w:r>
          <w:instrText xml:space="preserve"> PAGEREF _Toc8900 \h </w:instrText>
        </w:r>
        <w:r>
          <w:fldChar w:fldCharType="separate"/>
        </w:r>
        <w:r>
          <w:t>58</w:t>
        </w:r>
        <w:r>
          <w:fldChar w:fldCharType="end"/>
        </w:r>
      </w:hyperlink>
    </w:p>
    <w:p>
      <w:pPr>
        <w:pStyle w:val="TOC1"/>
        <w:tabs>
          <w:tab w:val="right" w:leader="dot" w:pos="8306"/>
        </w:tabs>
      </w:pPr>
      <w:hyperlink w:anchor="_Toc12979" w:history="1">
        <w:r>
          <w:rPr>
            <w:rFonts w:ascii="仿宋" w:eastAsia="仿宋" w:hAnsi="仿宋" w:cs="仿宋" w:hint="eastAsia"/>
            <w:lang w:eastAsia="zh-CN"/>
          </w:rPr>
          <w:t>十五、法律法规与政策遵循</w:t>
        </w:r>
        <w:r>
          <w:tab/>
        </w:r>
        <w:r>
          <w:fldChar w:fldCharType="begin"/>
        </w:r>
        <w:r>
          <w:instrText xml:space="preserve"> PAGEREF _Toc12979 \h </w:instrText>
        </w:r>
        <w:r>
          <w:fldChar w:fldCharType="separate"/>
        </w:r>
        <w:r>
          <w:t>58</w:t>
        </w:r>
        <w:r>
          <w:fldChar w:fldCharType="end"/>
        </w:r>
      </w:hyperlink>
    </w:p>
    <w:p>
      <w:pPr>
        <w:pStyle w:val="TOC2"/>
        <w:tabs>
          <w:tab w:val="right" w:leader="dot" w:pos="8306"/>
        </w:tabs>
      </w:pPr>
      <w:hyperlink w:anchor="_Toc22372" w:history="1">
        <w:r>
          <w:rPr>
            <w:rFonts w:ascii="仿宋" w:eastAsia="仿宋" w:hAnsi="仿宋" w:cs="仿宋" w:hint="eastAsia"/>
            <w:lang w:eastAsia="zh-CN"/>
          </w:rPr>
          <w:t>(一)、法律法规遵守</w:t>
        </w:r>
        <w:r>
          <w:tab/>
        </w:r>
        <w:r>
          <w:fldChar w:fldCharType="begin"/>
        </w:r>
        <w:r>
          <w:instrText xml:space="preserve"> PAGEREF _Toc22372 \h </w:instrText>
        </w:r>
        <w:r>
          <w:fldChar w:fldCharType="separate"/>
        </w:r>
        <w:r>
          <w:t>58</w:t>
        </w:r>
        <w:r>
          <w:fldChar w:fldCharType="end"/>
        </w:r>
      </w:hyperlink>
    </w:p>
    <w:p>
      <w:pPr>
        <w:pStyle w:val="TOC2"/>
        <w:tabs>
          <w:tab w:val="right" w:leader="dot" w:pos="8306"/>
        </w:tabs>
      </w:pPr>
      <w:hyperlink w:anchor="_Toc4165" w:history="1">
        <w:r>
          <w:rPr>
            <w:rFonts w:ascii="仿宋" w:eastAsia="仿宋" w:hAnsi="仿宋" w:cs="仿宋" w:hint="eastAsia"/>
            <w:lang w:eastAsia="zh-CN"/>
          </w:rPr>
          <w:t>(二)、政策导向与利用</w:t>
        </w:r>
        <w:r>
          <w:tab/>
        </w:r>
        <w:r>
          <w:fldChar w:fldCharType="begin"/>
        </w:r>
        <w:r>
          <w:instrText xml:space="preserve"> PAGEREF _Toc4165 \h </w:instrText>
        </w:r>
        <w:r>
          <w:fldChar w:fldCharType="separate"/>
        </w:r>
        <w:r>
          <w:t>59</w:t>
        </w:r>
        <w:r>
          <w:fldChar w:fldCharType="end"/>
        </w:r>
      </w:hyperlink>
    </w:p>
    <w:p>
      <w:pPr>
        <w:pStyle w:val="TOC1"/>
        <w:tabs>
          <w:tab w:val="right" w:leader="dot" w:pos="8306"/>
        </w:tabs>
      </w:pPr>
      <w:hyperlink w:anchor="_Toc17269" w:history="1">
        <w:r>
          <w:rPr>
            <w:rFonts w:ascii="仿宋" w:eastAsia="仿宋" w:hAnsi="仿宋" w:cs="仿宋" w:hint="eastAsia"/>
            <w:lang w:eastAsia="zh-CN"/>
          </w:rPr>
          <w:t>十六、人力资源管理与开发</w:t>
        </w:r>
        <w:r>
          <w:tab/>
        </w:r>
        <w:r>
          <w:fldChar w:fldCharType="begin"/>
        </w:r>
        <w:r>
          <w:instrText xml:space="preserve"> PAGEREF _Toc17269 \h </w:instrText>
        </w:r>
        <w:r>
          <w:fldChar w:fldCharType="separate"/>
        </w:r>
        <w:r>
          <w:t>60</w:t>
        </w:r>
        <w:r>
          <w:fldChar w:fldCharType="end"/>
        </w:r>
      </w:hyperlink>
    </w:p>
    <w:p>
      <w:pPr>
        <w:pStyle w:val="TOC2"/>
        <w:tabs>
          <w:tab w:val="right" w:leader="dot" w:pos="8306"/>
        </w:tabs>
      </w:pPr>
      <w:hyperlink w:anchor="_Toc22625" w:history="1">
        <w:r>
          <w:rPr>
            <w:rFonts w:ascii="仿宋" w:eastAsia="仿宋" w:hAnsi="仿宋" w:cs="仿宋" w:hint="eastAsia"/>
            <w:lang w:eastAsia="zh-CN"/>
          </w:rPr>
          <w:t>(一)、人力资源规划</w:t>
        </w:r>
        <w:r>
          <w:tab/>
        </w:r>
        <w:r>
          <w:fldChar w:fldCharType="begin"/>
        </w:r>
        <w:r>
          <w:instrText xml:space="preserve"> PAGEREF _Toc22625 \h </w:instrText>
        </w:r>
        <w:r>
          <w:fldChar w:fldCharType="separate"/>
        </w:r>
        <w:r>
          <w:t>60</w:t>
        </w:r>
        <w:r>
          <w:fldChar w:fldCharType="end"/>
        </w:r>
      </w:hyperlink>
    </w:p>
    <w:p>
      <w:pPr>
        <w:pStyle w:val="TOC2"/>
        <w:tabs>
          <w:tab w:val="right" w:leader="dot" w:pos="8306"/>
        </w:tabs>
      </w:pPr>
      <w:hyperlink w:anchor="_Toc30295" w:history="1">
        <w:r>
          <w:rPr>
            <w:rFonts w:ascii="仿宋" w:eastAsia="仿宋" w:hAnsi="仿宋" w:cs="仿宋" w:hint="eastAsia"/>
            <w:lang w:eastAsia="zh-CN"/>
          </w:rPr>
          <w:t>(二)、人力资源开发与培训</w:t>
        </w:r>
        <w:r>
          <w:tab/>
        </w:r>
        <w:r>
          <w:fldChar w:fldCharType="begin"/>
        </w:r>
        <w:r>
          <w:instrText xml:space="preserve"> PAGEREF _Toc30295 \h </w:instrText>
        </w:r>
        <w:r>
          <w:fldChar w:fldCharType="separate"/>
        </w:r>
        <w:r>
          <w:t>62</w:t>
        </w:r>
        <w:r>
          <w:fldChar w:fldCharType="end"/>
        </w:r>
      </w:hyperlink>
    </w:p>
    <w:p>
      <w:pPr>
        <w:pStyle w:val="TOC1"/>
        <w:tabs>
          <w:tab w:val="right" w:leader="dot" w:pos="8306"/>
        </w:tabs>
      </w:pPr>
      <w:hyperlink w:anchor="_Toc3508" w:history="1">
        <w:r>
          <w:rPr>
            <w:rFonts w:ascii="仿宋" w:eastAsia="仿宋" w:hAnsi="仿宋" w:cs="仿宋" w:hint="eastAsia"/>
            <w:lang w:eastAsia="zh-CN"/>
          </w:rPr>
          <w:t>十七、设施与设备管理</w:t>
        </w:r>
        <w:r>
          <w:tab/>
        </w:r>
        <w:r>
          <w:fldChar w:fldCharType="begin"/>
        </w:r>
        <w:r>
          <w:instrText xml:space="preserve"> PAGEREF _Toc3508 \h </w:instrText>
        </w:r>
        <w:r>
          <w:fldChar w:fldCharType="separate"/>
        </w:r>
        <w:r>
          <w:t>64</w:t>
        </w:r>
        <w:r>
          <w:fldChar w:fldCharType="end"/>
        </w:r>
      </w:hyperlink>
    </w:p>
    <w:p>
      <w:pPr>
        <w:pStyle w:val="TOC2"/>
        <w:tabs>
          <w:tab w:val="right" w:leader="dot" w:pos="8306"/>
        </w:tabs>
      </w:pPr>
      <w:hyperlink w:anchor="_Toc7570" w:history="1">
        <w:r>
          <w:rPr>
            <w:rFonts w:ascii="仿宋" w:eastAsia="仿宋" w:hAnsi="仿宋" w:cs="仿宋" w:hint="eastAsia"/>
            <w:lang w:eastAsia="zh-CN"/>
          </w:rPr>
          <w:t>(一)、设施规划与配置</w:t>
        </w:r>
        <w:r>
          <w:tab/>
        </w:r>
        <w:r>
          <w:fldChar w:fldCharType="begin"/>
        </w:r>
        <w:r>
          <w:instrText xml:space="preserve"> PAGEREF _Toc7570 \h </w:instrText>
        </w:r>
        <w:r>
          <w:fldChar w:fldCharType="separate"/>
        </w:r>
        <w:r>
          <w:t>64</w:t>
        </w:r>
        <w:r>
          <w:fldChar w:fldCharType="end"/>
        </w:r>
      </w:hyperlink>
    </w:p>
    <w:p>
      <w:pPr>
        <w:pStyle w:val="TOC2"/>
        <w:tabs>
          <w:tab w:val="right" w:leader="dot" w:pos="8306"/>
        </w:tabs>
      </w:pPr>
      <w:hyperlink w:anchor="_Toc12043" w:history="1">
        <w:r>
          <w:rPr>
            <w:rFonts w:ascii="仿宋" w:eastAsia="仿宋" w:hAnsi="仿宋" w:cs="仿宋" w:hint="eastAsia"/>
            <w:lang w:eastAsia="zh-CN"/>
          </w:rPr>
          <w:t>(二)、设备采购与维护管理</w:t>
        </w:r>
        <w:r>
          <w:tab/>
        </w:r>
        <w:r>
          <w:fldChar w:fldCharType="begin"/>
        </w:r>
        <w:r>
          <w:instrText xml:space="preserve"> PAGEREF _Toc12043 \h </w:instrText>
        </w:r>
        <w:r>
          <w:fldChar w:fldCharType="separate"/>
        </w:r>
        <w:r>
          <w:t>65</w:t>
        </w:r>
        <w:r>
          <w:fldChar w:fldCharType="end"/>
        </w:r>
      </w:hyperlink>
    </w:p>
    <w:p>
      <w:pPr>
        <w:pStyle w:val="TOC2"/>
        <w:tabs>
          <w:tab w:val="right" w:leader="dot" w:pos="8306"/>
        </w:tabs>
      </w:pPr>
      <w:hyperlink w:anchor="_Toc11923" w:history="1">
        <w:r>
          <w:rPr>
            <w:rFonts w:ascii="仿宋" w:eastAsia="仿宋" w:hAnsi="仿宋" w:cs="仿宋" w:hint="eastAsia"/>
            <w:lang w:eastAsia="zh-CN"/>
          </w:rPr>
          <w:t>(三)、设施设备升级策略</w:t>
        </w:r>
        <w:r>
          <w:tab/>
        </w:r>
        <w:r>
          <w:fldChar w:fldCharType="begin"/>
        </w:r>
        <w:r>
          <w:instrText xml:space="preserve"> PAGEREF _Toc11923 \h </w:instrText>
        </w:r>
        <w:r>
          <w:fldChar w:fldCharType="separate"/>
        </w:r>
        <w:r>
          <w:t>66</w:t>
        </w:r>
        <w:r>
          <w:fldChar w:fldCharType="end"/>
        </w:r>
      </w:hyperlink>
    </w:p>
    <w:p>
      <w:pPr>
        <w:pStyle w:val="TOC1"/>
        <w:tabs>
          <w:tab w:val="right" w:leader="dot" w:pos="8306"/>
        </w:tabs>
      </w:pPr>
      <w:hyperlink w:anchor="_Toc28304" w:history="1">
        <w:r>
          <w:rPr>
            <w:rFonts w:ascii="仿宋" w:eastAsia="仿宋" w:hAnsi="仿宋" w:cs="仿宋" w:hint="eastAsia"/>
            <w:lang w:eastAsia="zh-CN"/>
          </w:rPr>
          <w:t>十八、成果转化与推广应用</w:t>
        </w:r>
        <w:r>
          <w:tab/>
        </w:r>
        <w:r>
          <w:fldChar w:fldCharType="begin"/>
        </w:r>
        <w:r>
          <w:instrText xml:space="preserve"> PAGEREF _Toc28304 \h </w:instrText>
        </w:r>
        <w:r>
          <w:fldChar w:fldCharType="separate"/>
        </w:r>
        <w:r>
          <w:t>67</w:t>
        </w:r>
        <w:r>
          <w:fldChar w:fldCharType="end"/>
        </w:r>
      </w:hyperlink>
    </w:p>
    <w:p>
      <w:pPr>
        <w:pStyle w:val="TOC2"/>
        <w:tabs>
          <w:tab w:val="right" w:leader="dot" w:pos="8306"/>
        </w:tabs>
      </w:pPr>
      <w:hyperlink w:anchor="_Toc9100" w:history="1">
        <w:r>
          <w:rPr>
            <w:rFonts w:ascii="仿宋" w:eastAsia="仿宋" w:hAnsi="仿宋" w:cs="仿宋" w:hint="eastAsia"/>
            <w:lang w:eastAsia="zh-CN"/>
          </w:rPr>
          <w:t>(一)、成果转化策略制定</w:t>
        </w:r>
        <w:r>
          <w:tab/>
        </w:r>
        <w:r>
          <w:fldChar w:fldCharType="begin"/>
        </w:r>
        <w:r>
          <w:instrText xml:space="preserve"> PAGEREF _Toc9100 \h </w:instrText>
        </w:r>
        <w:r>
          <w:fldChar w:fldCharType="separate"/>
        </w:r>
        <w:r>
          <w:t>67</w:t>
        </w:r>
        <w:r>
          <w:fldChar w:fldCharType="end"/>
        </w:r>
      </w:hyperlink>
    </w:p>
    <w:p>
      <w:pPr>
        <w:pStyle w:val="TOC2"/>
        <w:tabs>
          <w:tab w:val="right" w:leader="dot" w:pos="8306"/>
        </w:tabs>
      </w:pPr>
      <w:hyperlink w:anchor="_Toc21423" w:history="1">
        <w:r>
          <w:rPr>
            <w:rFonts w:ascii="仿宋" w:eastAsia="仿宋" w:hAnsi="仿宋" w:cs="仿宋" w:hint="eastAsia"/>
            <w:lang w:eastAsia="zh-CN"/>
          </w:rPr>
          <w:t>(二)、成果推广应用方案</w:t>
        </w:r>
        <w:r>
          <w:tab/>
        </w:r>
        <w:r>
          <w:fldChar w:fldCharType="begin"/>
        </w:r>
        <w:r>
          <w:instrText xml:space="preserve"> PAGEREF _Toc21423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9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22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62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44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74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502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一、专用票清分机项目的技术资源开发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二、专用票清分机项目的人力资源管理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专用票清分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三、专用票清分机项目的资金资源筹措与优化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专用票清分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638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专用票清分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专用票清分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专用票清分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182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专用票清分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专用票清分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专用票清分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3136"/>
      <w:r>
        <w:rPr>
          <w:rFonts w:ascii="仿宋" w:eastAsia="仿宋" w:hAnsi="仿宋" w:cs="仿宋" w:hint="eastAsia"/>
          <w:sz w:val="28"/>
          <w:lang w:eastAsia="zh-CN"/>
        </w:rPr>
        <w:t>三、专用票清分机项目概论</w:t>
      </w:r>
      <w:bookmarkEnd w:id="10"/>
    </w:p>
    <w:p>
      <w:pPr>
        <w:pStyle w:val="Heading2"/>
        <w:rPr>
          <w:rFonts w:ascii="仿宋" w:eastAsia="仿宋" w:hAnsi="仿宋" w:cs="仿宋" w:hint="eastAsia"/>
          <w:lang w:eastAsia="zh-CN"/>
        </w:rPr>
      </w:pPr>
      <w:bookmarkStart w:id="11" w:name="_Toc14612"/>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专用票清分机项目的申报单位是“XXX实业发展公司”，这是一家在其所处行业内备受尊敬的企业。公司自成立以来，通过其在专用票清分机项目中表现出的创新精神和卓越执行力，在市场上赢得了显著的地位。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该公司的法定代表人秦XX，在专用票清分机项目及其他多个行业领域中都有着显著的贡献。秦XX以其出色的领导才能和敏锐的商业洞察力，带领公司在专用票清分机项目等多个领域实现了持续的成长和成功。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专用票清分机项目的重要合作伙伴。公司专注于[行业名称]领域，以创新作为驱动力，不断推动技术进步和市场扩张。在专用票清分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专用票清分机项目中展现了强劲的增长和稳定的财务表现。公司通过有效的策略，在专用票清分机项目中扩大了其市场份额并增强了盈利能力。同时，公司积极承担社会责任，参与各类社会公益项目，增强了其在专用票清分机项目中的品牌形象和社会影响力。</w:t>
      </w:r>
    </w:p>
    <w:p>
      <w:pPr>
        <w:pStyle w:val="Heading2"/>
        <w:ind w:firstLine="560" w:firstLineChars="200"/>
        <w:rPr>
          <w:rFonts w:ascii="仿宋" w:eastAsia="仿宋" w:hAnsi="仿宋" w:cs="仿宋" w:hint="eastAsia"/>
          <w:sz w:val="28"/>
          <w:lang w:eastAsia="zh-CN"/>
        </w:rPr>
      </w:pPr>
      <w:bookmarkStart w:id="12" w:name="_Toc32052"/>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https://d.book118.com/945244034244011114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124A43"/>
    <w:rsid w:val="7F124A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24403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2024-02-17T19:08:00Z</dcterms:created>
  <dcterms:modified xsi:type="dcterms:W3CDTF">2024-02-17T19:09:12Z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40CE7A477588422C8A93814BF8FDA96A_11</vt:lpwstr>
  </property>
  <property fmtid="{D5CDD505-2E9C-101B-9397-08002B2CF9AE}" pid="3" name="KSOProductBuildVer">
    <vt:lpwstr>2052-12.1.0.16250</vt:lpwstr>
  </property>
</Properties>
</file>