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1pt;height:22pt;margin-top:827pt;margin-left:818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10.3 气体的压强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下列描述中正确的是（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把药液注射进肌肉里，利用了大气压的作用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民航客机能够腾空而起，利用了流体压强与流速的关系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深海鱼到浅海后由于受到海水的压强增大，所以不能存活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旋紧的塑料水瓶盖不易打开，是因为瓶内气压大于外界大气压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如图所示，把一根两端开口的细玻璃管，通过橡皮塞插入装有红色水的玻璃瓶中，从管口向瓶内吹入少量气体后，瓶内的水沿玻璃管上升的高度为</w:t>
      </w:r>
      <w:r>
        <w:rPr>
          <w:rFonts w:ascii="Times New Roman" w:eastAsia="黑体" w:hAnsi="Times New Roman"/>
          <w:i/>
        </w:rPr>
        <w:t>h</w:t>
      </w:r>
      <w:r>
        <w:rPr>
          <w:rFonts w:ascii="宋体" w:eastAsia="黑体" w:hAnsi="宋体" w:cs="宋体"/>
        </w:rPr>
        <w:t>。把这个自制气压计从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楼带到</w:t>
      </w:r>
      <w:r>
        <w:rPr>
          <w:rFonts w:ascii="Times New Roman" w:eastAsia="黑体" w:hAnsi="Times New Roman"/>
        </w:rPr>
        <w:t>5</w:t>
      </w:r>
      <w:r>
        <w:rPr>
          <w:rFonts w:ascii="宋体" w:eastAsia="黑体" w:hAnsi="宋体" w:cs="宋体"/>
        </w:rPr>
        <w:t>楼的过程中（对瓶子采取了保温措施使瓶子温度保持不变），观察到管内水柱的高度发生了变化，如表所示，根据实验现象下列判断错误的是（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62000" cy="1238250"/>
            <wp:effectExtent l="19050" t="0" r="0" b="0"/>
            <wp:docPr id="1437588509" name="图片 143758850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588509" name="图片 143758850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7"/>
        <w:gridCol w:w="863"/>
        <w:gridCol w:w="863"/>
        <w:gridCol w:w="863"/>
        <w:gridCol w:w="863"/>
        <w:gridCol w:w="863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楼层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管内与瓶内水面的高度差</w:t>
            </w:r>
            <w:r>
              <w:rPr>
                <w:rFonts w:ascii="Times New Roman" w:eastAsia="黑体" w:hAnsi="Times New Roman"/>
              </w:rPr>
              <w:t>/cm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5.3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5.7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6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6.3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往瓶内吹气后，瓶内气压大于瓶外大气压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水柱高度</w:t>
      </w:r>
      <w:r>
        <w:rPr>
          <w:rFonts w:ascii="Times New Roman" w:eastAsia="黑体" w:hAnsi="Times New Roman"/>
          <w:i/>
        </w:rPr>
        <w:t>h</w:t>
      </w:r>
      <w:r>
        <w:rPr>
          <w:rFonts w:ascii="宋体" w:eastAsia="黑体" w:hAnsi="宋体" w:cs="宋体"/>
        </w:rPr>
        <w:t>增大，说明大气压增大了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上楼的过程中，给瓶子保温是为了避免温度对测量结果的影响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水柱高度</w:t>
      </w:r>
      <w:r>
        <w:rPr>
          <w:rFonts w:ascii="Times New Roman" w:eastAsia="黑体" w:hAnsi="Times New Roman"/>
          <w:i/>
        </w:rPr>
        <w:t>h</w:t>
      </w:r>
      <w:r>
        <w:rPr>
          <w:rFonts w:ascii="宋体" w:eastAsia="黑体" w:hAnsi="宋体" w:cs="宋体"/>
        </w:rPr>
        <w:t>越大，瓶内外的气体压强差越大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如图所示小实验都与压强有关，其中能证明大气压强存在的是</w:t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1143000" cy="1181100"/>
            <wp:effectExtent l="19050" t="0" r="0" b="0"/>
            <wp:docPr id="1437588510" name="图片 14375885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588510" name="图片 14375885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561975" cy="1209675"/>
            <wp:effectExtent l="19050" t="0" r="9525" b="0"/>
            <wp:docPr id="1437588511" name="图片 14375885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588511" name="图片 14375885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1200150" cy="276225"/>
            <wp:effectExtent l="19050" t="0" r="0" b="0"/>
            <wp:docPr id="518062368" name="图片 51806236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68" name="图片 51806236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1628775" cy="571500"/>
            <wp:effectExtent l="19050" t="0" r="9525" b="0"/>
            <wp:docPr id="518062369" name="图片 51806236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69" name="图片 51806236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下列实验中，说明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流速对流体压强有影响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981075" cy="838200"/>
            <wp:effectExtent l="19050" t="0" r="9525" b="0"/>
            <wp:docPr id="894927356" name="图片 89492735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27356" name="图片 89492735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从瓶中吸饮料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971550" cy="914400"/>
            <wp:effectExtent l="19050" t="0" r="0" b="0"/>
            <wp:docPr id="612675666" name="图片 61267566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675666" name="图片 61267566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吹气时纸条向上飘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971550" cy="1133475"/>
            <wp:effectExtent l="19050" t="0" r="0" b="0"/>
            <wp:docPr id="253845369" name="图片 25384536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45369" name="图片 25384536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纸和水不会下落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1162050" cy="809625"/>
            <wp:effectExtent l="19050" t="0" r="0" b="0"/>
            <wp:docPr id="919977607" name="图片 9199776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977607" name="图片 91997760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吸气时乒乓球紧贴漏斗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与头发摩擦过的塑料尺能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吸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起纸屑。下列现象中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吸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的物理原理与其相同的是</w:t>
      </w:r>
      <w:r>
        <w:rPr>
          <w:rFonts w:ascii="Times New Roman" w:eastAsia="黑体" w:hAnsi="Times New Roman"/>
        </w:rPr>
        <w:t>(    )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挤压后的塑料吸盘“吸”在瓷砖上</w:t>
      </w:r>
      <w:r>
        <w:rPr>
          <w:rFonts w:eastAsia="黑体"/>
        </w:rPr>
        <w:t xml:space="preserve">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削平的铅柱挤压后会“吸”在一起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干手搓开的新塑料袋“吸”在手上</w:t>
      </w:r>
      <w:r>
        <w:rPr>
          <w:rFonts w:eastAsia="黑体"/>
        </w:rPr>
        <w:t xml:space="preserve">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行驶的汽车的窗帘被“吸”出窗外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如图飞机机翼形状，就是靠着这样的形状，飞机获得</w:t>
      </w:r>
      <w:r>
        <w:rPr>
          <w:rFonts w:ascii="Times New Roman" w:eastAsia="黑体" w:hAnsi="Times New Roman"/>
        </w:rPr>
        <w:t>（  ）</w:t>
      </w:r>
      <w:r>
        <w:rPr>
          <w:rFonts w:ascii="宋体" w:eastAsia="黑体" w:hAnsi="宋体" w:cs="宋体"/>
        </w:rPr>
        <w:t>而腾空．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14450" cy="714375"/>
            <wp:effectExtent l="19050" t="0" r="0" b="0"/>
            <wp:docPr id="1374387646" name="图片 137438764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387646" name="图片 137438764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浮力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升力</w:t>
      </w:r>
      <w:r>
        <w:rPr>
          <w:rFonts w:eastAsia="黑体"/>
        </w:rPr>
        <w:tab/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重力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摩擦力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如图所示，若向两张自然下垂的纸中间吹气，吹气时两张纸将会发生的现象是（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971550" cy="952500"/>
            <wp:effectExtent l="19050" t="0" r="0" b="0"/>
            <wp:docPr id="518062370" name="图片 51806237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0" name="图片 51806237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向中间靠拢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向两边分开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保持原位置不动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先分开再靠拢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关于大气压强，下列说法正确的是（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空气由于受到重力且具有流动性产生了大气压强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马德堡半球实验证明了大气压强的存在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托里拆利实验测出了大气压强的数值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大气压强在任何地区都是</w:t>
      </w:r>
      <w:r>
        <w:rPr>
          <w:rFonts w:ascii="Times New Roman" w:eastAsia="黑体" w:hAnsi="Times New Roman"/>
        </w:rPr>
        <w:t>1.01×10</w:t>
      </w:r>
      <w:r>
        <w:rPr>
          <w:rFonts w:ascii="Times New Roman" w:eastAsia="黑体" w:hAnsi="Times New Roman"/>
          <w:vertAlign w:val="superscript"/>
        </w:rPr>
        <w:t>5</w:t>
      </w:r>
      <w:r>
        <w:rPr>
          <w:rFonts w:ascii="Times New Roman" w:eastAsia="黑体" w:hAnsi="Times New Roman"/>
        </w:rPr>
        <w:t>Pa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关于力学知识下列说法正确的是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大海中并排航行的两条船容易相撞，是因为两船间的水流速快压强小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匀速行驶的汽车，从斜坡向上行驶的过程中动能不变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人造地球卫星由远地点向近地点运动的过程中动能转化为势能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踢出去的足球在场地上越滚越慢，是因为足球没有受到力的作用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学过了压强的内容后，小明对生活中遇到的有关现象有了新的认识，其中正确的是（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压路机的前轮非常巨大，是为了增大与地面的接触面积从而增大压强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高压锅煮饭容易煮熟，是因为高压锅增大了大气压使水的沸点升高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活塞式抽水机利用大气压工作，因此抽水高度是有一定限度的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旋转的竹蜻蜓能够上升，是因为叶片上方气体流速大压强小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11．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由于空气具有重力且具有流动性，故大气内部存在压强；第一个测得大气压数值的科学家是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；如图是用水银测大气压时的情景，若玻璃管上部是真空，则当地大气压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（选填“大于”、“等于”或“小于”）标准大气压；乘客等车时需站在安全线以外，原因是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19175" cy="1552575"/>
            <wp:effectExtent l="19050" t="0" r="9525" b="0"/>
            <wp:docPr id="668456907" name="图片 6684569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456907" name="图片 66845690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中国人民解放军海军成立</w:t>
      </w:r>
      <w:r>
        <w:rPr>
          <w:rFonts w:ascii="Times New Roman" w:eastAsia="黑体" w:hAnsi="Times New Roman"/>
        </w:rPr>
        <w:t xml:space="preserve"> 70 </w:t>
      </w:r>
      <w:r>
        <w:rPr>
          <w:rFonts w:ascii="宋体" w:eastAsia="黑体" w:hAnsi="宋体" w:cs="宋体"/>
        </w:rPr>
        <w:t>周年之际，我国举行海上阅兵活动．海军舰艇采用前后编队形式（如图所示），而不采用“并排”航行，是因为当两舰艇并排高速行驶时，两舰艇之间液体流速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，压强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，容易发生碰撞事故．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33500" cy="704850"/>
            <wp:effectExtent l="19050" t="0" r="0" b="0"/>
            <wp:docPr id="294613487" name="图片 29461348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613487" name="图片 29461348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如图所示，普通水壶壶嘴的高度不能低于壶身的高度，其设计遵循了</w:t>
      </w:r>
      <w:r>
        <w:rPr>
          <w:rFonts w:eastAsia="黑体"/>
        </w:rPr>
        <w:t>________________</w:t>
      </w:r>
      <w:r>
        <w:rPr>
          <w:rFonts w:ascii="宋体" w:eastAsia="黑体" w:hAnsi="宋体" w:cs="宋体"/>
        </w:rPr>
        <w:t>的原理；居室前后两面的窗户都打开时，“过堂风”会把居室侧面摆放的衣柜门吹开，这是因为空气流速越大，压强越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419225" cy="1143000"/>
            <wp:effectExtent l="19050" t="0" r="9525" b="0"/>
            <wp:docPr id="518062371" name="图片 51806237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1" name="图片 51806237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把一个烧瓶放在开水中烫一会，然后立即固定在铁架台上，同时把一个剥了皮的熟鹌鹑蛋迅速塞入瓶口，如图所示；鹌鹑蛋在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作用下</w:t>
      </w:r>
      <w:r>
        <w:rPr>
          <w:rFonts w:eastAsia="黑体"/>
        </w:rPr>
        <w:t>_____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（填“上升”、“掉下”或“保持静止”）。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76325" cy="1295400"/>
            <wp:effectExtent l="19050" t="0" r="9525" b="0"/>
            <wp:docPr id="518062372" name="图片 51806237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2" name="图片 51806237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如图是家用煤气灶灶头的示意图。使用煤气灶时，打开煤气阀门，拧动点火装置，煤气和空气在进口处混合流向燃烧头被点燃，而煤气不会从进口处向空气中泄漏，其原因是进口处煤气流速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，压强比大气压强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943100" cy="1304925"/>
            <wp:effectExtent l="19050" t="0" r="0" b="0"/>
            <wp:docPr id="518062373" name="图片 51806237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3" name="图片 51806237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如图甲所示的“拔火罐”，是利用了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的知识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如图乙所示，从左向右往玻璃管中吹风，</w:t>
      </w:r>
      <w:r>
        <w:rPr>
          <w:rFonts w:eastAsia="黑体"/>
        </w:rPr>
        <w:object>
          <v:shape id="_x0000_i1026" type="#_x0000_t75" alt=" " style="width:12.75pt;height:14.25pt" o:oleicon="f" o:ole="" coordsize="21600,21600" o:preferrelative="t" filled="f" stroked="f">
            <v:imagedata r:id="rId23" o:title="eqIde9cfb671a6be48fa8c13ce34f94c4ae7"/>
            <o:lock v:ext="edit" aspectratio="t"/>
            <w10:anchorlock/>
          </v:shape>
          <o:OLEObject Type="Embed" ProgID="Equation.DSMT4" ShapeID="_x0000_i1026" DrawAspect="Content" ObjectID="_1468075725" r:id="rId24"/>
        </w:object>
      </w:r>
      <w:r>
        <w:rPr>
          <w:rFonts w:ascii="宋体" w:eastAsia="黑体" w:hAnsi="宋体" w:cs="宋体"/>
        </w:rPr>
        <w:t>形管</w:t>
      </w:r>
      <w:r>
        <w:rPr>
          <w:rFonts w:eastAsia="黑体"/>
        </w:rPr>
        <w:object>
          <v:shape id="_x0000_i1027" type="#_x0000_t75" alt=" " style="width:12pt;height:12pt" o:oleicon="f" o:ole="" coordsize="21600,21600" o:preferrelative="t" filled="f" stroked="f">
            <v:imagedata r:id="rId25" o:title="eqIdd499e00c70484c4eb95640481829d61f"/>
            <o:lock v:ext="edit" aspectratio="t"/>
            <w10:anchorlock/>
          </v:shape>
          <o:OLEObject Type="Embed" ProgID="Equation.DSMT4" ShapeID="_x0000_i1027" DrawAspect="Content" ObjectID="_1468075726" r:id="rId26"/>
        </w:object>
      </w:r>
      <w:r>
        <w:rPr>
          <w:rFonts w:ascii="宋体" w:eastAsia="黑体" w:hAnsi="宋体" w:cs="宋体"/>
        </w:rPr>
        <w:t>管中的红墨水会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（选填“上升”或“下降”），说明对于流动的气体，在流速大的地方压强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（选填“大”或“小”）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如图丙，斧子的手柄松了，老爷爷用撞击手柄下端的方法使斧头紧套在手柄上，这是因为手柄突然停止运动时斧头由于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仍然向下运动，所以紧套在手柄上。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drawing>
          <wp:inline distT="0" distB="0" distL="0" distR="0">
            <wp:extent cx="5105400" cy="1371600"/>
            <wp:effectExtent l="19050" t="0" r="0" b="0"/>
            <wp:docPr id="758703874" name="图片 75870387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703874" name="图片 75870387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小建老师在一次放学途中看到如图所示的场景：一位同学撑一把雨伞行走在雨中，一阵大风吹来， 伞面被“吸”起，发生形变。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81125" cy="962025"/>
            <wp:effectExtent l="19050" t="0" r="9525" b="0"/>
            <wp:docPr id="518062374" name="图片 51806237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4" name="图片 51806237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drawing>
          <wp:inline distT="0" distB="0" distL="0" distR="0">
            <wp:extent cx="2076450" cy="990600"/>
            <wp:effectExtent l="19050" t="0" r="0" b="0"/>
            <wp:docPr id="518062375" name="图片 51806237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5" name="图片 51806237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/>
        </w:rPr>
        <w:drawing>
          <wp:inline distT="0" distB="0" distL="0" distR="0">
            <wp:extent cx="1914525" cy="590550"/>
            <wp:effectExtent l="19050" t="0" r="9525" b="0"/>
            <wp:docPr id="518062376" name="图片 51806237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6" name="图片 51806237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（实验猜想）猜想：伞面受力大小可能与空气的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有关。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（设计实验与进行实验）小建老师自制了一个上凸下平的模型，将其固定在托盘测力计上；如图乙所示。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在模型的正前方用电风扇迎面吹风，模拟气流。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（收集数据）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820"/>
        <w:gridCol w:w="1821"/>
        <w:gridCol w:w="1821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风速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无风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低速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高速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托盘测力计示数（</w:t>
            </w:r>
            <w:r>
              <w:rPr>
                <w:rFonts w:ascii="Times New Roman" w:eastAsia="黑体" w:hAnsi="Times New Roman"/>
              </w:rPr>
              <w:t>N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18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16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（分析论证）模型上方空气流速快，压强小，模型受到向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的升力；空气流速越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，这个力越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（拓展应用）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如图所示，小汽车的外形类似于飞机机翼上凸下平，当一辆飞奔的小汽车在平直的公路上匀速行驶时，请回答：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①小汽车在水平方向上受到的阻力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（选填“大于”、“小于”或“等于”）它的牵引力；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②小汽车对地面的压力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车的重力（选填“大于”、“小于”或“等于”）；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为解决某地下商城“工”字形通道中过道的通风问题，技术员设计了以下几种方案。如图所示，黑色部分为墙面凸出部分，为安装在过道顶的换气扇，其中既有效又节能的是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Times New Roman" w:eastAsia="黑体" w:hAnsi="Times New Roman" w:hint="eastAsia"/>
        </w:rPr>
      </w:pPr>
      <w:r>
        <w:rPr>
          <w:rFonts w:ascii="Times New Roman" w:eastAsia="黑体" w:hAnsi="Times New Roman"/>
        </w:rPr>
        <w:t>A．</w:t>
      </w:r>
      <w:r>
        <w:rPr>
          <w:rFonts w:eastAsia="黑体"/>
        </w:rPr>
        <w:drawing>
          <wp:inline distT="0" distB="0" distL="0" distR="0">
            <wp:extent cx="1009650" cy="942975"/>
            <wp:effectExtent l="19050" t="0" r="0" b="0"/>
            <wp:docPr id="518062377" name="图片 51806237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7" name="图片 51806237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/>
        </w:rPr>
        <w:t xml:space="preserve">  </w:t>
      </w:r>
      <w:r>
        <w:rPr>
          <w:rFonts w:ascii="Times New Roman" w:eastAsia="黑体" w:hAnsi="Times New Roman" w:hint="eastAsia"/>
        </w:rPr>
        <w:t xml:space="preserve"> </w:t>
      </w:r>
      <w:r>
        <w:rPr>
          <w:rFonts w:ascii="Times New Roman" w:eastAsia="黑体" w:hAnsi="Times New Roman"/>
        </w:rPr>
        <w:t>B．</w:t>
      </w:r>
      <w:r>
        <w:rPr>
          <w:rFonts w:eastAsia="黑体"/>
        </w:rPr>
        <w:drawing>
          <wp:inline distT="0" distB="0" distL="0" distR="0">
            <wp:extent cx="990600" cy="914400"/>
            <wp:effectExtent l="19050" t="0" r="0" b="0"/>
            <wp:docPr id="518062378" name="图片 51806237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8" name="图片 51806237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/>
        </w:rPr>
        <w:t xml:space="preserve">  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C．</w:t>
      </w:r>
      <w:r>
        <w:rPr>
          <w:rFonts w:eastAsia="黑体"/>
        </w:rPr>
        <w:drawing>
          <wp:inline distT="0" distB="0" distL="0" distR="0">
            <wp:extent cx="1000125" cy="914400"/>
            <wp:effectExtent l="19050" t="0" r="9525" b="0"/>
            <wp:docPr id="518062379" name="图片 51806237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79" name="图片 51806237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黑体" w:hAnsi="Times New Roman"/>
        </w:rPr>
        <w:t xml:space="preserve">    D．</w:t>
      </w:r>
      <w:r>
        <w:rPr>
          <w:rFonts w:eastAsia="黑体"/>
        </w:rPr>
        <w:drawing>
          <wp:inline distT="0" distB="0" distL="0" distR="0">
            <wp:extent cx="1009650" cy="914400"/>
            <wp:effectExtent l="19050" t="0" r="0" b="0"/>
            <wp:docPr id="518062380" name="图片 51806238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80" name="图片 51806238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如图为测量大气压强的数值，王欣同学进行了如下实验，将塑料挂钩吸盘按压在光滑水平玻璃下面，挤出塑料吸盘内的空气，测出吸盘压在玻璃上的面积为</w:t>
      </w:r>
      <w:r>
        <w:rPr>
          <w:rFonts w:ascii="Times New Roman" w:eastAsia="黑体" w:hAnsi="Times New Roman"/>
          <w:i/>
        </w:rPr>
        <w:t>S</w:t>
      </w:r>
      <w:r>
        <w:rPr>
          <w:rFonts w:ascii="宋体" w:eastAsia="黑体" w:hAnsi="宋体" w:cs="宋体"/>
        </w:rPr>
        <w:t>；将装适量细沙的小桶轻轻挂在吸盘下面的塑料挂钩上，如图所示，用小勺轻轻向桶内加细沙，直到塑料吸盘刚好脱落，测出此时塑料挂钩、小桶和沙的总重力为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90575" cy="866775"/>
            <wp:effectExtent l="19050" t="0" r="9525" b="0"/>
            <wp:docPr id="453936215" name="图片 4539362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936215" name="图片 4539362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）吸盘即将脱离玻璃板时，所测大气压强的数值是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（用上述物理量的符号表示）；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）该方法所测大气压强数值往往比实际值小一些，你认为产生这一误差的原因可能是（一条即可）：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某高压锅的锅盖面积是</w:t>
      </w:r>
      <w:r>
        <w:rPr>
          <w:rFonts w:ascii="Times New Roman" w:eastAsia="黑体" w:hAnsi="Times New Roman"/>
        </w:rPr>
        <w:t>450cm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，当锅内的水沸腾时，测得锅内水蒸气的压强是</w:t>
      </w:r>
      <w:r>
        <w:rPr>
          <w:rFonts w:ascii="Times New Roman" w:eastAsia="黑体" w:hAnsi="Times New Roman"/>
        </w:rPr>
        <w:t>1.2</w:t>
      </w:r>
      <w:r>
        <w:rPr>
          <w:rFonts w:ascii="宋体" w:eastAsia="黑体" w:hAnsi="宋体" w:cs="宋体"/>
        </w:rPr>
        <w:t>个标准大气压。（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个标准大气压相当于</w:t>
      </w:r>
      <w:r>
        <w:rPr>
          <w:rFonts w:ascii="Times New Roman" w:eastAsia="黑体" w:hAnsi="Times New Roman"/>
        </w:rPr>
        <w:t>1.013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5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）请解答下列问题：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）锅内水的温度是低于还是高于</w:t>
      </w:r>
      <w:r>
        <w:rPr>
          <w:rFonts w:ascii="Times New Roman" w:eastAsia="黑体" w:hAnsi="Times New Roman"/>
        </w:rPr>
        <w:t>100</w:t>
      </w:r>
      <w:r>
        <w:rPr>
          <w:rFonts w:ascii="宋体" w:eastAsia="黑体" w:hAnsi="宋体" w:cs="宋体"/>
        </w:rPr>
        <w:t>℃？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）求水蒸气对锅盖的压力。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宋体" w:eastAsia="黑体" w:hAnsi="宋体" w:cs="宋体"/>
        </w:rPr>
        <w:t>家庭常用的高压锅（图甲）与普通锅主要不同之处在于它的密封性好。图乙是高压锅的结构示意图，它的盖子上有三个气孔，带有活塞的气孔</w:t>
      </w:r>
      <w:r>
        <w:rPr>
          <w:rFonts w:ascii="Times New Roman" w:eastAsia="黑体" w:hAnsi="Times New Roman"/>
        </w:rPr>
        <w:t>l</w:t>
      </w:r>
      <w:r>
        <w:rPr>
          <w:rFonts w:ascii="宋体" w:eastAsia="黑体" w:hAnsi="宋体" w:cs="宋体"/>
        </w:rPr>
        <w:t>使锅内与外界连通，此时锅内气压与外界大气压相等（外界大气压为</w:t>
      </w:r>
      <w:r>
        <w:rPr>
          <w:rFonts w:ascii="Times New Roman" w:eastAsia="黑体" w:hAnsi="Times New Roman"/>
        </w:rPr>
        <w:t>1.0×10</w:t>
      </w:r>
      <w:r>
        <w:rPr>
          <w:rFonts w:ascii="Times New Roman" w:eastAsia="黑体" w:hAnsi="Times New Roman"/>
          <w:vertAlign w:val="superscript"/>
        </w:rPr>
        <w:t>5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）。当锅内温度升高至</w:t>
      </w:r>
      <w:r>
        <w:rPr>
          <w:rFonts w:ascii="Times New Roman" w:eastAsia="黑体" w:hAnsi="Times New Roman"/>
        </w:rPr>
        <w:t>100℃</w:t>
      </w:r>
      <w:r>
        <w:rPr>
          <w:rFonts w:ascii="宋体" w:eastAsia="黑体" w:hAnsi="宋体" w:cs="宋体"/>
        </w:rPr>
        <w:t>时，锅内气体会把气孔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的活塞顶起，这时锅被密封。锅内温度继续升高，气体压强增大，当压强增至最大值时，气体就会冲开气孔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上的限压阀。气孔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正常情况下无作用，图乙中未画出。设锅内气压每增加</w:t>
      </w:r>
      <w:r>
        <w:rPr>
          <w:rFonts w:ascii="Times New Roman" w:eastAsia="黑体" w:hAnsi="Times New Roman"/>
        </w:rPr>
        <w:t>3.6×10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，水的沸点相应增加</w:t>
      </w:r>
      <w:r>
        <w:rPr>
          <w:rFonts w:ascii="Times New Roman" w:eastAsia="黑体" w:hAnsi="Times New Roman"/>
        </w:rPr>
        <w:t>1℃</w:t>
      </w:r>
      <w:r>
        <w:rPr>
          <w:rFonts w:ascii="宋体" w:eastAsia="黑体" w:hAnsi="宋体" w:cs="宋体"/>
        </w:rPr>
        <w:t>。锅内水的初始温度为</w:t>
      </w:r>
      <w:r>
        <w:rPr>
          <w:rFonts w:ascii="Times New Roman" w:eastAsia="黑体" w:hAnsi="Times New Roman"/>
        </w:rPr>
        <w:t>20℃</w:t>
      </w:r>
      <w:r>
        <w:rPr>
          <w:rFonts w:ascii="宋体" w:eastAsia="黑体" w:hAnsi="宋体" w:cs="宋体"/>
        </w:rPr>
        <w:t>。限压阀被冲开前，锅内水在升温阶段单位时间内升高的温度相同。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952625" cy="1009650"/>
            <wp:effectExtent l="19050" t="0" r="9525" b="0"/>
            <wp:docPr id="518062381" name="图片 51806238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81" name="图片 51806238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）锅内温度升高到</w:t>
      </w:r>
      <w:r>
        <w:rPr>
          <w:rFonts w:ascii="Times New Roman" w:eastAsia="黑体" w:hAnsi="Times New Roman"/>
        </w:rPr>
        <w:t>110℃</w:t>
      </w:r>
      <w:r>
        <w:rPr>
          <w:rFonts w:ascii="宋体" w:eastAsia="黑体" w:hAnsi="宋体" w:cs="宋体"/>
        </w:rPr>
        <w:t>时，锅内的气压是多大?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）此高压锅限压阀的质量为</w:t>
      </w:r>
      <w:r>
        <w:rPr>
          <w:rFonts w:ascii="Times New Roman" w:eastAsia="黑体" w:hAnsi="Times New Roman"/>
        </w:rPr>
        <w:t>70g</w:t>
      </w:r>
      <w:r>
        <w:rPr>
          <w:rFonts w:ascii="宋体" w:eastAsia="黑体" w:hAnsi="宋体" w:cs="宋体"/>
        </w:rPr>
        <w:t>，气孔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的面积为</w:t>
      </w:r>
      <w:r>
        <w:rPr>
          <w:rFonts w:ascii="Times New Roman" w:eastAsia="黑体" w:hAnsi="Times New Roman"/>
        </w:rPr>
        <w:t>7mm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。则锅内的最高温度可达到多少?（结果保留整数）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）若“压强每增加</w:t>
      </w:r>
      <w:r>
        <w:rPr>
          <w:rFonts w:ascii="Times New Roman" w:eastAsia="黑体" w:hAnsi="Times New Roman"/>
        </w:rPr>
        <w:t>3.6×10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，水的沸点相应增加</w:t>
      </w:r>
      <w:r>
        <w:rPr>
          <w:rFonts w:ascii="Times New Roman" w:eastAsia="黑体" w:hAnsi="Times New Roman"/>
        </w:rPr>
        <w:t>1℃</w:t>
      </w:r>
      <w:r>
        <w:rPr>
          <w:rFonts w:ascii="宋体" w:eastAsia="黑体" w:hAnsi="宋体" w:cs="宋体"/>
        </w:rPr>
        <w:t>”这一条件以及限压阀和气孔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的面积均未知，请用一只手表及题中的其他条件，估测出锅内的最高温度。（说明：写出锅内最高温度的表达式，并指出表达式中各测量量的含义）。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我国具有完全自主知识产权的新一代大型客机</w:t>
      </w:r>
      <w:r>
        <w:rPr>
          <w:rFonts w:ascii="Times New Roman" w:eastAsia="黑体" w:hAnsi="Times New Roman"/>
        </w:rPr>
        <w:t>C919</w:t>
      </w:r>
      <w:r>
        <w:rPr>
          <w:rFonts w:ascii="宋体" w:eastAsia="黑体" w:hAnsi="宋体" w:cs="宋体"/>
        </w:rPr>
        <w:t>在上海浦东国际机场首飞，这标志着中华民族百年的“大飞机梦”取得了历史性突破。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705100" cy="942975"/>
            <wp:effectExtent l="19050" t="0" r="0" b="0"/>
            <wp:docPr id="518062382" name="图片 51806238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62382" name="图片 51806238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）如图乙所示，飞机的机翼做成上凸下平的形状，飞机飞行时，机翼上方气流比下方气流的流速大，下方空气的压强</w:t>
      </w:r>
      <w:r>
        <w:rPr>
          <w:rFonts w:eastAsia="黑体"/>
        </w:rPr>
        <w:t>________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（填“大于”“等于”或“小于”）上方空气的压强，从而使机翼获得了向上的升力；为了缩短飞机起飞或着陆的滑行距离，最好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（填“顺风”或“逆风”）起飞。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）在</w:t>
      </w:r>
      <w:r>
        <w:rPr>
          <w:rFonts w:ascii="Times New Roman" w:eastAsia="黑体" w:hAnsi="Times New Roman"/>
        </w:rPr>
        <w:t>C919</w:t>
      </w:r>
      <w:r>
        <w:rPr>
          <w:rFonts w:ascii="宋体" w:eastAsia="黑体" w:hAnsi="宋体" w:cs="宋体"/>
        </w:rPr>
        <w:t>客机加速上升的过程中，机舱外的大气压</w:t>
      </w:r>
      <w:r>
        <w:rPr>
          <w:rFonts w:eastAsia="黑体"/>
        </w:rPr>
        <w:t>____________</w:t>
      </w:r>
      <w:r>
        <w:rPr>
          <w:rFonts w:ascii="宋体" w:eastAsia="黑体" w:hAnsi="宋体" w:cs="宋体"/>
        </w:rPr>
        <w:t>（填“变大”“变小”或“不变”），机舱内先进的“呼吸系统”，使飞机在气压只有</w:t>
      </w:r>
      <w:r>
        <w:rPr>
          <w:rFonts w:ascii="Times New Roman" w:eastAsia="黑体" w:hAnsi="Times New Roman"/>
        </w:rPr>
        <w:t>2.5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4</w:t>
      </w:r>
      <w:r>
        <w:rPr>
          <w:rFonts w:ascii="Times New Roman" w:eastAsia="黑体" w:hAnsi="Times New Roman"/>
        </w:rPr>
        <w:t xml:space="preserve"> Pa</w:t>
      </w:r>
      <w:r>
        <w:rPr>
          <w:rFonts w:ascii="宋体" w:eastAsia="黑体" w:hAnsi="宋体" w:cs="宋体"/>
        </w:rPr>
        <w:t>左右的万米高空时，机舱内气压达到</w:t>
      </w:r>
      <w:r>
        <w:rPr>
          <w:rFonts w:ascii="Times New Roman" w:eastAsia="黑体" w:hAnsi="Times New Roman"/>
        </w:rPr>
        <w:t>8.0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4</w:t>
      </w:r>
      <w:r>
        <w:rPr>
          <w:rFonts w:ascii="Times New Roman" w:eastAsia="黑体" w:hAnsi="Times New Roman"/>
        </w:rPr>
        <w:t xml:space="preserve"> Pa , </w:t>
      </w:r>
      <w:r>
        <w:rPr>
          <w:rFonts w:ascii="宋体" w:eastAsia="黑体" w:hAnsi="宋体" w:cs="宋体"/>
        </w:rPr>
        <w:t>机体</w:t>
      </w:r>
      <w:r>
        <w:rPr>
          <w:rFonts w:ascii="Times New Roman" w:eastAsia="黑体" w:hAnsi="Times New Roman"/>
        </w:rPr>
        <w:t>1 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面积上承受内、外气压的压力差约为</w:t>
      </w:r>
      <w:r>
        <w:rPr>
          <w:rFonts w:eastAsia="黑体"/>
        </w:rPr>
        <w:t>________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rPr>
          <w:rFonts w:eastAsia="黑体"/>
        </w:rPr>
      </w:pPr>
    </w:p>
    <w:p>
      <w:pPr>
        <w:adjustRightInd w:val="0"/>
        <w:snapToGrid w:val="0"/>
        <w:ind w:firstLine="200"/>
        <w:jc w:val="left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jc w:val="left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jc w:val="lef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br/>
      </w:r>
      <w:r>
        <w:rPr>
          <w:rFonts w:ascii="黑体" w:eastAsia="黑体" w:hAnsi="黑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https://d.book118.com/945302203011011100</w:t>
        </w:r>
      </w:hyperlink>
    </w:p>
    <w:p>
      <w:pPr>
        <w:adjustRightInd w:val="0"/>
        <w:snapToGrid w:val="0"/>
        <w:ind w:firstLine="200"/>
        <w:jc w:val="left"/>
        <w:rPr>
          <w:rFonts w:ascii="黑体" w:eastAsia="黑体" w:hAnsi="黑体"/>
          <w:sz w:val="24"/>
          <w:szCs w:val="24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qFormat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hyperlink" Target="https://d.book118.com/945302203011011100" TargetMode="Externa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8ACD58-9A86-458D-9732-C6351330D9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11</Pages>
  <Words>6696</Words>
  <Characters>7269</Characters>
  <Application>Microsoft Office Word</Application>
  <DocSecurity>0</DocSecurity>
  <Lines>248</Lines>
  <Paragraphs>231</Paragraphs>
  <ScaleCrop>false</ScaleCrop>
  <Company>Xman</Company>
  <LinksUpToDate>false</LinksUpToDate>
  <CharactersWithSpaces>7519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27</cp:revision>
  <dcterms:created xsi:type="dcterms:W3CDTF">2023-01-31T00:58:49Z</dcterms:created>
  <dcterms:modified xsi:type="dcterms:W3CDTF">2023-01-31T00:58:49Z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