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firstLine="0" w:leftChars="0" w:firstLineChars="0"/>
        <w:rPr>
          <w:rFonts w:ascii="Calibri" w:hAnsi="Calibri"/>
        </w:rPr>
      </w:pPr>
    </w:p>
    <w:p>
      <w:pPr>
        <w:ind w:firstLine="1680"/>
        <w:jc w:val="center"/>
        <w:rPr>
          <w:rFonts w:eastAsia="隶书"/>
          <w:b/>
          <w:bCs/>
          <w:sz w:val="84"/>
        </w:rPr>
      </w:pPr>
      <w:r>
        <w:rPr>
          <w:rFonts w:eastAsia="隶书" w:hint="eastAsia"/>
          <w:b/>
          <w:bCs/>
          <w:sz w:val="84"/>
        </w:rPr>
        <w:t>华北水利水电大学</w:t>
      </w:r>
    </w:p>
    <w:p>
      <w:pPr>
        <w:ind w:firstLine="562"/>
        <w:jc w:val="center"/>
        <w:rPr>
          <w:b/>
          <w:bCs/>
          <w:sz w:val="28"/>
          <w:szCs w:val="28"/>
        </w:rPr>
      </w:pPr>
      <w:r>
        <w:rPr>
          <w:b/>
          <w:bCs/>
          <w:sz w:val="28"/>
          <w:szCs w:val="28"/>
        </w:rPr>
        <w:t>North China University of Water Resources and Electric Power</w:t>
      </w:r>
    </w:p>
    <w:p>
      <w:pPr>
        <w:ind w:firstLine="1040"/>
        <w:jc w:val="center"/>
        <w:rPr>
          <w:rFonts w:eastAsia="方正楷体简体"/>
          <w:b/>
          <w:bCs/>
          <w:sz w:val="96"/>
        </w:rPr>
      </w:pPr>
      <w:r>
        <w:rPr>
          <w:rFonts w:eastAsia="隶书" w:hint="eastAsia"/>
          <w:b/>
          <w:bCs/>
          <w:sz w:val="52"/>
          <w:szCs w:val="28"/>
        </w:rPr>
        <w:t>远程与继续教育学院</w:t>
      </w:r>
    </w:p>
    <w:p>
      <w:pPr>
        <w:ind w:firstLine="201"/>
        <w:jc w:val="center"/>
        <w:rPr>
          <w:rFonts w:eastAsia="方正楷体简体"/>
          <w:b/>
          <w:bCs/>
          <w:sz w:val="10"/>
          <w:szCs w:val="10"/>
        </w:rPr>
      </w:pPr>
    </w:p>
    <w:p>
      <w:pPr>
        <w:ind w:firstLine="1928"/>
        <w:jc w:val="center"/>
        <w:rPr>
          <w:rFonts w:ascii="楷体" w:eastAsia="楷体" w:hAnsi="楷体"/>
          <w:b/>
          <w:bCs/>
          <w:sz w:val="96"/>
        </w:rPr>
      </w:pPr>
      <w:r>
        <w:rPr>
          <w:rFonts w:ascii="楷体" w:eastAsia="楷体" w:hAnsi="楷体" w:hint="eastAsia"/>
          <w:b/>
          <w:bCs/>
          <w:sz w:val="96"/>
        </w:rPr>
        <w:t>毕业论文</w:t>
      </w:r>
    </w:p>
    <w:p>
      <w:pPr>
        <w:ind w:firstLine="1687"/>
        <w:jc w:val="center"/>
        <w:rPr>
          <w:rFonts w:eastAsia="方正楷体简体"/>
          <w:b/>
          <w:bCs/>
          <w:sz w:val="84"/>
        </w:rPr>
      </w:pPr>
    </w:p>
    <w:p>
      <w:pPr>
        <w:spacing w:line="480" w:lineRule="auto"/>
        <w:ind w:firstLine="1742" w:firstLineChars="396"/>
        <w:rPr>
          <w:rFonts w:ascii="宋体" w:hAnsi="宋体"/>
          <w:b/>
          <w:bCs/>
          <w:sz w:val="44"/>
        </w:rPr>
      </w:pPr>
      <w:r>
        <w:rPr>
          <w:rFonts w:hint="eastAsia"/>
          <w:b/>
          <w:bCs/>
          <w:sz w:val="44"/>
        </w:rPr>
        <w:t>题目</w:t>
      </w:r>
      <w:r>
        <w:rPr>
          <w:rFonts w:hint="eastAsia"/>
          <w:sz w:val="44"/>
          <w:u w:val="single"/>
        </w:rPr>
        <w:t xml:space="preserve">   </w:t>
      </w:r>
      <w:r>
        <w:rPr>
          <w:rFonts w:hint="eastAsia"/>
          <w:sz w:val="44"/>
          <w:u w:val="single"/>
          <w:lang w:eastAsia="zh-CN"/>
        </w:rPr>
        <w:t>房地产公司工程造价控制管理策略</w:t>
      </w:r>
      <w:r>
        <w:rPr>
          <w:rFonts w:hint="eastAsia"/>
          <w:sz w:val="44"/>
          <w:u w:val="single"/>
        </w:rPr>
        <w:t xml:space="preserve">  </w:t>
      </w:r>
    </w:p>
    <w:p>
      <w:pPr>
        <w:ind w:firstLine="480"/>
      </w:pPr>
    </w:p>
    <w:p>
      <w:pPr>
        <w:ind w:firstLine="883"/>
        <w:rPr>
          <w:rFonts w:ascii="宋体" w:hAnsi="宋体"/>
          <w:b/>
          <w:bCs/>
          <w:sz w:val="44"/>
          <w:u w:val="single"/>
        </w:rPr>
      </w:pPr>
      <w:r>
        <w:rPr>
          <w:rFonts w:ascii="宋体" w:hAnsi="宋体" w:hint="eastAsia"/>
          <w:b/>
          <w:bCs/>
          <w:sz w:val="44"/>
        </w:rPr>
        <w:t xml:space="preserve">         </w:t>
      </w:r>
      <w:r>
        <w:rPr>
          <w:rFonts w:ascii="宋体" w:hAnsi="宋体" w:hint="eastAsia"/>
          <w:b/>
          <w:bCs/>
          <w:sz w:val="44"/>
          <w:u w:val="single"/>
        </w:rPr>
        <w:t xml:space="preserve">                       </w:t>
      </w:r>
    </w:p>
    <w:p>
      <w:pPr>
        <w:ind w:firstLine="480"/>
      </w:pPr>
    </w:p>
    <w:p>
      <w:pPr>
        <w:ind w:firstLine="2800" w:firstLineChars="1000"/>
        <w:rPr>
          <w:b/>
          <w:bCs/>
          <w:sz w:val="28"/>
          <w:u w:val="single"/>
        </w:rPr>
      </w:pPr>
      <w:r>
        <w:rPr>
          <w:rFonts w:hint="eastAsia"/>
          <w:b/>
          <w:bCs/>
          <w:sz w:val="28"/>
        </w:rPr>
        <w:t xml:space="preserve">毕业院校 </w:t>
      </w:r>
      <w:r>
        <w:rPr>
          <w:rFonts w:hint="eastAsia"/>
          <w:sz w:val="28"/>
          <w:u w:val="single"/>
        </w:rPr>
        <w:t xml:space="preserve"> 华北水利水电大学</w:t>
      </w:r>
    </w:p>
    <w:p>
      <w:pPr>
        <w:ind w:firstLine="2800" w:firstLineChars="1000"/>
        <w:rPr>
          <w:b/>
          <w:bCs/>
          <w:sz w:val="28"/>
          <w:u w:val="single"/>
        </w:rPr>
      </w:pPr>
      <w:r>
        <w:rPr>
          <w:rFonts w:hint="eastAsia"/>
          <w:b/>
          <w:bCs/>
          <w:sz w:val="28"/>
        </w:rPr>
        <w:t xml:space="preserve">专    业  </w:t>
      </w:r>
      <w:r>
        <w:rPr>
          <w:rFonts w:hint="eastAsia"/>
          <w:sz w:val="28"/>
          <w:u w:val="single"/>
        </w:rPr>
        <w:t xml:space="preserve">    工程造价</w:t>
      </w:r>
      <w:bookmarkStart w:id="0" w:name="_GoBack"/>
      <w:bookmarkEnd w:id="0"/>
      <w:r>
        <w:rPr>
          <w:rFonts w:hint="eastAsia"/>
          <w:sz w:val="28"/>
          <w:u w:val="single"/>
        </w:rPr>
        <w:t xml:space="preserve">   </w:t>
      </w:r>
    </w:p>
    <w:p>
      <w:pPr>
        <w:spacing w:line="480" w:lineRule="auto"/>
        <w:ind w:firstLine="1960" w:firstLineChars="700"/>
        <w:rPr>
          <w:b/>
          <w:bCs/>
          <w:sz w:val="28"/>
        </w:rPr>
      </w:pPr>
      <w:r>
        <w:rPr>
          <w:rFonts w:hint="eastAsia"/>
          <w:b/>
          <w:bCs/>
          <w:sz w:val="28"/>
        </w:rPr>
        <w:t xml:space="preserve">      姓    名  </w:t>
      </w:r>
      <w:r>
        <w:rPr>
          <w:rFonts w:hint="eastAsia"/>
          <w:sz w:val="28"/>
          <w:u w:val="single"/>
        </w:rPr>
        <w:t xml:space="preserve">    </w:t>
      </w:r>
      <w:r>
        <w:rPr>
          <w:rFonts w:hint="eastAsia"/>
          <w:sz w:val="28"/>
          <w:u w:val="single"/>
          <w:lang w:eastAsia="zh-CN"/>
        </w:rPr>
        <w:t>赵钰霖</w:t>
      </w:r>
      <w:r>
        <w:rPr>
          <w:rFonts w:hint="eastAsia"/>
          <w:sz w:val="28"/>
          <w:u w:val="single"/>
        </w:rPr>
        <w:t xml:space="preserve">     </w:t>
      </w:r>
    </w:p>
    <w:p>
      <w:pPr>
        <w:spacing w:line="480" w:lineRule="auto"/>
        <w:ind w:firstLine="1960" w:firstLineChars="700"/>
        <w:rPr>
          <w:b/>
          <w:bCs/>
          <w:sz w:val="28"/>
          <w:u w:val="single"/>
        </w:rPr>
      </w:pPr>
      <w:r>
        <w:rPr>
          <w:rFonts w:hint="eastAsia"/>
          <w:b/>
          <w:bCs/>
          <w:sz w:val="28"/>
        </w:rPr>
        <w:t xml:space="preserve">      学    号  </w:t>
      </w:r>
      <w:r>
        <w:rPr>
          <w:rFonts w:hint="eastAsia"/>
          <w:sz w:val="28"/>
          <w:u w:val="single"/>
        </w:rPr>
        <w:t xml:space="preserve">  </w:t>
      </w:r>
      <w:r>
        <w:rPr>
          <w:rFonts w:hint="eastAsia"/>
          <w:sz w:val="28"/>
          <w:u w:val="single"/>
          <w:lang w:eastAsia="zh-CN"/>
        </w:rPr>
        <w:t>41211220550</w:t>
      </w:r>
      <w:r>
        <w:rPr>
          <w:rFonts w:hint="eastAsia"/>
          <w:sz w:val="28"/>
          <w:u w:val="single"/>
        </w:rPr>
        <w:t xml:space="preserve">  </w:t>
      </w:r>
    </w:p>
    <w:p>
      <w:pPr>
        <w:spacing w:line="480" w:lineRule="auto"/>
        <w:ind w:firstLine="2800" w:firstLineChars="1000"/>
        <w:rPr>
          <w:b/>
          <w:bCs/>
          <w:sz w:val="28"/>
          <w:u w:val="single"/>
        </w:rPr>
      </w:pPr>
      <w:r>
        <w:rPr>
          <w:rFonts w:hint="eastAsia"/>
          <w:b/>
          <w:bCs/>
          <w:sz w:val="28"/>
        </w:rPr>
        <w:t xml:space="preserve">指导教师  </w:t>
      </w:r>
      <w:r>
        <w:rPr>
          <w:rFonts w:hint="eastAsia"/>
          <w:sz w:val="28"/>
          <w:u w:val="single"/>
        </w:rPr>
        <w:t xml:space="preserve">               </w:t>
      </w:r>
    </w:p>
    <w:p>
      <w:pPr>
        <w:ind w:firstLine="560"/>
        <w:jc w:val="center"/>
        <w:rPr>
          <w:sz w:val="28"/>
        </w:rPr>
      </w:pPr>
    </w:p>
    <w:p>
      <w:pPr>
        <w:ind w:firstLine="560"/>
        <w:jc w:val="center"/>
        <w:rPr>
          <w:sz w:val="28"/>
        </w:rPr>
      </w:pPr>
      <w:r>
        <w:rPr>
          <w:rFonts w:hint="eastAsia"/>
          <w:sz w:val="28"/>
          <w:lang w:val="en-US" w:eastAsia="zh-CN"/>
        </w:rPr>
        <w:t>2023</w:t>
      </w:r>
      <w:r>
        <w:rPr>
          <w:rFonts w:hint="eastAsia"/>
          <w:sz w:val="28"/>
        </w:rPr>
        <w:t xml:space="preserve">年  </w:t>
      </w:r>
      <w:r>
        <w:rPr>
          <w:rFonts w:hint="eastAsia"/>
          <w:sz w:val="28"/>
          <w:lang w:val="en-US" w:eastAsia="zh-CN"/>
        </w:rPr>
        <w:t>2</w:t>
      </w:r>
      <w:r>
        <w:rPr>
          <w:rFonts w:hint="eastAsia"/>
          <w:sz w:val="28"/>
        </w:rPr>
        <w:t xml:space="preserve">  月  </w:t>
      </w:r>
      <w:r>
        <w:rPr>
          <w:rFonts w:hint="eastAsia"/>
          <w:sz w:val="28"/>
          <w:lang w:val="en-US" w:eastAsia="zh-CN"/>
        </w:rPr>
        <w:t>3</w:t>
      </w:r>
      <w:r>
        <w:rPr>
          <w:rFonts w:hint="eastAsia"/>
          <w:sz w:val="28"/>
        </w:rPr>
        <w:t xml:space="preserve">  日</w:t>
      </w:r>
    </w:p>
    <w:p>
      <w:pPr>
        <w:ind w:firstLine="5600" w:firstLineChars="2000"/>
        <w:rPr>
          <w:sz w:val="28"/>
        </w:rPr>
        <w:sectPr>
          <w:footerReference w:type="default" r:id="rId7"/>
          <w:pgSz w:w="11906" w:h="16838"/>
          <w:pgMar w:top="1418" w:right="1418" w:bottom="1418" w:left="1418" w:header="851" w:footer="992" w:gutter="0"/>
          <w:pgNumType w:start="1"/>
          <w:cols w:num="1" w:space="720"/>
          <w:docGrid w:type="linesAndChars" w:linePitch="312" w:charSpace="0"/>
        </w:sectPr>
      </w:pPr>
    </w:p>
    <w:p>
      <w:pPr>
        <w:ind w:firstLine="5600" w:firstLineChars="2000"/>
        <w:rPr>
          <w:sz w:val="28"/>
        </w:rPr>
      </w:pPr>
    </w:p>
    <w:p>
      <w:pPr>
        <w:ind w:firstLine="880"/>
        <w:jc w:val="center"/>
        <w:rPr>
          <w:rFonts w:ascii="黑体" w:eastAsia="黑体"/>
          <w:sz w:val="44"/>
          <w:szCs w:val="44"/>
        </w:rPr>
      </w:pPr>
    </w:p>
    <w:p>
      <w:pPr>
        <w:ind w:firstLine="880"/>
        <w:jc w:val="center"/>
        <w:rPr>
          <w:rFonts w:ascii="黑体" w:eastAsia="黑体"/>
          <w:sz w:val="44"/>
          <w:szCs w:val="44"/>
        </w:rPr>
      </w:pPr>
      <w:r>
        <w:rPr>
          <w:rFonts w:ascii="黑体" w:eastAsia="黑体" w:hint="eastAsia"/>
          <w:sz w:val="44"/>
          <w:szCs w:val="44"/>
        </w:rPr>
        <w:t>独立完成与诚信声明</w:t>
      </w:r>
    </w:p>
    <w:p>
      <w:pPr>
        <w:ind w:firstLine="300"/>
        <w:jc w:val="center"/>
        <w:rPr>
          <w:rFonts w:ascii="黑体" w:eastAsia="黑体"/>
          <w:sz w:val="15"/>
          <w:szCs w:val="15"/>
        </w:rPr>
      </w:pPr>
    </w:p>
    <w:p>
      <w:pPr>
        <w:spacing w:after="120"/>
        <w:ind w:left="480" w:firstLine="560" w:leftChars="200"/>
        <w:rPr>
          <w:rFonts w:ascii="仿宋_GB2312" w:eastAsia="仿宋_GB2312"/>
          <w:sz w:val="28"/>
          <w:szCs w:val="28"/>
        </w:rPr>
      </w:pPr>
    </w:p>
    <w:p>
      <w:pPr>
        <w:spacing w:after="120"/>
        <w:ind w:left="480" w:firstLine="560" w:leftChars="200"/>
        <w:rPr>
          <w:rFonts w:ascii="仿宋_GB2312" w:eastAsia="仿宋_GB2312"/>
          <w:sz w:val="28"/>
          <w:szCs w:val="28"/>
        </w:rPr>
      </w:pPr>
      <w:r>
        <w:rPr>
          <w:rFonts w:ascii="仿宋_GB2312" w:eastAsia="仿宋_GB2312" w:hint="eastAsia"/>
          <w:sz w:val="28"/>
          <w:szCs w:val="28"/>
        </w:rPr>
        <w:t>本人郑重声明：所提交的毕业设计（论文）是本人在指导教师的指导下，独立工作所取得的成果并撰写完成的，郑重确认没有剽窃、抄袭等违反学术道德、学术规范的侵权行为。文中除已经标注引用的内容外，不包含其他人或集体已经发表或撰写过的研究成果。对本文的研究做出重要贡献的个人和集体，均已在文中作了明确的说明并表示了谢意。本人完全意识到本声明的法律后果由本人承担。</w:t>
      </w:r>
    </w:p>
    <w:p>
      <w:pPr>
        <w:ind w:firstLine="700" w:firstLineChars="250"/>
        <w:rPr>
          <w:rFonts w:ascii="仿宋_GB2312" w:eastAsia="仿宋_GB2312" w:hAnsi="宋体"/>
          <w:sz w:val="28"/>
          <w:szCs w:val="28"/>
        </w:rPr>
      </w:pPr>
    </w:p>
    <w:p>
      <w:pPr>
        <w:ind w:firstLine="700" w:firstLineChars="250"/>
        <w:rPr>
          <w:rFonts w:ascii="仿宋_GB2312" w:eastAsia="仿宋_GB2312" w:hAnsi="宋体"/>
          <w:sz w:val="28"/>
          <w:szCs w:val="28"/>
        </w:rPr>
      </w:pPr>
      <w:r>
        <w:rPr>
          <w:rFonts w:ascii="仿宋_GB2312" w:eastAsia="仿宋_GB2312" w:hAnsi="宋体" w:hint="eastAsia"/>
          <w:sz w:val="28"/>
          <w:szCs w:val="28"/>
        </w:rPr>
        <w:t xml:space="preserve">毕业设计（论文）作者签名：           指导导师签名： </w:t>
      </w:r>
    </w:p>
    <w:p>
      <w:pPr>
        <w:ind w:right="480" w:firstLine="560"/>
        <w:rPr>
          <w:rFonts w:ascii="仿宋_GB2312" w:eastAsia="仿宋_GB2312" w:hAnsi="宋体"/>
          <w:sz w:val="28"/>
          <w:szCs w:val="28"/>
        </w:rPr>
      </w:pPr>
    </w:p>
    <w:p>
      <w:pPr>
        <w:ind w:right="480" w:firstLine="700" w:firstLineChars="250"/>
        <w:rPr>
          <w:rFonts w:ascii="仿宋_GB2312" w:eastAsia="仿宋_GB2312" w:hAnsi="宋体"/>
          <w:sz w:val="28"/>
          <w:szCs w:val="28"/>
        </w:rPr>
      </w:pPr>
      <w:r>
        <w:rPr>
          <w:rFonts w:ascii="仿宋_GB2312" w:eastAsia="仿宋_GB2312" w:hAnsi="宋体" w:hint="eastAsia"/>
          <w:sz w:val="28"/>
          <w:szCs w:val="28"/>
        </w:rPr>
        <w:t>签字日期：                           签字日期：</w:t>
      </w: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sectPr>
          <w:footerReference w:type="default" r:id="rId8"/>
          <w:pgSz w:w="11906" w:h="16838"/>
          <w:pgMar w:top="1418" w:right="1418" w:bottom="1418" w:left="1418" w:header="851" w:footer="992" w:gutter="0"/>
          <w:pgNumType w:start="1"/>
          <w:cols w:num="1" w:space="720"/>
          <w:docGrid w:type="linesAndChars" w:linePitch="312" w:charSpace="0"/>
        </w:sect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15"/>
          <w:szCs w:val="15"/>
        </w:rPr>
      </w:pPr>
      <w:r>
        <w:rPr>
          <w:rFonts w:ascii="黑体" w:eastAsia="黑体" w:hint="eastAsia"/>
          <w:sz w:val="44"/>
          <w:szCs w:val="44"/>
        </w:rPr>
        <w:t>毕业设计（论文）版权使用授权书</w:t>
      </w:r>
    </w:p>
    <w:p>
      <w:pPr>
        <w:ind w:firstLine="300"/>
        <w:jc w:val="center"/>
        <w:rPr>
          <w:rFonts w:ascii="黑体" w:eastAsia="黑体"/>
          <w:sz w:val="15"/>
          <w:szCs w:val="15"/>
        </w:rPr>
      </w:pPr>
    </w:p>
    <w:p>
      <w:pPr>
        <w:spacing w:after="120"/>
        <w:ind w:left="480" w:firstLine="560" w:leftChars="200"/>
        <w:rPr>
          <w:rFonts w:ascii="仿宋_GB2312" w:eastAsia="仿宋_GB2312"/>
          <w:sz w:val="28"/>
          <w:szCs w:val="28"/>
        </w:rPr>
      </w:pPr>
    </w:p>
    <w:p>
      <w:pPr>
        <w:spacing w:after="120"/>
        <w:ind w:left="480" w:firstLine="560" w:leftChars="200"/>
        <w:rPr>
          <w:rFonts w:ascii="仿宋_GB2312" w:eastAsia="仿宋_GB2312"/>
          <w:sz w:val="28"/>
          <w:szCs w:val="28"/>
        </w:rPr>
      </w:pPr>
      <w:r>
        <w:rPr>
          <w:rFonts w:ascii="仿宋_GB2312" w:eastAsia="仿宋_GB2312" w:hint="eastAsia"/>
          <w:sz w:val="28"/>
          <w:szCs w:val="28"/>
        </w:rPr>
        <w:t>本人完全了解华北水利水电大学有关保管、使用毕业设计（论文）的规定。特授权华北水利水电大学可以将毕业设计（论文）的全部或部分内容公开和编入有关数据库提供检索，并采用影印、缩印或扫描等复制手段复制、保存、汇编以供查阅和借阅。同意学校向国家有关部门或机构送交毕业设计（论文）原件或复印件和电子文档（涉密的成果在解密后应遵守此规定）。</w:t>
      </w:r>
    </w:p>
    <w:p>
      <w:pPr>
        <w:spacing w:after="120"/>
        <w:ind w:left="480" w:firstLine="560" w:leftChars="200"/>
        <w:rPr>
          <w:rFonts w:ascii="仿宋_GB2312" w:eastAsia="仿宋_GB2312"/>
          <w:sz w:val="28"/>
          <w:szCs w:val="28"/>
        </w:rPr>
      </w:pPr>
    </w:p>
    <w:p>
      <w:pPr>
        <w:ind w:firstLine="700" w:firstLineChars="250"/>
        <w:rPr>
          <w:rFonts w:ascii="仿宋_GB2312" w:eastAsia="仿宋_GB2312" w:hAnsi="宋体"/>
          <w:sz w:val="28"/>
          <w:szCs w:val="28"/>
        </w:rPr>
      </w:pPr>
      <w:r>
        <w:rPr>
          <w:rFonts w:ascii="仿宋_GB2312" w:eastAsia="仿宋_GB2312" w:hint="eastAsia"/>
          <w:sz w:val="28"/>
          <w:szCs w:val="28"/>
        </w:rPr>
        <w:t>毕业设计（论文）</w:t>
      </w:r>
      <w:r>
        <w:rPr>
          <w:rFonts w:ascii="仿宋_GB2312" w:eastAsia="仿宋_GB2312" w:hAnsi="宋体" w:hint="eastAsia"/>
          <w:sz w:val="28"/>
          <w:szCs w:val="28"/>
        </w:rPr>
        <w:t>作者签名：               导师签名：</w:t>
      </w:r>
    </w:p>
    <w:p>
      <w:pPr>
        <w:ind w:firstLine="700" w:firstLineChars="250"/>
        <w:rPr>
          <w:rFonts w:ascii="仿宋_GB2312" w:eastAsia="仿宋_GB2312" w:hAnsi="宋体"/>
          <w:sz w:val="28"/>
          <w:szCs w:val="28"/>
        </w:rPr>
      </w:pPr>
    </w:p>
    <w:p>
      <w:pPr>
        <w:ind w:firstLine="700" w:firstLineChars="250"/>
        <w:rPr>
          <w:rFonts w:ascii="仿宋_GB2312" w:eastAsia="仿宋_GB2312" w:hAnsi="宋体"/>
          <w:sz w:val="28"/>
          <w:szCs w:val="28"/>
        </w:rPr>
      </w:pPr>
    </w:p>
    <w:p>
      <w:pPr>
        <w:widowControl/>
        <w:snapToGrid w:val="0"/>
        <w:ind w:firstLine="700" w:firstLineChars="250"/>
      </w:pPr>
      <w:r>
        <w:rPr>
          <w:rFonts w:ascii="仿宋_GB2312" w:eastAsia="仿宋_GB2312" w:hAnsi="宋体" w:hint="eastAsia"/>
          <w:sz w:val="28"/>
          <w:szCs w:val="28"/>
        </w:rPr>
        <w:t>签字日期：                               签字日期</w:t>
      </w:r>
      <w:r>
        <w:rPr>
          <w:rFonts w:ascii="仿宋_GB2312" w:eastAsia="仿宋_GB2312" w:hint="eastAsia"/>
          <w:sz w:val="28"/>
          <w:szCs w:val="28"/>
        </w:rPr>
        <w:t>：</w:t>
      </w:r>
    </w:p>
    <w:p>
      <w:pPr>
        <w:widowControl/>
        <w:snapToGrid w:val="0"/>
        <w:ind w:firstLine="480"/>
      </w:pPr>
    </w:p>
    <w:p>
      <w:pPr>
        <w:widowControl/>
        <w:snapToGrid w:val="0"/>
        <w:ind w:firstLine="480"/>
      </w:pPr>
    </w:p>
    <w:p>
      <w:pPr>
        <w:widowControl/>
        <w:snapToGrid w:val="0"/>
        <w:ind w:firstLine="480"/>
      </w:pPr>
    </w:p>
    <w:p>
      <w:pPr>
        <w:widowControl/>
        <w:snapToGrid w:val="0"/>
        <w:ind w:firstLine="480"/>
      </w:pPr>
    </w:p>
    <w:p>
      <w:pPr>
        <w:adjustRightInd w:val="0"/>
        <w:snapToGrid w:val="0"/>
        <w:spacing w:before="312" w:beforeLines="100" w:after="312" w:afterLines="100" w:line="312" w:lineRule="auto"/>
        <w:ind w:firstLine="480"/>
        <w:jc w:val="center"/>
        <w:sectPr>
          <w:footerReference w:type="default" r:id="rId9"/>
          <w:pgSz w:w="11906" w:h="16838"/>
          <w:pgMar w:top="1418" w:right="1418" w:bottom="1418" w:left="1418" w:header="851" w:footer="992" w:gutter="0"/>
          <w:pgNumType w:start="1"/>
          <w:cols w:num="1" w:space="720"/>
          <w:docGrid w:type="linesAndChars" w:linePitch="312" w:charSpace="0"/>
        </w:sectPr>
      </w:pPr>
    </w:p>
    <w:p>
      <w:pPr>
        <w:adjustRightInd w:val="0"/>
        <w:snapToGrid w:val="0"/>
        <w:spacing w:before="312" w:beforeLines="100" w:after="312" w:afterLines="100" w:line="312" w:lineRule="auto"/>
        <w:ind w:firstLine="643"/>
        <w:jc w:val="center"/>
      </w:pPr>
      <w:r>
        <w:rPr>
          <w:rFonts w:ascii="黑体" w:eastAsia="黑体" w:hint="eastAsia"/>
          <w:b/>
          <w:bCs/>
          <w:sz w:val="32"/>
          <w:szCs w:val="32"/>
        </w:rPr>
        <w:t>目  录</w:t>
      </w:r>
    </w:p>
    <w:p>
      <w:pPr>
        <w:pStyle w:val="TOC1"/>
        <w:tabs>
          <w:tab w:val="clear" w:pos="9060"/>
          <w:tab w:val="right" w:leader="dot" w:pos="9070"/>
        </w:tabs>
      </w:pPr>
      <w:r>
        <w:rPr>
          <w:rFonts w:ascii="黑体" w:eastAsia="黑体" w:hAnsi="黑体" w:cs="黑体"/>
        </w:rPr>
        <w:fldChar w:fldCharType="begin"/>
      </w:r>
      <w:r>
        <w:rPr>
          <w:rFonts w:ascii="黑体" w:eastAsia="黑体" w:hAnsi="黑体" w:cs="黑体"/>
        </w:rPr>
        <w:instrText xml:space="preserve">TOC \o "1-3" \h \u </w:instrText>
      </w:r>
      <w:r>
        <w:rPr>
          <w:rFonts w:ascii="黑体" w:eastAsia="黑体" w:hAnsi="黑体" w:cs="黑体"/>
        </w:rPr>
        <w:fldChar w:fldCharType="separate"/>
      </w:r>
      <w:hyperlink w:anchor="_Toc21527" w:history="1">
        <w:r>
          <w:rPr>
            <w:rFonts w:ascii="黑体" w:hAnsi="黑体" w:cs="黑体" w:hint="eastAsia"/>
            <w:szCs w:val="32"/>
          </w:rPr>
          <w:t>摘 要</w:t>
        </w:r>
        <w:r>
          <w:tab/>
        </w:r>
        <w:r>
          <w:fldChar w:fldCharType="begin"/>
        </w:r>
        <w:r>
          <w:instrText xml:space="preserve"> PAGEREF _Toc21527 \h </w:instrText>
        </w:r>
        <w:r>
          <w:fldChar w:fldCharType="separate"/>
        </w:r>
        <w:r>
          <w:t>I</w:t>
        </w:r>
        <w:r>
          <w:fldChar w:fldCharType="end"/>
        </w:r>
      </w:hyperlink>
    </w:p>
    <w:p>
      <w:pPr>
        <w:pStyle w:val="TOC1"/>
        <w:tabs>
          <w:tab w:val="clear" w:pos="9060"/>
          <w:tab w:val="right" w:leader="dot" w:pos="9070"/>
        </w:tabs>
      </w:pPr>
      <w:hyperlink w:anchor="_Toc9534" w:history="1">
        <w:r>
          <w:rPr>
            <w:bCs w:val="0"/>
            <w:szCs w:val="32"/>
          </w:rPr>
          <w:t>ABSTRACT</w:t>
        </w:r>
        <w:r>
          <w:tab/>
        </w:r>
        <w:r>
          <w:fldChar w:fldCharType="begin"/>
        </w:r>
        <w:r>
          <w:instrText xml:space="preserve"> PAGEREF _Toc9534 \h </w:instrText>
        </w:r>
        <w:r>
          <w:fldChar w:fldCharType="separate"/>
        </w:r>
        <w:r>
          <w:t>I</w:t>
        </w:r>
        <w:r>
          <w:fldChar w:fldCharType="end"/>
        </w:r>
      </w:hyperlink>
    </w:p>
    <w:p>
      <w:pPr>
        <w:pStyle w:val="TOC1"/>
        <w:tabs>
          <w:tab w:val="clear" w:pos="9060"/>
          <w:tab w:val="right" w:leader="dot" w:pos="9070"/>
        </w:tabs>
      </w:pPr>
      <w:hyperlink w:anchor="_Toc17753" w:history="1">
        <w:r>
          <w:rPr>
            <w:rFonts w:ascii="黑体" w:eastAsia="黑体" w:hAnsi="黑体" w:cs="宋体" w:hint="default"/>
            <w:lang w:val="en-US" w:eastAsia="zh-CN"/>
          </w:rPr>
          <w:t xml:space="preserve">第1章 </w:t>
        </w:r>
        <w:r>
          <w:rPr>
            <w:rFonts w:hint="eastAsia"/>
            <w:lang w:val="en-US" w:eastAsia="zh-CN"/>
          </w:rPr>
          <w:t>绪论</w:t>
        </w:r>
        <w:r>
          <w:tab/>
        </w:r>
        <w:r>
          <w:fldChar w:fldCharType="begin"/>
        </w:r>
        <w:r>
          <w:instrText xml:space="preserve"> PAGEREF _Toc17753 \h </w:instrText>
        </w:r>
        <w:r>
          <w:fldChar w:fldCharType="separate"/>
        </w:r>
        <w:r>
          <w:t>2</w:t>
        </w:r>
        <w:r>
          <w:fldChar w:fldCharType="end"/>
        </w:r>
      </w:hyperlink>
    </w:p>
    <w:p>
      <w:pPr>
        <w:pStyle w:val="TOC2"/>
        <w:tabs>
          <w:tab w:val="clear" w:pos="9060"/>
          <w:tab w:val="right" w:leader="dot" w:pos="9070"/>
        </w:tabs>
      </w:pPr>
      <w:hyperlink w:anchor="_Toc27210" w:history="1">
        <w:r>
          <w:rPr>
            <w:rFonts w:ascii="宋体" w:eastAsia="宋体" w:hAnsi="宋体" w:cs="宋体" w:hint="default"/>
            <w:lang w:val="en-US" w:eastAsia="zh-CN"/>
          </w:rPr>
          <w:t xml:space="preserve">1.1 </w:t>
        </w:r>
        <w:r>
          <w:rPr>
            <w:rFonts w:hint="eastAsia"/>
            <w:lang w:val="en-US" w:eastAsia="zh-CN"/>
          </w:rPr>
          <w:t>选题的背景</w:t>
        </w:r>
        <w:r>
          <w:tab/>
        </w:r>
        <w:r>
          <w:fldChar w:fldCharType="begin"/>
        </w:r>
        <w:r>
          <w:instrText xml:space="preserve"> PAGEREF _Toc27210 \h </w:instrText>
        </w:r>
        <w:r>
          <w:fldChar w:fldCharType="separate"/>
        </w:r>
        <w:r>
          <w:t>2</w:t>
        </w:r>
        <w:r>
          <w:fldChar w:fldCharType="end"/>
        </w:r>
      </w:hyperlink>
    </w:p>
    <w:p>
      <w:pPr>
        <w:pStyle w:val="TOC2"/>
        <w:tabs>
          <w:tab w:val="clear" w:pos="9060"/>
          <w:tab w:val="right" w:leader="dot" w:pos="9070"/>
        </w:tabs>
      </w:pPr>
      <w:hyperlink w:anchor="_Toc27615" w:history="1">
        <w:r>
          <w:rPr>
            <w:rFonts w:ascii="宋体" w:eastAsia="宋体" w:hAnsi="宋体" w:cs="宋体" w:hint="default"/>
            <w:lang w:val="en-US" w:eastAsia="zh-CN"/>
          </w:rPr>
          <w:t xml:space="preserve">1.2 </w:t>
        </w:r>
        <w:r>
          <w:rPr>
            <w:rFonts w:hint="eastAsia"/>
            <w:lang w:val="en-US" w:eastAsia="zh-CN"/>
          </w:rPr>
          <w:t>研究意义</w:t>
        </w:r>
        <w:r>
          <w:tab/>
        </w:r>
        <w:r>
          <w:fldChar w:fldCharType="begin"/>
        </w:r>
        <w:r>
          <w:instrText xml:space="preserve"> PAGEREF _Toc27615 \h </w:instrText>
        </w:r>
        <w:r>
          <w:fldChar w:fldCharType="separate"/>
        </w:r>
        <w:r>
          <w:t>2</w:t>
        </w:r>
        <w:r>
          <w:fldChar w:fldCharType="end"/>
        </w:r>
      </w:hyperlink>
    </w:p>
    <w:p>
      <w:pPr>
        <w:pStyle w:val="TOC2"/>
        <w:tabs>
          <w:tab w:val="clear" w:pos="9060"/>
          <w:tab w:val="right" w:leader="dot" w:pos="9070"/>
        </w:tabs>
      </w:pPr>
      <w:hyperlink w:anchor="_Toc21845" w:history="1">
        <w:r>
          <w:rPr>
            <w:rFonts w:ascii="宋体" w:eastAsia="宋体" w:hAnsi="宋体" w:cs="宋体" w:hint="default"/>
            <w:lang w:val="en-US" w:eastAsia="zh-CN"/>
          </w:rPr>
          <w:t xml:space="preserve">1.3 </w:t>
        </w:r>
        <w:r>
          <w:rPr>
            <w:rFonts w:hint="eastAsia"/>
            <w:lang w:val="en-US" w:eastAsia="zh-CN"/>
          </w:rPr>
          <w:t>文献综述</w:t>
        </w:r>
        <w:r>
          <w:tab/>
        </w:r>
        <w:r>
          <w:fldChar w:fldCharType="begin"/>
        </w:r>
        <w:r>
          <w:instrText xml:space="preserve"> PAGEREF _Toc21845 \h </w:instrText>
        </w:r>
        <w:r>
          <w:fldChar w:fldCharType="separate"/>
        </w:r>
        <w:r>
          <w:t>3</w:t>
        </w:r>
        <w:r>
          <w:fldChar w:fldCharType="end"/>
        </w:r>
      </w:hyperlink>
    </w:p>
    <w:p>
      <w:pPr>
        <w:pStyle w:val="TOC1"/>
        <w:tabs>
          <w:tab w:val="clear" w:pos="9060"/>
          <w:tab w:val="right" w:leader="dot" w:pos="9070"/>
        </w:tabs>
      </w:pPr>
      <w:hyperlink w:anchor="_Toc20484" w:history="1">
        <w:r>
          <w:rPr>
            <w:rFonts w:ascii="黑体" w:eastAsia="黑体" w:hAnsi="黑体" w:cs="宋体" w:hint="default"/>
            <w:lang w:val="en-US" w:eastAsia="zh-CN"/>
          </w:rPr>
          <w:t xml:space="preserve">第2章 </w:t>
        </w:r>
        <w:r>
          <w:rPr>
            <w:rFonts w:hint="eastAsia"/>
            <w:lang w:val="en-US" w:eastAsia="zh-CN"/>
          </w:rPr>
          <w:t>房地产公司工程成本管理理论概述</w:t>
        </w:r>
        <w:r>
          <w:tab/>
        </w:r>
        <w:r>
          <w:fldChar w:fldCharType="begin"/>
        </w:r>
        <w:r>
          <w:instrText xml:space="preserve"> PAGEREF _Toc20484 \h </w:instrText>
        </w:r>
        <w:r>
          <w:fldChar w:fldCharType="separate"/>
        </w:r>
        <w:r>
          <w:t>4</w:t>
        </w:r>
        <w:r>
          <w:fldChar w:fldCharType="end"/>
        </w:r>
      </w:hyperlink>
    </w:p>
    <w:p>
      <w:pPr>
        <w:pStyle w:val="TOC2"/>
        <w:tabs>
          <w:tab w:val="clear" w:pos="9060"/>
          <w:tab w:val="right" w:leader="dot" w:pos="9070"/>
        </w:tabs>
      </w:pPr>
      <w:hyperlink w:anchor="_Toc30129" w:history="1">
        <w:r>
          <w:rPr>
            <w:rFonts w:ascii="宋体" w:eastAsia="宋体" w:hAnsi="宋体" w:cs="宋体" w:hint="default"/>
            <w:lang w:val="en-US" w:eastAsia="zh-CN"/>
          </w:rPr>
          <w:t xml:space="preserve">2.1 </w:t>
        </w:r>
        <w:r>
          <w:rPr>
            <w:rFonts w:hint="eastAsia"/>
            <w:lang w:val="en-US" w:eastAsia="zh-CN"/>
          </w:rPr>
          <w:t>房地产公司工程成本管理含义</w:t>
        </w:r>
        <w:r>
          <w:tab/>
        </w:r>
        <w:r>
          <w:fldChar w:fldCharType="begin"/>
        </w:r>
        <w:r>
          <w:instrText xml:space="preserve"> PAGEREF _Toc30129 \h </w:instrText>
        </w:r>
        <w:r>
          <w:fldChar w:fldCharType="separate"/>
        </w:r>
        <w:r>
          <w:t>4</w:t>
        </w:r>
        <w:r>
          <w:fldChar w:fldCharType="end"/>
        </w:r>
      </w:hyperlink>
    </w:p>
    <w:p>
      <w:pPr>
        <w:pStyle w:val="TOC3"/>
        <w:tabs>
          <w:tab w:val="clear" w:pos="9060"/>
          <w:tab w:val="right" w:leader="dot" w:pos="9070"/>
        </w:tabs>
      </w:pPr>
      <w:hyperlink w:anchor="_Toc21165" w:history="1">
        <w:r>
          <w:rPr>
            <w:rFonts w:ascii="宋体" w:eastAsia="宋体" w:hAnsi="宋体" w:cs="宋体" w:hint="default"/>
            <w:lang w:val="en-US" w:eastAsia="zh-CN"/>
          </w:rPr>
          <w:t xml:space="preserve">2.1.1 </w:t>
        </w:r>
        <w:r>
          <w:rPr>
            <w:rFonts w:hint="eastAsia"/>
            <w:lang w:val="en-US" w:eastAsia="zh-CN"/>
          </w:rPr>
          <w:t>房地产公司工程项目</w:t>
        </w:r>
        <w:r>
          <w:tab/>
        </w:r>
        <w:r>
          <w:fldChar w:fldCharType="begin"/>
        </w:r>
        <w:r>
          <w:instrText xml:space="preserve"> PAGEREF _Toc21165 \h </w:instrText>
        </w:r>
        <w:r>
          <w:fldChar w:fldCharType="separate"/>
        </w:r>
        <w:r>
          <w:t>4</w:t>
        </w:r>
        <w:r>
          <w:fldChar w:fldCharType="end"/>
        </w:r>
      </w:hyperlink>
    </w:p>
    <w:p>
      <w:pPr>
        <w:pStyle w:val="TOC3"/>
        <w:tabs>
          <w:tab w:val="clear" w:pos="9060"/>
          <w:tab w:val="right" w:leader="dot" w:pos="9070"/>
        </w:tabs>
      </w:pPr>
      <w:hyperlink w:anchor="_Toc25634" w:history="1">
        <w:r>
          <w:rPr>
            <w:rFonts w:ascii="宋体" w:eastAsia="宋体" w:hAnsi="宋体" w:cs="宋体" w:hint="default"/>
            <w:lang w:val="en-US" w:eastAsia="zh-CN"/>
          </w:rPr>
          <w:t xml:space="preserve">2.1.2 </w:t>
        </w:r>
        <w:r>
          <w:rPr>
            <w:rFonts w:hint="eastAsia"/>
            <w:lang w:val="en-US" w:eastAsia="zh-CN"/>
          </w:rPr>
          <w:t>成本管理</w:t>
        </w:r>
        <w:r>
          <w:tab/>
        </w:r>
        <w:r>
          <w:fldChar w:fldCharType="begin"/>
        </w:r>
        <w:r>
          <w:instrText xml:space="preserve"> PAGEREF _Toc25634 \h </w:instrText>
        </w:r>
        <w:r>
          <w:fldChar w:fldCharType="separate"/>
        </w:r>
        <w:r>
          <w:t>4</w:t>
        </w:r>
        <w:r>
          <w:fldChar w:fldCharType="end"/>
        </w:r>
      </w:hyperlink>
    </w:p>
    <w:p>
      <w:pPr>
        <w:pStyle w:val="TOC3"/>
        <w:tabs>
          <w:tab w:val="clear" w:pos="9060"/>
          <w:tab w:val="right" w:leader="dot" w:pos="9070"/>
        </w:tabs>
      </w:pPr>
      <w:hyperlink w:anchor="_Toc16179" w:history="1">
        <w:r>
          <w:rPr>
            <w:rFonts w:ascii="宋体" w:eastAsia="宋体" w:hAnsi="宋体" w:cs="宋体" w:hint="default"/>
            <w:lang w:val="en-US" w:eastAsia="zh-CN"/>
          </w:rPr>
          <w:t xml:space="preserve">2.1.3 </w:t>
        </w:r>
        <w:r>
          <w:rPr>
            <w:rFonts w:hint="eastAsia"/>
            <w:lang w:val="en-US" w:eastAsia="zh-CN"/>
          </w:rPr>
          <w:t>房地产公司工程项目成本管理</w:t>
        </w:r>
        <w:r>
          <w:tab/>
        </w:r>
        <w:r>
          <w:fldChar w:fldCharType="begin"/>
        </w:r>
        <w:r>
          <w:instrText xml:space="preserve"> PAGEREF _Toc16179 \h </w:instrText>
        </w:r>
        <w:r>
          <w:fldChar w:fldCharType="separate"/>
        </w:r>
        <w:r>
          <w:t>4</w:t>
        </w:r>
        <w:r>
          <w:fldChar w:fldCharType="end"/>
        </w:r>
      </w:hyperlink>
    </w:p>
    <w:p>
      <w:pPr>
        <w:pStyle w:val="TOC2"/>
        <w:tabs>
          <w:tab w:val="clear" w:pos="9060"/>
          <w:tab w:val="right" w:leader="dot" w:pos="9070"/>
        </w:tabs>
      </w:pPr>
      <w:hyperlink w:anchor="_Toc9631" w:history="1">
        <w:r>
          <w:rPr>
            <w:rFonts w:ascii="宋体" w:eastAsia="宋体" w:hAnsi="宋体" w:cs="宋体" w:hint="default"/>
            <w:lang w:val="en-US" w:eastAsia="zh-CN"/>
          </w:rPr>
          <w:t xml:space="preserve">2.2 </w:t>
        </w:r>
        <w:r>
          <w:rPr>
            <w:rFonts w:hint="eastAsia"/>
            <w:lang w:val="en-US" w:eastAsia="zh-CN"/>
          </w:rPr>
          <w:t>房地产公司工程成本管理的内容</w:t>
        </w:r>
        <w:r>
          <w:tab/>
        </w:r>
        <w:r>
          <w:fldChar w:fldCharType="begin"/>
        </w:r>
        <w:r>
          <w:instrText xml:space="preserve"> PAGEREF _Toc9631 \h </w:instrText>
        </w:r>
        <w:r>
          <w:fldChar w:fldCharType="separate"/>
        </w:r>
        <w:r>
          <w:t>4</w:t>
        </w:r>
        <w:r>
          <w:fldChar w:fldCharType="end"/>
        </w:r>
      </w:hyperlink>
    </w:p>
    <w:p>
      <w:pPr>
        <w:pStyle w:val="TOC3"/>
        <w:tabs>
          <w:tab w:val="clear" w:pos="9060"/>
          <w:tab w:val="right" w:leader="dot" w:pos="9070"/>
        </w:tabs>
      </w:pPr>
      <w:hyperlink w:anchor="_Toc22963" w:history="1">
        <w:r>
          <w:rPr>
            <w:rFonts w:ascii="宋体" w:eastAsia="宋体" w:hAnsi="宋体" w:cs="宋体" w:hint="default"/>
            <w:lang w:val="en-US" w:eastAsia="zh-CN"/>
          </w:rPr>
          <w:t xml:space="preserve">2.2.1 </w:t>
        </w:r>
        <w:r>
          <w:rPr>
            <w:rFonts w:hint="eastAsia"/>
            <w:lang w:val="en-US" w:eastAsia="zh-CN"/>
          </w:rPr>
          <w:t>房地产公司工程项目成本预测</w:t>
        </w:r>
        <w:r>
          <w:tab/>
        </w:r>
        <w:r>
          <w:fldChar w:fldCharType="begin"/>
        </w:r>
        <w:r>
          <w:instrText xml:space="preserve"> PAGEREF _Toc22963 \h </w:instrText>
        </w:r>
        <w:r>
          <w:fldChar w:fldCharType="separate"/>
        </w:r>
        <w:r>
          <w:t>5</w:t>
        </w:r>
        <w:r>
          <w:fldChar w:fldCharType="end"/>
        </w:r>
      </w:hyperlink>
    </w:p>
    <w:p>
      <w:pPr>
        <w:pStyle w:val="TOC3"/>
        <w:tabs>
          <w:tab w:val="clear" w:pos="9060"/>
          <w:tab w:val="right" w:leader="dot" w:pos="9070"/>
        </w:tabs>
      </w:pPr>
      <w:hyperlink w:anchor="_Toc23777" w:history="1">
        <w:r>
          <w:rPr>
            <w:rFonts w:ascii="宋体" w:eastAsia="宋体" w:hAnsi="宋体" w:cs="宋体" w:hint="default"/>
            <w:lang w:val="en-US" w:eastAsia="zh-CN"/>
          </w:rPr>
          <w:t xml:space="preserve">2.2.2 </w:t>
        </w:r>
        <w:r>
          <w:rPr>
            <w:rFonts w:hint="eastAsia"/>
            <w:lang w:val="en-US" w:eastAsia="zh-CN"/>
          </w:rPr>
          <w:t>房地产公司工程项目成本计划</w:t>
        </w:r>
        <w:r>
          <w:tab/>
        </w:r>
        <w:r>
          <w:fldChar w:fldCharType="begin"/>
        </w:r>
        <w:r>
          <w:instrText xml:space="preserve"> PAGEREF _Toc23777 \h </w:instrText>
        </w:r>
        <w:r>
          <w:fldChar w:fldCharType="separate"/>
        </w:r>
        <w:r>
          <w:t>5</w:t>
        </w:r>
        <w:r>
          <w:fldChar w:fldCharType="end"/>
        </w:r>
      </w:hyperlink>
    </w:p>
    <w:p>
      <w:pPr>
        <w:pStyle w:val="TOC3"/>
        <w:tabs>
          <w:tab w:val="clear" w:pos="9060"/>
          <w:tab w:val="right" w:leader="dot" w:pos="9070"/>
        </w:tabs>
      </w:pPr>
      <w:hyperlink w:anchor="_Toc13507" w:history="1">
        <w:r>
          <w:rPr>
            <w:rFonts w:ascii="宋体" w:eastAsia="宋体" w:hAnsi="宋体" w:cs="宋体" w:hint="default"/>
            <w:lang w:val="en-US" w:eastAsia="zh-CN"/>
          </w:rPr>
          <w:t xml:space="preserve">2.2.3 </w:t>
        </w:r>
        <w:r>
          <w:rPr>
            <w:rFonts w:hint="eastAsia"/>
            <w:lang w:val="en-US" w:eastAsia="zh-CN"/>
          </w:rPr>
          <w:t>房地产公司工程项目成本控制</w:t>
        </w:r>
        <w:r>
          <w:tab/>
        </w:r>
        <w:r>
          <w:fldChar w:fldCharType="begin"/>
        </w:r>
        <w:r>
          <w:instrText xml:space="preserve"> PAGEREF _Toc13507 \h </w:instrText>
        </w:r>
        <w:r>
          <w:fldChar w:fldCharType="separate"/>
        </w:r>
        <w:r>
          <w:t>5</w:t>
        </w:r>
        <w:r>
          <w:fldChar w:fldCharType="end"/>
        </w:r>
      </w:hyperlink>
    </w:p>
    <w:p>
      <w:pPr>
        <w:pStyle w:val="TOC3"/>
        <w:tabs>
          <w:tab w:val="clear" w:pos="9060"/>
          <w:tab w:val="right" w:leader="dot" w:pos="9070"/>
        </w:tabs>
      </w:pPr>
      <w:hyperlink w:anchor="_Toc2508" w:history="1">
        <w:r>
          <w:rPr>
            <w:rFonts w:ascii="宋体" w:eastAsia="宋体" w:hAnsi="宋体" w:cs="宋体" w:hint="default"/>
            <w:lang w:val="en-US" w:eastAsia="zh-CN"/>
          </w:rPr>
          <w:t xml:space="preserve">2.2.4 </w:t>
        </w:r>
        <w:r>
          <w:rPr>
            <w:rFonts w:hint="eastAsia"/>
            <w:lang w:val="en-US" w:eastAsia="zh-CN"/>
          </w:rPr>
          <w:t>房地产公司工程项目成本核算</w:t>
        </w:r>
        <w:r>
          <w:tab/>
        </w:r>
        <w:r>
          <w:fldChar w:fldCharType="begin"/>
        </w:r>
        <w:r>
          <w:instrText xml:space="preserve"> PAGEREF _Toc2508 \h </w:instrText>
        </w:r>
        <w:r>
          <w:fldChar w:fldCharType="separate"/>
        </w:r>
        <w:r>
          <w:t>5</w:t>
        </w:r>
        <w:r>
          <w:fldChar w:fldCharType="end"/>
        </w:r>
      </w:hyperlink>
    </w:p>
    <w:p>
      <w:pPr>
        <w:pStyle w:val="TOC3"/>
        <w:tabs>
          <w:tab w:val="clear" w:pos="9060"/>
          <w:tab w:val="right" w:leader="dot" w:pos="9070"/>
        </w:tabs>
      </w:pPr>
      <w:hyperlink w:anchor="_Toc12759" w:history="1">
        <w:r>
          <w:rPr>
            <w:rFonts w:ascii="宋体" w:eastAsia="宋体" w:hAnsi="宋体" w:cs="宋体" w:hint="default"/>
            <w:lang w:val="en-US" w:eastAsia="zh-CN"/>
          </w:rPr>
          <w:t xml:space="preserve">2.2.5 </w:t>
        </w:r>
        <w:r>
          <w:rPr>
            <w:rFonts w:hint="eastAsia"/>
            <w:lang w:val="en-US" w:eastAsia="zh-CN"/>
          </w:rPr>
          <w:t>房地产公司工程项目成本分析</w:t>
        </w:r>
        <w:r>
          <w:tab/>
        </w:r>
        <w:r>
          <w:fldChar w:fldCharType="begin"/>
        </w:r>
        <w:r>
          <w:instrText xml:space="preserve"> PAGEREF _Toc12759 \h </w:instrText>
        </w:r>
        <w:r>
          <w:fldChar w:fldCharType="separate"/>
        </w:r>
        <w:r>
          <w:t>5</w:t>
        </w:r>
        <w:r>
          <w:fldChar w:fldCharType="end"/>
        </w:r>
      </w:hyperlink>
    </w:p>
    <w:p>
      <w:pPr>
        <w:pStyle w:val="TOC3"/>
        <w:tabs>
          <w:tab w:val="clear" w:pos="9060"/>
          <w:tab w:val="right" w:leader="dot" w:pos="9070"/>
        </w:tabs>
      </w:pPr>
      <w:hyperlink w:anchor="_Toc19633" w:history="1">
        <w:r>
          <w:rPr>
            <w:rFonts w:ascii="宋体" w:eastAsia="宋体" w:hAnsi="宋体" w:cs="宋体" w:hint="default"/>
            <w:lang w:val="en-US" w:eastAsia="zh-CN"/>
          </w:rPr>
          <w:t xml:space="preserve">2.2.6 </w:t>
        </w:r>
        <w:r>
          <w:rPr>
            <w:rFonts w:hint="eastAsia"/>
            <w:lang w:val="en-US" w:eastAsia="zh-CN"/>
          </w:rPr>
          <w:t>房地产公司工程项目成本考核</w:t>
        </w:r>
        <w:r>
          <w:tab/>
        </w:r>
        <w:r>
          <w:fldChar w:fldCharType="begin"/>
        </w:r>
        <w:r>
          <w:instrText xml:space="preserve"> PAGEREF _Toc19633 \h </w:instrText>
        </w:r>
        <w:r>
          <w:fldChar w:fldCharType="separate"/>
        </w:r>
        <w:r>
          <w:t>6</w:t>
        </w:r>
        <w:r>
          <w:fldChar w:fldCharType="end"/>
        </w:r>
      </w:hyperlink>
    </w:p>
    <w:p>
      <w:pPr>
        <w:pStyle w:val="TOC2"/>
        <w:tabs>
          <w:tab w:val="clear" w:pos="9060"/>
          <w:tab w:val="right" w:leader="dot" w:pos="9070"/>
        </w:tabs>
      </w:pPr>
      <w:hyperlink w:anchor="_Toc27110" w:history="1">
        <w:r>
          <w:rPr>
            <w:rFonts w:ascii="宋体" w:eastAsia="宋体" w:hAnsi="宋体" w:cs="宋体" w:hint="default"/>
            <w:lang w:val="en-US" w:eastAsia="zh-CN"/>
          </w:rPr>
          <w:t xml:space="preserve">2.3 </w:t>
        </w:r>
        <w:r>
          <w:rPr>
            <w:rFonts w:hint="eastAsia"/>
            <w:lang w:val="en-US" w:eastAsia="zh-CN"/>
          </w:rPr>
          <w:t>建设工程项目成本管理原则</w:t>
        </w:r>
        <w:r>
          <w:tab/>
        </w:r>
        <w:r>
          <w:fldChar w:fldCharType="begin"/>
        </w:r>
        <w:r>
          <w:instrText xml:space="preserve"> PAGEREF _Toc27110 \h </w:instrText>
        </w:r>
        <w:r>
          <w:fldChar w:fldCharType="separate"/>
        </w:r>
        <w:r>
          <w:t>6</w:t>
        </w:r>
        <w:r>
          <w:fldChar w:fldCharType="end"/>
        </w:r>
      </w:hyperlink>
    </w:p>
    <w:p>
      <w:pPr>
        <w:pStyle w:val="TOC3"/>
        <w:tabs>
          <w:tab w:val="clear" w:pos="9060"/>
          <w:tab w:val="right" w:leader="dot" w:pos="9070"/>
        </w:tabs>
      </w:pPr>
      <w:hyperlink w:anchor="_Toc5360" w:history="1">
        <w:r>
          <w:rPr>
            <w:rFonts w:ascii="宋体" w:eastAsia="宋体" w:hAnsi="宋体" w:cs="宋体" w:hint="default"/>
            <w:lang w:val="en-US" w:eastAsia="zh-CN"/>
          </w:rPr>
          <w:t xml:space="preserve">2.3.1 </w:t>
        </w:r>
        <w:r>
          <w:rPr>
            <w:rFonts w:hint="eastAsia"/>
            <w:lang w:val="en-US" w:eastAsia="zh-CN"/>
          </w:rPr>
          <w:t>成本最低化原则</w:t>
        </w:r>
        <w:r>
          <w:tab/>
        </w:r>
        <w:r>
          <w:fldChar w:fldCharType="begin"/>
        </w:r>
        <w:r>
          <w:instrText xml:space="preserve"> PAGEREF _Toc5360 \h </w:instrText>
        </w:r>
        <w:r>
          <w:fldChar w:fldCharType="separate"/>
        </w:r>
        <w:r>
          <w:t>6</w:t>
        </w:r>
        <w:r>
          <w:fldChar w:fldCharType="end"/>
        </w:r>
      </w:hyperlink>
    </w:p>
    <w:p>
      <w:pPr>
        <w:pStyle w:val="TOC3"/>
        <w:tabs>
          <w:tab w:val="clear" w:pos="9060"/>
          <w:tab w:val="right" w:leader="dot" w:pos="9070"/>
        </w:tabs>
      </w:pPr>
      <w:hyperlink w:anchor="_Toc26630" w:history="1">
        <w:r>
          <w:rPr>
            <w:rFonts w:ascii="宋体" w:eastAsia="宋体" w:hAnsi="宋体" w:cs="宋体" w:hint="default"/>
            <w:lang w:val="en-US" w:eastAsia="zh-CN"/>
          </w:rPr>
          <w:t xml:space="preserve">2.3.2 </w:t>
        </w:r>
        <w:r>
          <w:rPr>
            <w:rFonts w:hint="eastAsia"/>
            <w:lang w:val="en-US" w:eastAsia="zh-CN"/>
          </w:rPr>
          <w:t>全面成本管理原则</w:t>
        </w:r>
        <w:r>
          <w:tab/>
        </w:r>
        <w:r>
          <w:fldChar w:fldCharType="begin"/>
        </w:r>
        <w:r>
          <w:instrText xml:space="preserve"> PAGEREF _Toc26630 \h </w:instrText>
        </w:r>
        <w:r>
          <w:fldChar w:fldCharType="separate"/>
        </w:r>
        <w:r>
          <w:t>6</w:t>
        </w:r>
        <w:r>
          <w:fldChar w:fldCharType="end"/>
        </w:r>
      </w:hyperlink>
    </w:p>
    <w:p>
      <w:pPr>
        <w:pStyle w:val="TOC3"/>
        <w:tabs>
          <w:tab w:val="clear" w:pos="9060"/>
          <w:tab w:val="right" w:leader="dot" w:pos="9070"/>
        </w:tabs>
      </w:pPr>
      <w:hyperlink w:anchor="_Toc7574" w:history="1">
        <w:r>
          <w:rPr>
            <w:rFonts w:ascii="宋体" w:eastAsia="宋体" w:hAnsi="宋体" w:cs="宋体" w:hint="default"/>
            <w:lang w:val="en-US" w:eastAsia="zh-CN"/>
          </w:rPr>
          <w:t xml:space="preserve">2.3.3 </w:t>
        </w:r>
        <w:r>
          <w:rPr>
            <w:rFonts w:hint="eastAsia"/>
            <w:lang w:val="en-US" w:eastAsia="zh-CN"/>
          </w:rPr>
          <w:t>成本责任制原则</w:t>
        </w:r>
        <w:r>
          <w:tab/>
        </w:r>
        <w:r>
          <w:fldChar w:fldCharType="begin"/>
        </w:r>
        <w:r>
          <w:instrText xml:space="preserve"> PAGEREF _Toc7574 \h </w:instrText>
        </w:r>
        <w:r>
          <w:fldChar w:fldCharType="separate"/>
        </w:r>
        <w:r>
          <w:t>6</w:t>
        </w:r>
        <w:r>
          <w:fldChar w:fldCharType="end"/>
        </w:r>
      </w:hyperlink>
    </w:p>
    <w:p>
      <w:pPr>
        <w:pStyle w:val="TOC1"/>
        <w:tabs>
          <w:tab w:val="clear" w:pos="9060"/>
          <w:tab w:val="right" w:leader="dot" w:pos="9070"/>
        </w:tabs>
      </w:pPr>
      <w:hyperlink w:anchor="_Toc11802" w:history="1">
        <w:r>
          <w:rPr>
            <w:rFonts w:ascii="黑体" w:eastAsia="黑体" w:hAnsi="黑体" w:cs="宋体" w:hint="default"/>
            <w:lang w:val="en-US" w:eastAsia="zh-CN"/>
          </w:rPr>
          <w:t xml:space="preserve">第3章 </w:t>
        </w:r>
        <w:r>
          <w:rPr>
            <w:rFonts w:hint="eastAsia"/>
            <w:lang w:val="en-US" w:eastAsia="zh-CN"/>
          </w:rPr>
          <w:t>项目成本控制的对象、内容及方法</w:t>
        </w:r>
        <w:r>
          <w:tab/>
        </w:r>
        <w:r>
          <w:fldChar w:fldCharType="begin"/>
        </w:r>
        <w:r>
          <w:instrText xml:space="preserve"> PAGEREF _Toc11802 \h </w:instrText>
        </w:r>
        <w:r>
          <w:fldChar w:fldCharType="separate"/>
        </w:r>
        <w:r>
          <w:t>7</w:t>
        </w:r>
        <w:r>
          <w:fldChar w:fldCharType="end"/>
        </w:r>
      </w:hyperlink>
    </w:p>
    <w:p>
      <w:pPr>
        <w:pStyle w:val="TOC2"/>
        <w:tabs>
          <w:tab w:val="clear" w:pos="9060"/>
          <w:tab w:val="right" w:leader="dot" w:pos="9070"/>
        </w:tabs>
      </w:pPr>
      <w:hyperlink w:anchor="_Toc28640" w:history="1">
        <w:r>
          <w:rPr>
            <w:rFonts w:ascii="宋体" w:eastAsia="宋体" w:hAnsi="宋体" w:cs="宋体" w:hint="default"/>
            <w:lang w:val="en-US" w:eastAsia="zh-CN"/>
          </w:rPr>
          <w:t xml:space="preserve">3.1 </w:t>
        </w:r>
        <w:r>
          <w:rPr>
            <w:rFonts w:hint="eastAsia"/>
            <w:lang w:val="en-US" w:eastAsia="zh-CN"/>
          </w:rPr>
          <w:t>项目成本控制的对象</w:t>
        </w:r>
        <w:r>
          <w:tab/>
        </w:r>
        <w:r>
          <w:fldChar w:fldCharType="begin"/>
        </w:r>
        <w:r>
          <w:instrText xml:space="preserve"> PAGEREF _Toc28640 \h </w:instrText>
        </w:r>
        <w:r>
          <w:fldChar w:fldCharType="separate"/>
        </w:r>
        <w:r>
          <w:t>7</w:t>
        </w:r>
        <w:r>
          <w:fldChar w:fldCharType="end"/>
        </w:r>
      </w:hyperlink>
    </w:p>
    <w:p>
      <w:pPr>
        <w:pStyle w:val="TOC2"/>
        <w:tabs>
          <w:tab w:val="clear" w:pos="9060"/>
          <w:tab w:val="right" w:leader="dot" w:pos="9070"/>
        </w:tabs>
      </w:pPr>
      <w:hyperlink w:anchor="_Toc31691" w:history="1">
        <w:r>
          <w:rPr>
            <w:rFonts w:ascii="宋体" w:eastAsia="宋体" w:hAnsi="宋体" w:cs="宋体" w:hint="default"/>
            <w:lang w:val="en-US" w:eastAsia="zh-CN"/>
          </w:rPr>
          <w:t xml:space="preserve">3.2 </w:t>
        </w:r>
        <w:r>
          <w:rPr>
            <w:rFonts w:hint="eastAsia"/>
            <w:lang w:val="en-US" w:eastAsia="zh-CN"/>
          </w:rPr>
          <w:t>施工项目的成本控制内容</w:t>
        </w:r>
        <w:r>
          <w:tab/>
        </w:r>
        <w:r>
          <w:fldChar w:fldCharType="begin"/>
        </w:r>
        <w:r>
          <w:instrText xml:space="preserve"> PAGEREF _Toc31691 \h </w:instrText>
        </w:r>
        <w:r>
          <w:fldChar w:fldCharType="separate"/>
        </w:r>
        <w:r>
          <w:t>7</w:t>
        </w:r>
        <w:r>
          <w:fldChar w:fldCharType="end"/>
        </w:r>
      </w:hyperlink>
    </w:p>
    <w:p>
      <w:pPr>
        <w:pStyle w:val="TOC3"/>
        <w:tabs>
          <w:tab w:val="clear" w:pos="9060"/>
          <w:tab w:val="right" w:leader="dot" w:pos="9070"/>
        </w:tabs>
      </w:pPr>
      <w:hyperlink w:anchor="_Toc8900" w:history="1">
        <w:r>
          <w:rPr>
            <w:rFonts w:ascii="宋体" w:eastAsia="宋体" w:hAnsi="宋体" w:cs="宋体" w:hint="default"/>
            <w:lang w:val="en-US" w:eastAsia="zh-CN"/>
          </w:rPr>
          <w:t xml:space="preserve">3.2.1 </w:t>
        </w:r>
        <w:r>
          <w:rPr>
            <w:rFonts w:hint="eastAsia"/>
            <w:lang w:val="en-US" w:eastAsia="zh-CN"/>
          </w:rPr>
          <w:t>施工前期的成本控制</w:t>
        </w:r>
        <w:r>
          <w:tab/>
        </w:r>
        <w:r>
          <w:fldChar w:fldCharType="begin"/>
        </w:r>
        <w:r>
          <w:instrText xml:space="preserve"> PAGEREF _Toc8900 \h </w:instrText>
        </w:r>
        <w:r>
          <w:fldChar w:fldCharType="separate"/>
        </w:r>
        <w:r>
          <w:t>8</w:t>
        </w:r>
        <w:r>
          <w:fldChar w:fldCharType="end"/>
        </w:r>
      </w:hyperlink>
    </w:p>
    <w:p>
      <w:pPr>
        <w:pStyle w:val="TOC3"/>
        <w:tabs>
          <w:tab w:val="clear" w:pos="9060"/>
          <w:tab w:val="right" w:leader="dot" w:pos="9070"/>
        </w:tabs>
      </w:pPr>
      <w:hyperlink w:anchor="_Toc21084" w:history="1">
        <w:r>
          <w:rPr>
            <w:rFonts w:ascii="宋体" w:eastAsia="宋体" w:hAnsi="宋体" w:cs="宋体" w:hint="default"/>
            <w:lang w:val="en-US" w:eastAsia="zh-CN"/>
          </w:rPr>
          <w:t xml:space="preserve">3.2.2 </w:t>
        </w:r>
        <w:r>
          <w:rPr>
            <w:rFonts w:hint="eastAsia"/>
            <w:lang w:val="en-US" w:eastAsia="zh-CN"/>
          </w:rPr>
          <w:t>施工期间的成本控制</w:t>
        </w:r>
        <w:r>
          <w:tab/>
        </w:r>
        <w:r>
          <w:fldChar w:fldCharType="begin"/>
        </w:r>
        <w:r>
          <w:instrText xml:space="preserve"> PAGEREF _Toc21084 \h </w:instrText>
        </w:r>
        <w:r>
          <w:fldChar w:fldCharType="separate"/>
        </w:r>
        <w:r>
          <w:t>8</w:t>
        </w:r>
        <w:r>
          <w:fldChar w:fldCharType="end"/>
        </w:r>
      </w:hyperlink>
    </w:p>
    <w:p>
      <w:pPr>
        <w:pStyle w:val="TOC2"/>
        <w:tabs>
          <w:tab w:val="clear" w:pos="9060"/>
          <w:tab w:val="right" w:leader="dot" w:pos="9070"/>
        </w:tabs>
      </w:pPr>
      <w:hyperlink w:anchor="_Toc2042" w:history="1">
        <w:r>
          <w:rPr>
            <w:rFonts w:ascii="宋体" w:eastAsia="宋体" w:hAnsi="宋体" w:cs="宋体" w:hint="default"/>
            <w:lang w:val="en-US" w:eastAsia="zh-CN"/>
          </w:rPr>
          <w:t xml:space="preserve">3.3 </w:t>
        </w:r>
        <w:r>
          <w:rPr>
            <w:rFonts w:hint="eastAsia"/>
            <w:lang w:val="en-US" w:eastAsia="zh-CN"/>
          </w:rPr>
          <w:t>项目成本控制的方法</w:t>
        </w:r>
        <w:r>
          <w:tab/>
        </w:r>
        <w:r>
          <w:fldChar w:fldCharType="begin"/>
        </w:r>
        <w:r>
          <w:instrText xml:space="preserve"> PAGEREF _Toc2042 \h </w:instrText>
        </w:r>
        <w:r>
          <w:fldChar w:fldCharType="separate"/>
        </w:r>
        <w:r>
          <w:t>10</w:t>
        </w:r>
        <w:r>
          <w:fldChar w:fldCharType="end"/>
        </w:r>
      </w:hyperlink>
    </w:p>
    <w:p>
      <w:pPr>
        <w:pStyle w:val="TOC1"/>
        <w:tabs>
          <w:tab w:val="clear" w:pos="9060"/>
          <w:tab w:val="right" w:leader="dot" w:pos="9070"/>
        </w:tabs>
      </w:pPr>
      <w:hyperlink w:anchor="_Toc17440" w:history="1">
        <w:r>
          <w:rPr>
            <w:rFonts w:ascii="黑体" w:eastAsia="黑体" w:hAnsi="黑体" w:cs="宋体" w:hint="default"/>
            <w:lang w:val="en-US" w:eastAsia="zh-CN"/>
          </w:rPr>
          <w:t xml:space="preserve">第4章 </w:t>
        </w:r>
        <w:r>
          <w:rPr>
            <w:rFonts w:hint="eastAsia"/>
            <w:lang w:val="en-US" w:eastAsia="zh-CN"/>
          </w:rPr>
          <w:t>我国房地产公司工程项目成本控制现状分析</w:t>
        </w:r>
        <w:r>
          <w:tab/>
        </w:r>
        <w:r>
          <w:fldChar w:fldCharType="begin"/>
        </w:r>
        <w:r>
          <w:instrText xml:space="preserve"> PAGEREF _Toc17440 \h </w:instrText>
        </w:r>
        <w:r>
          <w:fldChar w:fldCharType="separate"/>
        </w:r>
        <w:r>
          <w:t>11</w:t>
        </w:r>
        <w:r>
          <w:fldChar w:fldCharType="end"/>
        </w:r>
      </w:hyperlink>
    </w:p>
    <w:p>
      <w:pPr>
        <w:pStyle w:val="TOC2"/>
        <w:tabs>
          <w:tab w:val="clear" w:pos="9060"/>
          <w:tab w:val="right" w:leader="dot" w:pos="9070"/>
        </w:tabs>
      </w:pPr>
      <w:hyperlink w:anchor="_Toc14875" w:history="1">
        <w:r>
          <w:rPr>
            <w:rFonts w:ascii="宋体" w:eastAsia="宋体" w:hAnsi="宋体" w:cs="宋体" w:hint="default"/>
            <w:lang w:val="en-US" w:eastAsia="zh-CN"/>
          </w:rPr>
          <w:t xml:space="preserve">4.1 </w:t>
        </w:r>
        <w:r>
          <w:rPr>
            <w:rFonts w:hint="eastAsia"/>
            <w:lang w:val="en-US" w:eastAsia="zh-CN"/>
          </w:rPr>
          <w:t>我国房地产公司工程项目成本控制的现状</w:t>
        </w:r>
        <w:r>
          <w:tab/>
        </w:r>
        <w:r>
          <w:fldChar w:fldCharType="begin"/>
        </w:r>
        <w:r>
          <w:instrText xml:space="preserve"> PAGEREF _Toc14875 \h </w:instrText>
        </w:r>
        <w:r>
          <w:fldChar w:fldCharType="separate"/>
        </w:r>
        <w:r>
          <w:t>11</w:t>
        </w:r>
        <w:r>
          <w:fldChar w:fldCharType="end"/>
        </w:r>
      </w:hyperlink>
    </w:p>
    <w:p>
      <w:pPr>
        <w:pStyle w:val="TOC2"/>
        <w:tabs>
          <w:tab w:val="clear" w:pos="9060"/>
          <w:tab w:val="right" w:leader="dot" w:pos="9070"/>
        </w:tabs>
      </w:pPr>
      <w:hyperlink w:anchor="_Toc21656" w:history="1">
        <w:r>
          <w:rPr>
            <w:rFonts w:ascii="宋体" w:eastAsia="宋体" w:hAnsi="宋体" w:cs="宋体" w:hint="default"/>
            <w:lang w:val="en-US" w:eastAsia="zh-CN"/>
          </w:rPr>
          <w:t xml:space="preserve">4.2 </w:t>
        </w:r>
        <w:r>
          <w:rPr>
            <w:rFonts w:hint="eastAsia"/>
            <w:lang w:val="en-US" w:eastAsia="zh-CN"/>
          </w:rPr>
          <w:t>我国房地产公司工程成本控制存在问题的原因分析</w:t>
        </w:r>
        <w:r>
          <w:tab/>
        </w:r>
        <w:r>
          <w:fldChar w:fldCharType="begin"/>
        </w:r>
        <w:r>
          <w:instrText xml:space="preserve"> PAGEREF _Toc21656 \h </w:instrText>
        </w:r>
        <w:r>
          <w:fldChar w:fldCharType="separate"/>
        </w:r>
        <w:r>
          <w:t>12</w:t>
        </w:r>
        <w:r>
          <w:fldChar w:fldCharType="end"/>
        </w:r>
      </w:hyperlink>
    </w:p>
    <w:p>
      <w:pPr>
        <w:pStyle w:val="TOC3"/>
        <w:tabs>
          <w:tab w:val="clear" w:pos="9060"/>
          <w:tab w:val="right" w:leader="dot" w:pos="9070"/>
        </w:tabs>
        <w:sectPr>
          <w:headerReference w:type="even" r:id="rId10"/>
          <w:headerReference w:type="default" r:id="rId11"/>
          <w:footerReference w:type="even" r:id="rId12"/>
          <w:footerReference w:type="default" r:id="rId13"/>
          <w:pgSz w:w="11906" w:h="16838"/>
          <w:pgMar w:top="1418" w:right="1418" w:bottom="1418" w:left="1418" w:header="851" w:footer="992" w:gutter="0"/>
          <w:pgNumType w:fmt="upperRoman" w:start="1"/>
          <w:cols w:num="1" w:space="720"/>
          <w:docGrid w:type="linesAndChars" w:linePitch="312" w:charSpace="0"/>
        </w:sectPr>
      </w:pPr>
      <w:hyperlink w:anchor="_Toc23748" w:history="1">
        <w:r>
          <w:rPr>
            <w:rFonts w:ascii="宋体" w:eastAsia="宋体" w:hAnsi="宋体" w:cs="宋体" w:hint="default"/>
            <w:lang w:val="en-US" w:eastAsia="zh-CN"/>
          </w:rPr>
          <w:t xml:space="preserve">4.2.1 </w:t>
        </w:r>
        <w:r>
          <w:rPr>
            <w:rFonts w:hint="eastAsia"/>
            <w:lang w:val="en-US" w:eastAsia="zh-CN"/>
          </w:rPr>
          <w:t>尚未形成完善的责权利相结合的成本管理体系</w:t>
        </w:r>
        <w:r>
          <w:tab/>
        </w:r>
        <w:r>
          <w:fldChar w:fldCharType="begin"/>
        </w:r>
        <w:r>
          <w:instrText xml:space="preserve"> PAGEREF _Toc23748 \h </w:instrText>
        </w:r>
        <w:r>
          <w:fldChar w:fldCharType="separate"/>
        </w:r>
        <w:r>
          <w:t>12</w:t>
        </w:r>
        <w:r>
          <w:fldChar w:fldCharType="end"/>
        </w:r>
      </w:hyperlink>
    </w:p>
    <w:p>
      <w:pPr>
        <w:pStyle w:val="TOC3"/>
        <w:tabs>
          <w:tab w:val="clear" w:pos="9060"/>
          <w:tab w:val="right" w:leader="dot" w:pos="9070"/>
        </w:tabs>
      </w:pPr>
      <w:hyperlink w:anchor="_Toc5764" w:history="1">
        <w:r>
          <w:rPr>
            <w:rFonts w:ascii="宋体" w:eastAsia="宋体" w:hAnsi="宋体" w:cs="宋体" w:hint="default"/>
            <w:lang w:val="en-US" w:eastAsia="zh-CN"/>
          </w:rPr>
          <w:t xml:space="preserve">4.2.2 </w:t>
        </w:r>
        <w:r>
          <w:rPr>
            <w:rFonts w:hint="eastAsia"/>
            <w:lang w:val="en-US" w:eastAsia="zh-CN"/>
          </w:rPr>
          <w:t>缺乏全过程的成本控制</w:t>
        </w:r>
        <w:r>
          <w:tab/>
        </w:r>
        <w:r>
          <w:fldChar w:fldCharType="begin"/>
        </w:r>
        <w:r>
          <w:instrText xml:space="preserve"> PAGEREF _Toc5764 \h </w:instrText>
        </w:r>
        <w:r>
          <w:fldChar w:fldCharType="separate"/>
        </w:r>
        <w:r>
          <w:t>12</w:t>
        </w:r>
        <w:r>
          <w:fldChar w:fldCharType="end"/>
        </w:r>
      </w:hyperlink>
    </w:p>
    <w:p>
      <w:pPr>
        <w:pStyle w:val="TOC1"/>
        <w:tabs>
          <w:tab w:val="clear" w:pos="9060"/>
          <w:tab w:val="right" w:leader="dot" w:pos="9070"/>
        </w:tabs>
      </w:pPr>
      <w:hyperlink w:anchor="_Toc9966" w:history="1">
        <w:r>
          <w:rPr>
            <w:rFonts w:ascii="黑体" w:eastAsia="黑体" w:hAnsi="黑体" w:cs="宋体" w:hint="default"/>
            <w:lang w:val="en-US" w:eastAsia="zh-CN"/>
          </w:rPr>
          <w:t xml:space="preserve">第5章 </w:t>
        </w:r>
        <w:r>
          <w:rPr>
            <w:rFonts w:hint="eastAsia"/>
            <w:lang w:val="en-US" w:eastAsia="zh-CN"/>
          </w:rPr>
          <w:t>房地产公司工程成本管理中存在的问题分析</w:t>
        </w:r>
        <w:r>
          <w:tab/>
        </w:r>
        <w:r>
          <w:fldChar w:fldCharType="begin"/>
        </w:r>
        <w:r>
          <w:instrText xml:space="preserve"> PAGEREF _Toc9966 \h </w:instrText>
        </w:r>
        <w:r>
          <w:fldChar w:fldCharType="separate"/>
        </w:r>
        <w:r>
          <w:t>15</w:t>
        </w:r>
        <w:r>
          <w:fldChar w:fldCharType="end"/>
        </w:r>
      </w:hyperlink>
    </w:p>
    <w:p>
      <w:pPr>
        <w:pStyle w:val="TOC2"/>
        <w:tabs>
          <w:tab w:val="clear" w:pos="9060"/>
          <w:tab w:val="right" w:leader="dot" w:pos="9070"/>
        </w:tabs>
      </w:pPr>
      <w:hyperlink w:anchor="_Toc24421" w:history="1">
        <w:r>
          <w:rPr>
            <w:rFonts w:ascii="宋体" w:eastAsia="宋体" w:hAnsi="宋体" w:cs="宋体" w:hint="default"/>
            <w:lang w:val="en-US" w:eastAsia="zh-CN"/>
          </w:rPr>
          <w:t xml:space="preserve">5.1 </w:t>
        </w:r>
        <w:r>
          <w:rPr>
            <w:rFonts w:hint="eastAsia"/>
            <w:lang w:val="en-US" w:eastAsia="zh-CN"/>
          </w:rPr>
          <w:t>房地产公司工程成本管理中存在的问题</w:t>
        </w:r>
        <w:r>
          <w:tab/>
        </w:r>
        <w:r>
          <w:fldChar w:fldCharType="begin"/>
        </w:r>
        <w:r>
          <w:instrText xml:space="preserve"> PAGEREF _Toc24421 \h </w:instrText>
        </w:r>
        <w:r>
          <w:fldChar w:fldCharType="separate"/>
        </w:r>
        <w:r>
          <w:t>15</w:t>
        </w:r>
        <w:r>
          <w:fldChar w:fldCharType="end"/>
        </w:r>
      </w:hyperlink>
    </w:p>
    <w:p>
      <w:pPr>
        <w:pStyle w:val="TOC3"/>
        <w:tabs>
          <w:tab w:val="clear" w:pos="9060"/>
          <w:tab w:val="right" w:leader="dot" w:pos="9070"/>
        </w:tabs>
      </w:pPr>
      <w:hyperlink w:anchor="_Toc20688" w:history="1">
        <w:r>
          <w:rPr>
            <w:rFonts w:ascii="宋体" w:eastAsia="宋体" w:hAnsi="宋体" w:cs="宋体" w:hint="default"/>
            <w:lang w:val="en-US" w:eastAsia="zh-CN"/>
          </w:rPr>
          <w:t xml:space="preserve">5.1.1 </w:t>
        </w:r>
        <w:r>
          <w:rPr>
            <w:rFonts w:hint="eastAsia"/>
            <w:lang w:val="en-US" w:eastAsia="zh-CN"/>
          </w:rPr>
          <w:t>责权利相结合的成本管理体系不完善</w:t>
        </w:r>
        <w:r>
          <w:tab/>
        </w:r>
        <w:r>
          <w:fldChar w:fldCharType="begin"/>
        </w:r>
        <w:r>
          <w:instrText xml:space="preserve"> PAGEREF _Toc20688 \h </w:instrText>
        </w:r>
        <w:r>
          <w:fldChar w:fldCharType="separate"/>
        </w:r>
        <w:r>
          <w:t>15</w:t>
        </w:r>
        <w:r>
          <w:fldChar w:fldCharType="end"/>
        </w:r>
      </w:hyperlink>
    </w:p>
    <w:p>
      <w:pPr>
        <w:pStyle w:val="TOC3"/>
        <w:tabs>
          <w:tab w:val="clear" w:pos="9060"/>
          <w:tab w:val="right" w:leader="dot" w:pos="9070"/>
        </w:tabs>
      </w:pPr>
      <w:hyperlink w:anchor="_Toc25677" w:history="1">
        <w:r>
          <w:rPr>
            <w:rFonts w:ascii="宋体" w:eastAsia="宋体" w:hAnsi="宋体" w:cs="宋体" w:hint="default"/>
            <w:lang w:val="en-US" w:eastAsia="zh-CN"/>
          </w:rPr>
          <w:t xml:space="preserve">5.1.2 </w:t>
        </w:r>
        <w:r>
          <w:rPr>
            <w:rFonts w:hint="eastAsia"/>
            <w:lang w:val="en-US" w:eastAsia="zh-CN"/>
          </w:rPr>
          <w:t>成本管理意识不强</w:t>
        </w:r>
        <w:r>
          <w:tab/>
        </w:r>
        <w:r>
          <w:fldChar w:fldCharType="begin"/>
        </w:r>
        <w:r>
          <w:instrText xml:space="preserve"> PAGEREF _Toc25677 \h </w:instrText>
        </w:r>
        <w:r>
          <w:fldChar w:fldCharType="separate"/>
        </w:r>
        <w:r>
          <w:t>15</w:t>
        </w:r>
        <w:r>
          <w:fldChar w:fldCharType="end"/>
        </w:r>
      </w:hyperlink>
    </w:p>
    <w:p>
      <w:pPr>
        <w:pStyle w:val="TOC3"/>
        <w:tabs>
          <w:tab w:val="clear" w:pos="9060"/>
          <w:tab w:val="right" w:leader="dot" w:pos="9070"/>
        </w:tabs>
      </w:pPr>
      <w:hyperlink w:anchor="_Toc2568" w:history="1">
        <w:r>
          <w:rPr>
            <w:rFonts w:ascii="宋体" w:eastAsia="宋体" w:hAnsi="宋体" w:cs="宋体" w:hint="default"/>
            <w:lang w:val="en-US" w:eastAsia="zh-CN"/>
          </w:rPr>
          <w:t xml:space="preserve">5.1.3 </w:t>
        </w:r>
        <w:r>
          <w:rPr>
            <w:rFonts w:hint="eastAsia"/>
            <w:lang w:val="en-US" w:eastAsia="zh-CN"/>
          </w:rPr>
          <w:t>人员素质偏低，责任心不强</w:t>
        </w:r>
        <w:r>
          <w:tab/>
        </w:r>
        <w:r>
          <w:fldChar w:fldCharType="begin"/>
        </w:r>
        <w:r>
          <w:instrText xml:space="preserve"> PAGEREF _Toc2568 \h </w:instrText>
        </w:r>
        <w:r>
          <w:fldChar w:fldCharType="separate"/>
        </w:r>
        <w:r>
          <w:t>16</w:t>
        </w:r>
        <w:r>
          <w:fldChar w:fldCharType="end"/>
        </w:r>
      </w:hyperlink>
    </w:p>
    <w:p>
      <w:pPr>
        <w:pStyle w:val="TOC3"/>
        <w:tabs>
          <w:tab w:val="clear" w:pos="9060"/>
          <w:tab w:val="right" w:leader="dot" w:pos="9070"/>
        </w:tabs>
      </w:pPr>
      <w:hyperlink w:anchor="_Toc29167" w:history="1">
        <w:r>
          <w:rPr>
            <w:rFonts w:ascii="宋体" w:eastAsia="宋体" w:hAnsi="宋体" w:cs="宋体" w:hint="default"/>
            <w:lang w:val="en-US" w:eastAsia="zh-CN"/>
          </w:rPr>
          <w:t xml:space="preserve">5.1.4 </w:t>
        </w:r>
        <w:r>
          <w:rPr>
            <w:rFonts w:hint="eastAsia"/>
            <w:lang w:val="en-US" w:eastAsia="zh-CN"/>
          </w:rPr>
          <w:t>材料管理不严，浪费现象严重</w:t>
        </w:r>
        <w:r>
          <w:tab/>
        </w:r>
        <w:r>
          <w:fldChar w:fldCharType="begin"/>
        </w:r>
        <w:r>
          <w:instrText xml:space="preserve"> PAGEREF _Toc29167 \h </w:instrText>
        </w:r>
        <w:r>
          <w:fldChar w:fldCharType="separate"/>
        </w:r>
        <w:r>
          <w:t>16</w:t>
        </w:r>
        <w:r>
          <w:fldChar w:fldCharType="end"/>
        </w:r>
      </w:hyperlink>
    </w:p>
    <w:p>
      <w:pPr>
        <w:pStyle w:val="TOC2"/>
        <w:tabs>
          <w:tab w:val="clear" w:pos="9060"/>
          <w:tab w:val="right" w:leader="dot" w:pos="9070"/>
        </w:tabs>
      </w:pPr>
      <w:hyperlink w:anchor="_Toc483" w:history="1">
        <w:r>
          <w:rPr>
            <w:rFonts w:ascii="宋体" w:eastAsia="宋体" w:hAnsi="宋体" w:cs="宋体" w:hint="default"/>
            <w:lang w:val="en-US" w:eastAsia="zh-CN"/>
          </w:rPr>
          <w:t xml:space="preserve">5.2 </w:t>
        </w:r>
        <w:r>
          <w:rPr>
            <w:rFonts w:hint="eastAsia"/>
            <w:lang w:val="en-US" w:eastAsia="zh-CN"/>
          </w:rPr>
          <w:t>房地产公司工程项目成本管理现存问题的成因分析</w:t>
        </w:r>
        <w:r>
          <w:tab/>
        </w:r>
        <w:r>
          <w:fldChar w:fldCharType="begin"/>
        </w:r>
        <w:r>
          <w:instrText xml:space="preserve"> PAGEREF _Toc483 \h </w:instrText>
        </w:r>
        <w:r>
          <w:fldChar w:fldCharType="separate"/>
        </w:r>
        <w:r>
          <w:t>16</w:t>
        </w:r>
        <w:r>
          <w:fldChar w:fldCharType="end"/>
        </w:r>
      </w:hyperlink>
    </w:p>
    <w:p>
      <w:pPr>
        <w:pStyle w:val="TOC3"/>
        <w:tabs>
          <w:tab w:val="clear" w:pos="9060"/>
          <w:tab w:val="right" w:leader="dot" w:pos="9070"/>
        </w:tabs>
      </w:pPr>
      <w:hyperlink w:anchor="_Toc16960" w:history="1">
        <w:r>
          <w:rPr>
            <w:rFonts w:ascii="宋体" w:eastAsia="宋体" w:hAnsi="宋体" w:cs="宋体" w:hint="default"/>
            <w:lang w:val="en-US" w:eastAsia="zh-CN"/>
          </w:rPr>
          <w:t xml:space="preserve">5.2.1 </w:t>
        </w:r>
        <w:r>
          <w:rPr>
            <w:rFonts w:hint="eastAsia"/>
            <w:lang w:val="en-US" w:eastAsia="zh-CN"/>
          </w:rPr>
          <w:t>成本管控体制不健全</w:t>
        </w:r>
        <w:r>
          <w:tab/>
        </w:r>
        <w:r>
          <w:fldChar w:fldCharType="begin"/>
        </w:r>
        <w:r>
          <w:instrText xml:space="preserve"> PAGEREF _Toc16960 \h </w:instrText>
        </w:r>
        <w:r>
          <w:fldChar w:fldCharType="separate"/>
        </w:r>
        <w:r>
          <w:t>16</w:t>
        </w:r>
        <w:r>
          <w:fldChar w:fldCharType="end"/>
        </w:r>
      </w:hyperlink>
    </w:p>
    <w:p>
      <w:pPr>
        <w:pStyle w:val="TOC3"/>
        <w:tabs>
          <w:tab w:val="clear" w:pos="9060"/>
          <w:tab w:val="right" w:leader="dot" w:pos="9070"/>
        </w:tabs>
      </w:pPr>
      <w:hyperlink w:anchor="_Toc6897" w:history="1">
        <w:r>
          <w:rPr>
            <w:rFonts w:ascii="宋体" w:eastAsia="宋体" w:hAnsi="宋体" w:cs="宋体" w:hint="default"/>
            <w:lang w:val="en-US" w:eastAsia="zh-CN"/>
          </w:rPr>
          <w:t xml:space="preserve">5.2.2 </w:t>
        </w:r>
        <w:r>
          <w:rPr>
            <w:rFonts w:hint="eastAsia"/>
            <w:lang w:val="en-US" w:eastAsia="zh-CN"/>
          </w:rPr>
          <w:t>成本核算流于形式，指导意义不大</w:t>
        </w:r>
        <w:r>
          <w:tab/>
        </w:r>
        <w:r>
          <w:fldChar w:fldCharType="begin"/>
        </w:r>
        <w:r>
          <w:instrText xml:space="preserve"> PAGEREF _Toc6897 \h </w:instrText>
        </w:r>
        <w:r>
          <w:fldChar w:fldCharType="separate"/>
        </w:r>
        <w:r>
          <w:t>16</w:t>
        </w:r>
        <w:r>
          <w:fldChar w:fldCharType="end"/>
        </w:r>
      </w:hyperlink>
    </w:p>
    <w:p>
      <w:pPr>
        <w:pStyle w:val="TOC1"/>
        <w:tabs>
          <w:tab w:val="clear" w:pos="9060"/>
          <w:tab w:val="right" w:leader="dot" w:pos="9070"/>
        </w:tabs>
      </w:pPr>
      <w:hyperlink w:anchor="_Toc17460" w:history="1">
        <w:r>
          <w:rPr>
            <w:rFonts w:ascii="黑体" w:eastAsia="黑体" w:hAnsi="黑体" w:cs="宋体" w:hint="default"/>
            <w:lang w:val="en-US" w:eastAsia="zh-CN"/>
          </w:rPr>
          <w:t xml:space="preserve">第6章 </w:t>
        </w:r>
        <w:r>
          <w:rPr>
            <w:rFonts w:hint="eastAsia"/>
            <w:lang w:val="en-US" w:eastAsia="zh-CN"/>
          </w:rPr>
          <w:t>房地产公司工程成本管理的对策分析</w:t>
        </w:r>
        <w:r>
          <w:tab/>
        </w:r>
        <w:r>
          <w:fldChar w:fldCharType="begin"/>
        </w:r>
        <w:r>
          <w:instrText xml:space="preserve"> PAGEREF _Toc17460 \h </w:instrText>
        </w:r>
        <w:r>
          <w:fldChar w:fldCharType="separate"/>
        </w:r>
        <w:r>
          <w:t>18</w:t>
        </w:r>
        <w:r>
          <w:fldChar w:fldCharType="end"/>
        </w:r>
      </w:hyperlink>
    </w:p>
    <w:p>
      <w:pPr>
        <w:pStyle w:val="TOC2"/>
        <w:tabs>
          <w:tab w:val="clear" w:pos="9060"/>
          <w:tab w:val="right" w:leader="dot" w:pos="9070"/>
        </w:tabs>
      </w:pPr>
      <w:hyperlink w:anchor="_Toc27733" w:history="1">
        <w:r>
          <w:rPr>
            <w:rFonts w:ascii="宋体" w:eastAsia="宋体" w:hAnsi="宋体" w:cs="宋体" w:hint="default"/>
            <w:lang w:val="en-US" w:eastAsia="zh-CN"/>
          </w:rPr>
          <w:t xml:space="preserve">6.1 </w:t>
        </w:r>
        <w:r>
          <w:rPr>
            <w:rFonts w:hint="eastAsia"/>
            <w:lang w:val="en-US" w:eastAsia="zh-CN"/>
          </w:rPr>
          <w:t>改变落后的思想观念，确立全过程控制管理意识</w:t>
        </w:r>
        <w:r>
          <w:tab/>
        </w:r>
        <w:r>
          <w:fldChar w:fldCharType="begin"/>
        </w:r>
        <w:r>
          <w:instrText xml:space="preserve"> PAGEREF _Toc27733 \h </w:instrText>
        </w:r>
        <w:r>
          <w:fldChar w:fldCharType="separate"/>
        </w:r>
        <w:r>
          <w:t>18</w:t>
        </w:r>
        <w:r>
          <w:fldChar w:fldCharType="end"/>
        </w:r>
      </w:hyperlink>
    </w:p>
    <w:p>
      <w:pPr>
        <w:pStyle w:val="TOC2"/>
        <w:tabs>
          <w:tab w:val="clear" w:pos="9060"/>
          <w:tab w:val="right" w:leader="dot" w:pos="9070"/>
        </w:tabs>
      </w:pPr>
      <w:hyperlink w:anchor="_Toc3679" w:history="1">
        <w:r>
          <w:rPr>
            <w:rFonts w:ascii="宋体" w:eastAsia="宋体" w:hAnsi="宋体" w:cs="宋体" w:hint="default"/>
            <w:lang w:val="en-US" w:eastAsia="zh-CN"/>
          </w:rPr>
          <w:t xml:space="preserve">6.2 </w:t>
        </w:r>
        <w:r>
          <w:rPr>
            <w:rFonts w:hint="eastAsia"/>
            <w:lang w:val="en-US" w:eastAsia="zh-CN"/>
          </w:rPr>
          <w:t>优化房地产公司工程设计方案，以有效控制工程造价成本</w:t>
        </w:r>
        <w:r>
          <w:tab/>
        </w:r>
        <w:r>
          <w:fldChar w:fldCharType="begin"/>
        </w:r>
        <w:r>
          <w:instrText xml:space="preserve"> PAGEREF _Toc3679 \h </w:instrText>
        </w:r>
        <w:r>
          <w:fldChar w:fldCharType="separate"/>
        </w:r>
        <w:r>
          <w:t>18</w:t>
        </w:r>
        <w:r>
          <w:fldChar w:fldCharType="end"/>
        </w:r>
      </w:hyperlink>
    </w:p>
    <w:p>
      <w:pPr>
        <w:pStyle w:val="TOC2"/>
        <w:tabs>
          <w:tab w:val="clear" w:pos="9060"/>
          <w:tab w:val="right" w:leader="dot" w:pos="9070"/>
        </w:tabs>
      </w:pPr>
      <w:hyperlink w:anchor="_Toc1645" w:history="1">
        <w:r>
          <w:rPr>
            <w:rFonts w:ascii="宋体" w:eastAsia="宋体" w:hAnsi="宋体" w:cs="宋体" w:hint="default"/>
            <w:lang w:val="en-US" w:eastAsia="zh-CN"/>
          </w:rPr>
          <w:t xml:space="preserve">6.3 </w:t>
        </w:r>
        <w:r>
          <w:rPr>
            <w:rFonts w:hint="eastAsia"/>
            <w:lang w:val="en-US" w:eastAsia="zh-CN"/>
          </w:rPr>
          <w:t>着力提高工程造价人员的能力与素质</w:t>
        </w:r>
        <w:r>
          <w:tab/>
        </w:r>
        <w:r>
          <w:fldChar w:fldCharType="begin"/>
        </w:r>
        <w:r>
          <w:instrText xml:space="preserve"> PAGEREF _Toc1645 \h </w:instrText>
        </w:r>
        <w:r>
          <w:fldChar w:fldCharType="separate"/>
        </w:r>
        <w:r>
          <w:t>18</w:t>
        </w:r>
        <w:r>
          <w:fldChar w:fldCharType="end"/>
        </w:r>
      </w:hyperlink>
    </w:p>
    <w:p>
      <w:pPr>
        <w:pStyle w:val="TOC2"/>
        <w:tabs>
          <w:tab w:val="clear" w:pos="9060"/>
          <w:tab w:val="right" w:leader="dot" w:pos="9070"/>
        </w:tabs>
      </w:pPr>
      <w:hyperlink w:anchor="_Toc15220" w:history="1">
        <w:r>
          <w:rPr>
            <w:rFonts w:ascii="宋体" w:eastAsia="宋体" w:hAnsi="宋体" w:cs="宋体" w:hint="default"/>
            <w:lang w:val="en-US" w:eastAsia="zh-CN"/>
          </w:rPr>
          <w:t xml:space="preserve">6.4 </w:t>
        </w:r>
        <w:r>
          <w:rPr>
            <w:rFonts w:hint="eastAsia"/>
            <w:lang w:val="en-US" w:eastAsia="zh-CN"/>
          </w:rPr>
          <w:t>建立有效的工程成本管理控制体系</w:t>
        </w:r>
        <w:r>
          <w:tab/>
        </w:r>
        <w:r>
          <w:fldChar w:fldCharType="begin"/>
        </w:r>
        <w:r>
          <w:instrText xml:space="preserve"> PAGEREF _Toc15220 \h </w:instrText>
        </w:r>
        <w:r>
          <w:fldChar w:fldCharType="separate"/>
        </w:r>
        <w:r>
          <w:t>18</w:t>
        </w:r>
        <w:r>
          <w:fldChar w:fldCharType="end"/>
        </w:r>
      </w:hyperlink>
    </w:p>
    <w:p>
      <w:pPr>
        <w:pStyle w:val="TOC1"/>
        <w:tabs>
          <w:tab w:val="clear" w:pos="9060"/>
          <w:tab w:val="right" w:leader="dot" w:pos="9070"/>
        </w:tabs>
      </w:pPr>
      <w:hyperlink w:anchor="_Toc23995" w:history="1">
        <w:r>
          <w:rPr>
            <w:rFonts w:ascii="黑体" w:eastAsia="黑体" w:hAnsi="黑体" w:cs="宋体" w:hint="default"/>
            <w:lang w:val="en-US" w:eastAsia="zh-CN"/>
          </w:rPr>
          <w:t xml:space="preserve">第7章 </w:t>
        </w:r>
        <w:r>
          <w:rPr>
            <w:rFonts w:hint="eastAsia"/>
            <w:lang w:val="en-US" w:eastAsia="zh-CN"/>
          </w:rPr>
          <w:t>结论</w:t>
        </w:r>
        <w:r>
          <w:tab/>
        </w:r>
        <w:r>
          <w:fldChar w:fldCharType="begin"/>
        </w:r>
        <w:r>
          <w:instrText xml:space="preserve"> PAGEREF _Toc23995 \h </w:instrText>
        </w:r>
        <w:r>
          <w:fldChar w:fldCharType="separate"/>
        </w:r>
        <w:r>
          <w:t>20</w:t>
        </w:r>
        <w:r>
          <w:fldChar w:fldCharType="end"/>
        </w:r>
      </w:hyperlink>
    </w:p>
    <w:p>
      <w:pPr>
        <w:pStyle w:val="TOC1"/>
        <w:tabs>
          <w:tab w:val="clear" w:pos="9060"/>
          <w:tab w:val="right" w:leader="dot" w:pos="9070"/>
        </w:tabs>
      </w:pPr>
      <w:hyperlink w:anchor="_Toc5702" w:history="1">
        <w:r>
          <w:rPr>
            <w:rFonts w:hint="eastAsia"/>
            <w:bCs w:val="0"/>
          </w:rPr>
          <w:t>参考文献</w:t>
        </w:r>
        <w:r>
          <w:tab/>
        </w:r>
        <w:r>
          <w:fldChar w:fldCharType="begin"/>
        </w:r>
        <w:r>
          <w:instrText xml:space="preserve"> PAGEREF _Toc5702 \h </w:instrText>
        </w:r>
        <w:r>
          <w:fldChar w:fldCharType="separate"/>
        </w:r>
        <w:r>
          <w:t>21</w:t>
        </w:r>
        <w:r>
          <w:fldChar w:fldCharType="end"/>
        </w:r>
      </w:hyperlink>
    </w:p>
    <w:p>
      <w:pPr>
        <w:pStyle w:val="TOC1"/>
        <w:tabs>
          <w:tab w:val="clear" w:pos="9060"/>
          <w:tab w:val="right" w:leader="dot" w:pos="9070"/>
        </w:tabs>
      </w:pPr>
      <w:hyperlink w:anchor="_Toc738" w:history="1">
        <w:r>
          <w:rPr>
            <w:rFonts w:hint="eastAsia"/>
            <w:bCs w:val="0"/>
          </w:rPr>
          <w:t>致  谢</w:t>
        </w:r>
        <w:r>
          <w:tab/>
        </w:r>
        <w:r>
          <w:fldChar w:fldCharType="begin"/>
        </w:r>
        <w:r>
          <w:instrText xml:space="preserve"> PAGEREF _Toc738 \h </w:instrText>
        </w:r>
        <w:r>
          <w:fldChar w:fldCharType="separate"/>
        </w:r>
        <w:r>
          <w:t>23</w:t>
        </w:r>
        <w:r>
          <w:fldChar w:fldCharType="end"/>
        </w:r>
      </w:hyperlink>
    </w:p>
    <w:p>
      <w:pPr>
        <w:widowControl/>
        <w:snapToGrid w:val="0"/>
        <w:ind w:firstLine="480"/>
        <w:rPr>
          <w:rFonts w:ascii="黑体" w:eastAsia="黑体" w:hAnsi="黑体" w:cs="黑体"/>
        </w:rPr>
      </w:pPr>
      <w:r>
        <w:rPr>
          <w:rFonts w:ascii="黑体" w:eastAsia="黑体" w:hAnsi="黑体" w:cs="黑体"/>
        </w:rPr>
        <w:fldChar w:fldCharType="end"/>
      </w:r>
    </w:p>
    <w:p>
      <w:pPr>
        <w:widowControl/>
        <w:snapToGrid w:val="0"/>
        <w:ind w:firstLine="480"/>
      </w:pPr>
    </w:p>
    <w:p>
      <w:pPr>
        <w:widowControl/>
        <w:snapToGrid w:val="0"/>
        <w:ind w:firstLine="480"/>
        <w:sectPr>
          <w:headerReference w:type="even" r:id="rId14"/>
          <w:headerReference w:type="default" r:id="rId15"/>
          <w:footerReference w:type="even" r:id="rId16"/>
          <w:footerReference w:type="default" r:id="rId17"/>
          <w:type w:val="nextPage"/>
          <w:pgSz w:w="11906" w:h="16838"/>
          <w:pgMar w:top="1418" w:right="1418" w:bottom="1418" w:left="1418" w:header="851" w:footer="992" w:gutter="0"/>
          <w:pgNumType w:fmt="upperRoman" w:start="2"/>
          <w:cols w:num="1" w:space="720"/>
          <w:titlePg w:val="0"/>
          <w:docGrid w:type="linesAndChars" w:linePitch="312" w:charSpace="0"/>
        </w:sectPr>
      </w:pPr>
    </w:p>
    <w:p>
      <w:pPr>
        <w:ind w:firstLine="723"/>
        <w:jc w:val="center"/>
        <w:rPr>
          <w:rFonts w:ascii="黑体" w:eastAsia="黑体" w:hint="eastAsia"/>
          <w:sz w:val="32"/>
          <w:szCs w:val="32"/>
        </w:rPr>
      </w:pPr>
      <w:r>
        <w:rPr>
          <w:rFonts w:ascii="黑体" w:eastAsia="黑体" w:hint="eastAsia"/>
          <w:b/>
          <w:bCs/>
          <w:sz w:val="36"/>
          <w:szCs w:val="36"/>
          <w:lang w:eastAsia="zh-CN"/>
        </w:rPr>
        <w:t>房地产公司工程造价控制管理策略</w:t>
      </w:r>
    </w:p>
    <w:p>
      <w:pPr>
        <w:ind w:firstLine="640"/>
        <w:jc w:val="center"/>
        <w:rPr>
          <w:rFonts w:ascii="黑体" w:eastAsia="黑体"/>
          <w:sz w:val="32"/>
          <w:szCs w:val="32"/>
        </w:rPr>
      </w:pPr>
    </w:p>
    <w:p>
      <w:pPr>
        <w:pStyle w:val="Heading1"/>
        <w:numPr>
          <w:ilvl w:val="0"/>
          <w:numId w:val="0"/>
        </w:numPr>
        <w:adjustRightInd w:val="0"/>
        <w:snapToGrid w:val="0"/>
        <w:spacing w:before="156" w:after="156" w:line="300" w:lineRule="auto"/>
        <w:rPr>
          <w:sz w:val="32"/>
          <w:szCs w:val="32"/>
        </w:rPr>
      </w:pPr>
      <w:bookmarkStart w:id="1" w:name="_Toc22423"/>
      <w:bookmarkStart w:id="2" w:name="_Toc6014"/>
      <w:bookmarkStart w:id="3" w:name="_Toc293585418"/>
      <w:bookmarkStart w:id="4" w:name="_Toc276302377"/>
      <w:bookmarkStart w:id="5" w:name="_Toc318110194"/>
      <w:bookmarkStart w:id="6" w:name="_Toc12108"/>
      <w:bookmarkStart w:id="7" w:name="_Toc293585673"/>
      <w:bookmarkStart w:id="8" w:name="_Toc20085"/>
      <w:bookmarkStart w:id="9" w:name="_Toc21527"/>
      <w:r>
        <w:rPr>
          <w:rFonts w:ascii="黑体" w:hAnsi="黑体" w:cs="黑体" w:hint="eastAsia"/>
          <w:sz w:val="32"/>
          <w:szCs w:val="32"/>
        </w:rPr>
        <w:t>摘 要</w:t>
      </w:r>
      <w:bookmarkEnd w:id="1"/>
      <w:bookmarkEnd w:id="2"/>
      <w:bookmarkEnd w:id="3"/>
      <w:bookmarkEnd w:id="4"/>
      <w:bookmarkEnd w:id="5"/>
      <w:bookmarkEnd w:id="6"/>
      <w:bookmarkEnd w:id="7"/>
      <w:bookmarkEnd w:id="8"/>
      <w:bookmarkEnd w:id="9"/>
    </w:p>
    <w:p>
      <w:pPr>
        <w:adjustRightInd w:val="0"/>
        <w:snapToGrid w:val="0"/>
        <w:spacing w:line="300" w:lineRule="auto"/>
        <w:ind w:left="0" w:firstLine="480" w:leftChars="0" w:firstLineChars="200"/>
        <w:rPr>
          <w:rFonts w:hint="eastAsia"/>
        </w:rPr>
      </w:pPr>
    </w:p>
    <w:p>
      <w:pPr>
        <w:adjustRightInd w:val="0"/>
        <w:snapToGrid w:val="0"/>
        <w:spacing w:line="300" w:lineRule="auto"/>
        <w:ind w:left="0" w:firstLine="480" w:leftChars="0" w:firstLineChars="200"/>
        <w:rPr>
          <w:rFonts w:hint="eastAsia"/>
        </w:rPr>
      </w:pPr>
      <w:r>
        <w:rPr>
          <w:rFonts w:hint="eastAsia"/>
          <w:lang w:val="en-US" w:eastAsia="zh-CN"/>
        </w:rPr>
        <w:t>建设施工项目成本控制的最终目标就是以最低的成本投入获得最大的经济效益。项目成本控制是贯穿于建设项目招投标、设计和施工的全过程中，涉及到各个部门的人、财、物，稍有不慎，就可能失控，导致成本大大增加，利润降低。建设施工企业在运用项目成本控制的同时，要时刻关注项目成本控制工具的正确选择，在项目的招标、设计、施工、竣工这4个阶段中及时合理地运用项目成本控制这把利器，保证企业以最低的成本投入获得最大的利润收入。本文首先对国内外学者对成本管理和成本控制的相关研究进行回顾，总结了国内外的研究现状，然后对建设工程项目成本控制的相关理论进行阐述，然后分析了我国房地产公司工程项目成本控制存在的问题及原因，提出针对目前存在的问题的成本控制得优化对策</w:t>
      </w:r>
      <w:r>
        <w:rPr>
          <w:rFonts w:hint="eastAsia"/>
        </w:rPr>
        <w:t>。</w:t>
      </w:r>
    </w:p>
    <w:p>
      <w:pPr>
        <w:adjustRightInd w:val="0"/>
        <w:snapToGrid w:val="0"/>
        <w:spacing w:line="300" w:lineRule="auto"/>
        <w:ind w:firstLine="480"/>
      </w:pPr>
    </w:p>
    <w:p>
      <w:pPr>
        <w:adjustRightInd w:val="0"/>
        <w:snapToGrid w:val="0"/>
        <w:spacing w:line="300" w:lineRule="auto"/>
        <w:ind w:firstLine="480"/>
        <w:rPr>
          <w:b w:val="0"/>
          <w:bCs/>
        </w:rPr>
      </w:pPr>
      <w:r>
        <w:rPr>
          <w:rFonts w:ascii="黑体" w:eastAsia="黑体" w:hint="eastAsia"/>
        </w:rPr>
        <w:t>关键词：</w:t>
      </w:r>
      <w:r>
        <w:rPr>
          <w:rFonts w:ascii="Calibri" w:eastAsia="宋体" w:hint="eastAsia"/>
          <w:b w:val="0"/>
          <w:bCs/>
          <w:sz w:val="24"/>
          <w:lang w:val="en-US" w:eastAsia="zh-CN"/>
        </w:rPr>
        <w:t>房地产公司建筑工程；项目成本；成本管理</w:t>
      </w:r>
    </w:p>
    <w:p>
      <w:pPr>
        <w:adjustRightInd w:val="0"/>
        <w:snapToGrid w:val="0"/>
        <w:spacing w:line="300" w:lineRule="auto"/>
        <w:ind w:firstLine="480"/>
        <w:rPr>
          <w:rFonts w:ascii="宋体" w:hAnsi="宋体" w:cs="宋体"/>
        </w:rPr>
      </w:pPr>
    </w:p>
    <w:p>
      <w:pPr>
        <w:spacing w:line="312" w:lineRule="auto"/>
        <w:ind w:firstLine="480"/>
        <w:rPr>
          <w:rFonts w:ascii="宋体" w:hAnsi="宋体"/>
        </w:rPr>
        <w:sectPr>
          <w:headerReference w:type="even" r:id="rId18"/>
          <w:headerReference w:type="default" r:id="rId19"/>
          <w:footerReference w:type="even" r:id="rId20"/>
          <w:footerReference w:type="default" r:id="rId21"/>
          <w:pgSz w:w="11906" w:h="16838"/>
          <w:pgMar w:top="1418" w:right="1418" w:bottom="1418" w:left="1418" w:header="851" w:footer="992" w:gutter="0"/>
          <w:pgNumType w:fmt="upperRoman" w:start="1"/>
          <w:cols w:num="1" w:space="720"/>
          <w:docGrid w:type="linesAndChars" w:linePitch="312" w:charSpace="0"/>
        </w:sectPr>
      </w:pPr>
    </w:p>
    <w:p>
      <w:pPr>
        <w:ind w:firstLine="643"/>
        <w:jc w:val="center"/>
        <w:rPr>
          <w:rFonts w:hint="eastAsia"/>
          <w:b/>
          <w:caps/>
          <w:sz w:val="36"/>
          <w:szCs w:val="36"/>
        </w:rPr>
      </w:pPr>
      <w:r>
        <w:rPr>
          <w:rFonts w:hint="eastAsia"/>
          <w:b/>
          <w:caps/>
          <w:sz w:val="36"/>
          <w:szCs w:val="36"/>
          <w:lang w:eastAsia="zh-CN"/>
        </w:rPr>
        <w:t>Real estate company project cost control and management strategy</w:t>
      </w:r>
    </w:p>
    <w:p>
      <w:pPr>
        <w:pStyle w:val="Heading1"/>
        <w:numPr>
          <w:ilvl w:val="0"/>
          <w:numId w:val="0"/>
        </w:numPr>
        <w:adjustRightInd w:val="0"/>
        <w:snapToGrid w:val="0"/>
        <w:spacing w:before="156" w:after="156" w:line="300" w:lineRule="auto"/>
        <w:ind w:left="432"/>
        <w:rPr>
          <w:b/>
          <w:bCs w:val="0"/>
          <w:sz w:val="32"/>
          <w:szCs w:val="32"/>
        </w:rPr>
      </w:pPr>
      <w:bookmarkStart w:id="10" w:name="_Toc293585419"/>
      <w:bookmarkStart w:id="11" w:name="_Toc24716"/>
      <w:bookmarkStart w:id="12" w:name="_Toc31304"/>
      <w:bookmarkStart w:id="13" w:name="_Toc318110195"/>
      <w:bookmarkStart w:id="14" w:name="_Toc15749"/>
      <w:bookmarkStart w:id="15" w:name="_Toc3898"/>
      <w:bookmarkStart w:id="16" w:name="_Toc276302378"/>
      <w:bookmarkStart w:id="17" w:name="_Toc293585674"/>
      <w:bookmarkStart w:id="18" w:name="_Toc9534"/>
      <w:r>
        <w:rPr>
          <w:b/>
          <w:bCs w:val="0"/>
          <w:sz w:val="32"/>
          <w:szCs w:val="32"/>
        </w:rPr>
        <w:t>ABSTRACT</w:t>
      </w:r>
      <w:bookmarkEnd w:id="10"/>
      <w:bookmarkEnd w:id="11"/>
      <w:bookmarkEnd w:id="12"/>
      <w:bookmarkEnd w:id="13"/>
      <w:bookmarkEnd w:id="14"/>
      <w:bookmarkEnd w:id="15"/>
      <w:bookmarkEnd w:id="16"/>
      <w:bookmarkEnd w:id="17"/>
      <w:bookmarkEnd w:id="18"/>
    </w:p>
    <w:p>
      <w:pPr>
        <w:ind w:firstLine="480"/>
      </w:pPr>
    </w:p>
    <w:p>
      <w:pPr>
        <w:adjustRightInd w:val="0"/>
        <w:snapToGrid w:val="0"/>
        <w:spacing w:line="300" w:lineRule="auto"/>
        <w:ind w:firstLine="480"/>
        <w:rPr>
          <w:rFonts w:hint="eastAsia"/>
        </w:rPr>
      </w:pPr>
      <w:r>
        <w:rPr>
          <w:rFonts w:hint="eastAsia"/>
        </w:rPr>
        <w:t>The ultimate goal of construction project cost control is to obtain the maximum economic benefits with the lowest cost input. Project cost control runs through the whole process of bidding, design and construction of construction projects, involving people, money and materials of various departments. If a little careless, it may be out of control, resulting in a greatly increase in cost and lower profit. Construction enterprises, while using project cost control, should always pay attention to the correct choice of project cost control tools, and timely and reasonably use the sharp tool of project cost control in the four stages of bidding, design, construction and completion of the project, so as to ensure that the enterprise can obtain the maximum profit income with the lowest cost input. This paper first to the cost management and cost control related research to review, summarizes the research situation at home and abroad, and then the construction project cost control related theory, and then analyzes the real estate company engineering project cost control problems and reasons, put forward the existing problems of cost control optimization countermeasures.</w:t>
      </w:r>
    </w:p>
    <w:p>
      <w:pPr>
        <w:adjustRightInd w:val="0"/>
        <w:snapToGrid w:val="0"/>
        <w:spacing w:line="300" w:lineRule="auto"/>
        <w:ind w:firstLine="480"/>
      </w:pPr>
    </w:p>
    <w:p>
      <w:pPr>
        <w:adjustRightInd w:val="0"/>
        <w:snapToGrid w:val="0"/>
        <w:spacing w:line="300" w:lineRule="auto"/>
        <w:ind w:firstLine="482"/>
      </w:pPr>
      <w:r>
        <w:rPr>
          <w:b/>
        </w:rPr>
        <w:t>KEY</w:t>
      </w:r>
      <w:r>
        <w:rPr>
          <w:rFonts w:hint="eastAsia"/>
          <w:b/>
        </w:rPr>
        <w:t xml:space="preserve"> </w:t>
      </w:r>
      <w:r>
        <w:rPr>
          <w:b/>
        </w:rPr>
        <w:t>WORDS</w:t>
      </w:r>
      <w:r>
        <w:rPr>
          <w:rFonts w:hint="eastAsia"/>
          <w:b/>
        </w:rPr>
        <w:t>:</w:t>
      </w:r>
      <w:r>
        <w:rPr>
          <w:b/>
        </w:rPr>
        <w:t xml:space="preserve"> </w:t>
      </w:r>
      <w:r>
        <w:rPr>
          <w:rFonts w:hint="eastAsia"/>
        </w:rPr>
        <w:t xml:space="preserve"> Real estate company construction engineering; project cost; cost management</w:t>
      </w:r>
    </w:p>
    <w:p>
      <w:pPr>
        <w:adjustRightInd w:val="0"/>
        <w:snapToGrid w:val="0"/>
        <w:spacing w:line="300" w:lineRule="auto"/>
        <w:ind w:firstLine="480"/>
        <w:rPr>
          <w:rFonts w:ascii="宋体" w:hAnsi="宋体"/>
        </w:rPr>
      </w:pPr>
    </w:p>
    <w:p>
      <w:pPr>
        <w:adjustRightInd w:val="0"/>
        <w:snapToGrid w:val="0"/>
        <w:spacing w:line="300" w:lineRule="auto"/>
        <w:ind w:firstLine="480"/>
      </w:pPr>
    </w:p>
    <w:p>
      <w:pPr>
        <w:adjustRightInd w:val="0"/>
        <w:snapToGrid w:val="0"/>
        <w:spacing w:line="300" w:lineRule="auto"/>
        <w:ind w:firstLine="480"/>
        <w:rPr>
          <w:rFonts w:ascii="宋体" w:hAnsi="宋体"/>
        </w:rPr>
      </w:pPr>
    </w:p>
    <w:p>
      <w:pPr>
        <w:adjustRightInd w:val="0"/>
        <w:snapToGrid w:val="0"/>
        <w:spacing w:line="300" w:lineRule="auto"/>
        <w:ind w:firstLine="480"/>
        <w:rPr>
          <w:rFonts w:ascii="宋体" w:hAnsi="宋体"/>
        </w:rPr>
        <w:sectPr>
          <w:headerReference w:type="even" r:id="rId22"/>
          <w:headerReference w:type="default" r:id="rId23"/>
          <w:footerReference w:type="even" r:id="rId24"/>
          <w:footerReference w:type="default" r:id="rId25"/>
          <w:pgSz w:w="11906" w:h="16838"/>
          <w:pgMar w:top="1418" w:right="1418" w:bottom="1418" w:left="1418" w:header="851" w:footer="992" w:gutter="0"/>
          <w:pgNumType w:fmt="upperRoman" w:start="1"/>
          <w:cols w:num="1" w:space="720"/>
          <w:docGrid w:type="linesAndChars" w:linePitch="312" w:charSpace="0"/>
        </w:sectPr>
      </w:pPr>
    </w:p>
    <w:p>
      <w:pPr>
        <w:pStyle w:val="Heading1"/>
        <w:bidi w:val="0"/>
        <w:rPr>
          <w:rFonts w:hint="eastAsia"/>
          <w:lang w:val="en-US" w:eastAsia="zh-CN"/>
        </w:rPr>
      </w:pPr>
      <w:bookmarkStart w:id="19" w:name="_Toc20802"/>
      <w:bookmarkStart w:id="20" w:name="_Toc12134"/>
      <w:bookmarkStart w:id="21" w:name="_Toc17974"/>
      <w:bookmarkStart w:id="22" w:name="_Toc17753"/>
      <w:r>
        <w:rPr>
          <w:rFonts w:hint="eastAsia"/>
          <w:lang w:val="en-US" w:eastAsia="zh-CN"/>
        </w:rPr>
        <w:t>绪论</w:t>
      </w:r>
      <w:bookmarkEnd w:id="19"/>
      <w:bookmarkEnd w:id="20"/>
      <w:bookmarkEnd w:id="21"/>
      <w:bookmarkEnd w:id="22"/>
    </w:p>
    <w:p>
      <w:pPr>
        <w:pStyle w:val="Heading2"/>
        <w:bidi w:val="0"/>
        <w:rPr>
          <w:rFonts w:hint="eastAsia"/>
          <w:lang w:val="en-US" w:eastAsia="zh-CN"/>
        </w:rPr>
      </w:pPr>
      <w:bookmarkStart w:id="23" w:name="_Toc5477"/>
      <w:bookmarkStart w:id="24" w:name="_Toc30155"/>
      <w:bookmarkStart w:id="25" w:name="_Toc22283"/>
      <w:bookmarkStart w:id="26" w:name="_Toc27210"/>
      <w:r>
        <w:rPr>
          <w:rFonts w:hint="eastAsia"/>
          <w:lang w:val="en-US" w:eastAsia="zh-CN"/>
        </w:rPr>
        <w:t>选题的背景</w:t>
      </w:r>
      <w:bookmarkEnd w:id="23"/>
      <w:bookmarkEnd w:id="24"/>
      <w:bookmarkEnd w:id="25"/>
      <w:bookmarkEnd w:id="26"/>
    </w:p>
    <w:p>
      <w:pPr>
        <w:ind w:firstLine="480"/>
        <w:rPr>
          <w:rFonts w:hint="eastAsia"/>
        </w:rPr>
      </w:pPr>
      <w:r>
        <w:rPr>
          <w:rFonts w:hint="eastAsia"/>
          <w:lang w:val="en-US" w:eastAsia="zh-CN"/>
        </w:rPr>
        <w:t>作为一个发达国家，现况是怎样在不影响经营规模、不增加工期、不降低品质的情形下，提升建筑工程造价，降低工程预算，提升经济效益，进一步加强工程项目全过程造价管理方法。项目风险管理是一次性的个人行为，其管理职能是工程项目，是当前急缺探索的难题之一。它重任伴随着工程项目的进行而完毕。施工过程中，能够降低工程预算。是否有经济收益是一个盈亏问题。并没有苹果乔布斯，风险较高。要确保项目的成本效益分析，成本管理不但关键，并且一定要做好。</w:t>
      </w:r>
    </w:p>
    <w:p>
      <w:pPr>
        <w:ind w:firstLine="480"/>
        <w:rPr>
          <w:rFonts w:hint="eastAsia"/>
        </w:rPr>
      </w:pPr>
      <w:r>
        <w:rPr>
          <w:rFonts w:hint="eastAsia"/>
          <w:lang w:val="en-US" w:eastAsia="zh-CN"/>
        </w:rPr>
        <w:t>成本管理是施工企业永久性的管理主题，都是新项目管理的本质具体内容，体现了施工企业项目风险管理的水准。成本指标是机构特别敏感和关键指标的，它在一定程度上取决于公司如何在有益位置存活，即便是在激烈的竞争销售市场环境里。自然，公司的生存与发展不单单是成本管理。事实上，市场竞争的实质其实就是成本费市场竞争所造成的。一个建筑工程公司想要在市场竞争中站稳脚跟，其核心文章内容便是能不能满足客户对高品质、短工期、成本低、更高效的要求。的双曲面正切值。因而，相对于建筑施工企业而言，市场竞争的关键在于操纵成本费用，制造出功能齐全、质优价廉的建筑产品。</w:t>
      </w:r>
    </w:p>
    <w:p>
      <w:pPr>
        <w:pStyle w:val="Heading2"/>
        <w:bidi w:val="0"/>
        <w:rPr>
          <w:rFonts w:hint="eastAsia"/>
          <w:lang w:val="en-US" w:eastAsia="zh-CN"/>
        </w:rPr>
      </w:pPr>
      <w:bookmarkStart w:id="27" w:name="_Toc15889"/>
      <w:bookmarkStart w:id="28" w:name="_Toc10910"/>
      <w:bookmarkStart w:id="29" w:name="_Toc10037"/>
      <w:bookmarkStart w:id="30" w:name="_Toc27615"/>
      <w:r>
        <w:rPr>
          <w:rFonts w:hint="eastAsia"/>
          <w:lang w:val="en-US" w:eastAsia="zh-CN"/>
        </w:rPr>
        <w:t>研究意义</w:t>
      </w:r>
      <w:bookmarkEnd w:id="27"/>
      <w:bookmarkEnd w:id="28"/>
      <w:bookmarkEnd w:id="29"/>
      <w:bookmarkEnd w:id="30"/>
    </w:p>
    <w:p>
      <w:pPr>
        <w:ind w:firstLine="480"/>
        <w:rPr>
          <w:rFonts w:hint="eastAsia"/>
        </w:rPr>
      </w:pPr>
      <w:r>
        <w:rPr>
          <w:rFonts w:hint="eastAsia"/>
          <w:lang w:val="en-US" w:eastAsia="zh-CN"/>
        </w:rPr>
        <w:t>在中国，建设项目并没有规范化的管理模式，技术以及经济是分开的后才投资方法。但控制新项目投资的方法通常产生在建设中，建设项目初期通常忽视了控制成本费，这完全取决于部位。局限在施工阶段后，难以对工程造价开展高效管理。对施工全过程造价控制的探索能够为了解决以上问题给予具体协助。</w:t>
      </w:r>
    </w:p>
    <w:p>
      <w:pPr>
        <w:ind w:firstLine="480"/>
        <w:rPr>
          <w:rFonts w:hint="eastAsia"/>
        </w:rPr>
        <w:sectPr>
          <w:headerReference w:type="even" r:id="rId26"/>
          <w:headerReference w:type="default" r:id="rId27"/>
          <w:footerReference w:type="even" r:id="rId28"/>
          <w:footerReference w:type="default" r:id="rId29"/>
          <w:pgSz w:w="11906" w:h="16838"/>
          <w:pgMar w:top="1418" w:right="1418" w:bottom="1418" w:left="1418" w:header="851" w:footer="992" w:gutter="0"/>
          <w:pgNumType w:fmt="decimal" w:start="2"/>
          <w:cols w:num="1" w:space="720"/>
          <w:docGrid w:type="lines" w:linePitch="312" w:charSpace="0"/>
        </w:sectPr>
      </w:pPr>
    </w:p>
    <w:p>
      <w:pPr>
        <w:sectPr>
          <w:headerReference w:type="even" r:id="rId30"/>
          <w:headerReference w:type="default" r:id="rId31"/>
          <w:footerReference w:type="even" r:id="rId32"/>
          <w:footerReference w:type="default" r:id="rId33"/>
          <w:pgSz w:w="11906" w:h="16838"/>
          <w:pgMar w:top="1418" w:right="1418" w:bottom="1418" w:left="1418" w:header="851" w:footer="992" w:gutter="0"/>
          <w:pgNumType w:fmt="decimal" w:start="21"/>
          <w:cols w:num="1" w:space="720"/>
          <w:docGrid w:type="lines" w:linePitch="312" w:charSpace="0"/>
        </w:sectPr>
      </w:pPr>
    </w:p>
    <w:p>
      <w:pPr>
        <w:ind w:firstLine="480"/>
        <w:rPr>
          <w:rFonts w:hint="eastAsia"/>
        </w:rPr>
      </w:pPr>
      <w:r>
        <w:rPr>
          <w:rFonts w:hint="eastAsia"/>
          <w:lang w:val="en-US" w:eastAsia="zh-CN"/>
        </w:rPr>
        <w:t>文中的探索并对建筑施工企业能够更好地运用有限资源，提升网络资源利用率具有非常重要的作用。文中从建设项目的施工全过程下手，阐述了施工阶段的成本构成，阐述了成本费控制的重要阶段，并给出相对应解决措施。在工程项目成本控制方面，自主创新工程造价主导权的发展理念为行业持续发展作出了独特奉献。修建。针对企业而言，根据加强监管及项目控制，会获得经济收益。对工程企业在工程造价各阶段具体的基础理论与能力开展高效管理和控制具备指导作用，咨询业逐渐发展趋势全过程造价流程管理。与此同时，加速与惯例对接，科学研究工程造价控制方式，合理控制工程投资，完成建设项目投入的经济收益。</w:t>
      </w:r>
    </w:p>
    <w:p>
      <w:pPr>
        <w:ind w:firstLine="480"/>
        <w:rPr>
          <w:rFonts w:hint="eastAsia"/>
        </w:rPr>
      </w:pPr>
      <w:r>
        <w:rPr>
          <w:rFonts w:hint="eastAsia"/>
          <w:lang w:val="en-US" w:eastAsia="zh-CN"/>
        </w:rPr>
        <w:t>工程建筑做为建筑产品的基本单位，是建筑施工企业最基本的工程项目管理实体线，都是企业综合实力和核心竞争力的基本上反映。因而，承包公司把它施工转化成建设项目，并全面推行对建设项目的监管。因为新项目已经基本成形，企业已经有生产运营分配，包含项目风险管理。工程造价管理方法做为项目风险管理不可或缺的一部分，早已展现了工程造价的管理本质特征，极其重要，变成工程造价管理方法快速发展的重要标示和核心内容。</w:t>
      </w:r>
    </w:p>
    <w:p>
      <w:pPr>
        <w:pStyle w:val="Heading2"/>
        <w:bidi w:val="0"/>
        <w:rPr>
          <w:rFonts w:hint="eastAsia"/>
          <w:lang w:val="en-US" w:eastAsia="zh-CN"/>
        </w:rPr>
      </w:pPr>
      <w:bookmarkStart w:id="31" w:name="_Toc12753"/>
      <w:bookmarkStart w:id="32" w:name="_Toc19341"/>
      <w:bookmarkStart w:id="33" w:name="_Toc20701"/>
      <w:bookmarkStart w:id="34" w:name="_Toc21845"/>
      <w:r>
        <w:rPr>
          <w:rFonts w:hint="eastAsia"/>
          <w:lang w:val="en-US" w:eastAsia="zh-CN"/>
        </w:rPr>
        <w:t>文献综述</w:t>
      </w:r>
      <w:bookmarkEnd w:id="31"/>
      <w:bookmarkEnd w:id="32"/>
      <w:bookmarkEnd w:id="33"/>
      <w:bookmarkEnd w:id="34"/>
    </w:p>
    <w:p>
      <w:pPr>
        <w:ind w:firstLine="480"/>
        <w:rPr>
          <w:rFonts w:hint="eastAsia"/>
        </w:rPr>
      </w:pPr>
      <w:r>
        <w:rPr>
          <w:rFonts w:hint="eastAsia"/>
          <w:lang w:val="en-US" w:eastAsia="zh-CN"/>
        </w:rPr>
        <w:t>项目成本管理是建筑企业成本费经济与管理主要内容。工程预算是和工程建筑相关的原材料费用，即人力费用、工程施工费用和工人所需要的间接性费用总和。承担成本控制就是指项目企业、分包方、施工人员与执行工作人员在项目建设中的职责。那这将抑止费用的出现。</w:t>
      </w:r>
    </w:p>
    <w:p>
      <w:pPr>
        <w:ind w:firstLine="480"/>
        <w:rPr>
          <w:rFonts w:hint="eastAsia"/>
        </w:rPr>
      </w:pPr>
      <w:r>
        <w:rPr>
          <w:rFonts w:hint="eastAsia"/>
          <w:lang w:val="en-US" w:eastAsia="zh-CN"/>
        </w:rPr>
        <w:t>海外对建筑工程造价和控制的探索发展比较早。美国在20个世纪50时代给出了网络计划技术性，海外许多国家都很重视项目成本管理，把它视作一项工程项目。美国有主要从事建筑工程造价与研究的中介机构，包含造价师研究会、日本建设协会工程造价方案联合会、英国造价师协会和荷兰CBC系统软件。此外，美国的工程承包公司有专门从事成本管理的职工和管理。</w:t>
      </w:r>
    </w:p>
    <w:p>
      <w:pPr>
        <w:ind w:firstLine="480"/>
        <w:rPr>
          <w:rFonts w:hint="eastAsia"/>
        </w:rPr>
      </w:pPr>
      <w:r>
        <w:rPr>
          <w:rFonts w:hint="eastAsia"/>
          <w:lang w:val="en-US" w:eastAsia="zh-CN"/>
        </w:rPr>
        <w:t>国内外的科研成果是实时控制、网络计划技术以及成本优化。现阶段，根据美国国防部长CSPEC的主动管理绩效分析方式普遍使用。备受称赞的英国项目管理高手FL Harrison则在经典著作《高端项目管理》中写到：“根据获胜规则的绩效分析为高管带来了剖析项目数据库的有效途径。激情还可以非常大。特别是和其它从业项目工作中团队对比。根据项目掌控的结构型方式，尤其是业绩考核精确测量，CSPEC是一种最佳成本费/进展智能管理系统方式。</w:t>
      </w:r>
    </w:p>
    <w:p>
      <w:pPr>
        <w:ind w:firstLine="480"/>
        <w:rPr>
          <w:rFonts w:hint="eastAsia"/>
        </w:rPr>
      </w:pPr>
      <w:r>
        <w:rPr>
          <w:rFonts w:hint="eastAsia"/>
          <w:lang w:val="en-US" w:eastAsia="zh-CN"/>
        </w:rPr>
        <w:t>改革创新开放至今，在我国根据参考国内外的成功经验，在项目管理层面获得了很大的提升，但是和西方国家对比，在很多行业仍差距很大。尽早弥补这一空缺及管理项目管理计划将重要工作与惯例结合起来。中国和一些西方国家在降低工程预算层面依然存在显著差别。</w:t>
      </w:r>
    </w:p>
    <w:p>
      <w:pPr>
        <w:rPr>
          <w:rFonts w:hint="eastAsia"/>
        </w:rPr>
        <w:sectPr>
          <w:headerReference w:type="even" r:id="rId34"/>
          <w:headerReference w:type="default" r:id="rId35"/>
          <w:footerReference w:type="even" r:id="rId36"/>
          <w:footerReference w:type="default" r:id="rId37"/>
          <w:type w:val="nextPage"/>
          <w:pgSz w:w="11906" w:h="16838"/>
          <w:pgMar w:top="1418" w:right="1418" w:bottom="1418" w:left="1418" w:header="851" w:footer="992" w:gutter="0"/>
          <w:pgNumType w:fmt="decimal" w:start="3"/>
          <w:cols w:num="1" w:space="720"/>
          <w:titlePg w:val="0"/>
          <w:docGrid w:type="lines" w:linePitch="312" w:charSpace="0"/>
        </w:sectPr>
      </w:pPr>
      <w:bookmarkStart w:id="35" w:name="_Toc459"/>
      <w:bookmarkStart w:id="36" w:name="_Toc1569"/>
      <w:bookmarkStart w:id="37" w:name="_Toc8620"/>
    </w:p>
    <w:p>
      <w:pPr>
        <w:sectPr>
          <w:headerReference w:type="even" r:id="rId38"/>
          <w:headerReference w:type="default" r:id="rId39"/>
          <w:footerReference w:type="even" r:id="rId40"/>
          <w:footerReference w:type="default" r:id="rId41"/>
          <w:pgSz w:w="11906" w:h="16838"/>
          <w:pgMar w:top="1418" w:right="1418" w:bottom="1418" w:left="1418" w:header="851" w:footer="992" w:gutter="0"/>
          <w:pgNumType w:fmt="decimal" w:start="21"/>
          <w:cols w:num="1" w:space="720"/>
          <w:docGrid w:type="lines" w:linePitch="312" w:charSpace="0"/>
        </w:sectPr>
      </w:pPr>
    </w:p>
    <w:p>
      <w:pPr>
        <w:pStyle w:val="Heading1"/>
        <w:bidi w:val="0"/>
        <w:rPr>
          <w:rFonts w:hint="eastAsia"/>
          <w:lang w:val="en-US" w:eastAsia="zh-CN"/>
        </w:rPr>
      </w:pPr>
      <w:bookmarkStart w:id="38" w:name="_Toc20484"/>
      <w:r>
        <w:rPr>
          <w:rFonts w:hint="eastAsia"/>
          <w:lang w:val="en-US" w:eastAsia="zh-CN"/>
        </w:rPr>
        <w:t>房地产公司工程成本管理理论概述</w:t>
      </w:r>
      <w:bookmarkEnd w:id="35"/>
      <w:bookmarkEnd w:id="36"/>
      <w:bookmarkEnd w:id="37"/>
      <w:bookmarkEnd w:id="38"/>
    </w:p>
    <w:p>
      <w:pPr>
        <w:pStyle w:val="Heading2"/>
        <w:bidi w:val="0"/>
        <w:rPr>
          <w:rFonts w:hint="eastAsia"/>
          <w:lang w:val="en-US" w:eastAsia="zh-CN"/>
        </w:rPr>
      </w:pPr>
      <w:bookmarkStart w:id="39" w:name="_Toc29346"/>
      <w:bookmarkStart w:id="40" w:name="_Toc12620"/>
      <w:bookmarkStart w:id="41" w:name="_Toc11129"/>
      <w:bookmarkStart w:id="42" w:name="_Toc30129"/>
      <w:r>
        <w:rPr>
          <w:rFonts w:hint="eastAsia"/>
          <w:lang w:val="en-US" w:eastAsia="zh-CN"/>
        </w:rPr>
        <w:t>房地产公司工程成本管理含义</w:t>
      </w:r>
      <w:bookmarkEnd w:id="39"/>
      <w:bookmarkEnd w:id="40"/>
      <w:bookmarkEnd w:id="41"/>
      <w:bookmarkEnd w:id="42"/>
    </w:p>
    <w:p>
      <w:pPr>
        <w:pStyle w:val="Heading3"/>
        <w:bidi w:val="0"/>
        <w:rPr>
          <w:rFonts w:hint="eastAsia"/>
          <w:lang w:val="en-US" w:eastAsia="zh-CN"/>
        </w:rPr>
      </w:pPr>
      <w:bookmarkStart w:id="43" w:name="_Toc11580"/>
      <w:bookmarkStart w:id="44" w:name="_Toc425"/>
      <w:bookmarkStart w:id="45" w:name="_Toc22067"/>
      <w:bookmarkStart w:id="46" w:name="_Toc21165"/>
      <w:r>
        <w:rPr>
          <w:rFonts w:hint="eastAsia"/>
          <w:lang w:val="en-US" w:eastAsia="zh-CN"/>
        </w:rPr>
        <w:t>房地产公司工程项目</w:t>
      </w:r>
      <w:bookmarkEnd w:id="43"/>
      <w:bookmarkEnd w:id="44"/>
      <w:bookmarkEnd w:id="45"/>
      <w:bookmarkEnd w:id="46"/>
    </w:p>
    <w:p>
      <w:pPr>
        <w:ind w:firstLine="480"/>
        <w:rPr>
          <w:rFonts w:hint="eastAsia"/>
        </w:rPr>
      </w:pPr>
      <w:r>
        <w:rPr>
          <w:rFonts w:hint="eastAsia"/>
          <w:lang w:val="en-US" w:eastAsia="zh-CN"/>
        </w:rPr>
        <w:t>基本建设项目是一组可控的互相关联项目，它们开始日期和完毕日期达到特定合理合法核准的项目(建筑专业、房产公司工程项目、设备安装工程等)的竣工规定。).由方案、精确测量、设计方案、搜集、工程施工、融洽、成效确定、转交等活动构成具体的全过程。</w:t>
      </w:r>
    </w:p>
    <w:p>
      <w:pPr>
        <w:pStyle w:val="Heading3"/>
        <w:bidi w:val="0"/>
        <w:rPr>
          <w:rFonts w:hint="eastAsia"/>
          <w:lang w:val="en-US" w:eastAsia="zh-CN"/>
        </w:rPr>
      </w:pPr>
      <w:bookmarkStart w:id="47" w:name="_Toc1980"/>
      <w:bookmarkStart w:id="48" w:name="_Toc7769"/>
      <w:bookmarkStart w:id="49" w:name="_Toc7200"/>
      <w:bookmarkStart w:id="50" w:name="_Toc25634"/>
      <w:r>
        <w:rPr>
          <w:rFonts w:hint="eastAsia"/>
          <w:lang w:val="en-US" w:eastAsia="zh-CN"/>
        </w:rPr>
        <w:t>成本管理</w:t>
      </w:r>
      <w:bookmarkEnd w:id="47"/>
      <w:bookmarkEnd w:id="48"/>
      <w:bookmarkEnd w:id="49"/>
      <w:bookmarkEnd w:id="50"/>
    </w:p>
    <w:p>
      <w:pPr>
        <w:ind w:firstLine="480"/>
        <w:rPr>
          <w:rFonts w:hint="eastAsia"/>
        </w:rPr>
      </w:pPr>
      <w:r>
        <w:rPr>
          <w:rFonts w:hint="eastAsia"/>
          <w:lang w:val="en-US" w:eastAsia="zh-CN"/>
        </w:rPr>
        <w:t>支出管理是财务会计生产运营体系中各种各样开支、成本剖析、成本管理决策、整个过程成本管理等一系列创新管理活动总称。成本管理一般包含成本预测分析、成本管理决策、成本方案、成本计算、整个过程成本管理、成本剖析、成本服务承诺等服务。</w:t>
      </w:r>
    </w:p>
    <w:p>
      <w:pPr>
        <w:pStyle w:val="Heading3"/>
        <w:bidi w:val="0"/>
        <w:rPr>
          <w:rFonts w:hint="eastAsia"/>
          <w:lang w:val="en-US" w:eastAsia="zh-CN"/>
        </w:rPr>
      </w:pPr>
      <w:bookmarkStart w:id="51" w:name="_Toc1089"/>
      <w:bookmarkStart w:id="52" w:name="_Toc26261"/>
      <w:bookmarkStart w:id="53" w:name="_Toc19142"/>
      <w:bookmarkStart w:id="54" w:name="_Toc16179"/>
      <w:r>
        <w:rPr>
          <w:rFonts w:hint="eastAsia"/>
          <w:lang w:val="en-US" w:eastAsia="zh-CN"/>
        </w:rPr>
        <w:t>房地产公司工程项目成本管理</w:t>
      </w:r>
      <w:bookmarkEnd w:id="51"/>
      <w:bookmarkEnd w:id="52"/>
      <w:bookmarkEnd w:id="53"/>
      <w:bookmarkEnd w:id="54"/>
    </w:p>
    <w:p>
      <w:pPr>
        <w:ind w:firstLine="480"/>
        <w:rPr>
          <w:rFonts w:hint="eastAsia"/>
        </w:rPr>
      </w:pPr>
      <w:r>
        <w:rPr>
          <w:rFonts w:hint="eastAsia"/>
          <w:lang w:val="en-US" w:eastAsia="zh-CN"/>
        </w:rPr>
        <w:t>施工过程中的工程造价管理还可以在决策阶段、设计方案阶段、BD阶段、工程施工阶段、项目完工阶段对基本建设项目工程造价开展逻辑性调节，将项目投资控制在事先准许或预想的项目投资范围之内，充分保证目标实现和回报率、高收益的地位。项目成本管理都是基于全部组织任务和项目具体的要求。在项目执行过程中，对项目成本管理进行合理的机构、执行、操纵、追踪、剖析与评价，推动项目成本减少，是达到目标和获得较好经济收益的一个过程。运营活动与项目最主要的联系是搞好工程施工阶段的成本操纵，目的是为了降本增效。在我国一些承包公司在项目成本管理过程中遇到了许多问题。例如制度不健全，管理能力低，造成成本升高，运营效率不高。提升项目成本管理与控制是承包公司股权融资和核心竞争力的唯一挑选。</w:t>
      </w:r>
    </w:p>
    <w:p>
      <w:pPr>
        <w:pStyle w:val="Heading2"/>
        <w:bidi w:val="0"/>
        <w:rPr>
          <w:rFonts w:hint="eastAsia"/>
          <w:lang w:val="en-US" w:eastAsia="zh-CN"/>
        </w:rPr>
      </w:pPr>
      <w:bookmarkStart w:id="55" w:name="_Toc10704"/>
      <w:bookmarkStart w:id="56" w:name="_Toc31383"/>
      <w:bookmarkStart w:id="57" w:name="_Toc9944"/>
      <w:bookmarkStart w:id="58" w:name="_Toc9631"/>
      <w:r>
        <w:rPr>
          <w:rFonts w:hint="eastAsia"/>
          <w:lang w:val="en-US" w:eastAsia="zh-CN"/>
        </w:rPr>
        <w:t>房地产公司工程成本管理的内容</w:t>
      </w:r>
      <w:bookmarkEnd w:id="55"/>
      <w:bookmarkEnd w:id="56"/>
      <w:bookmarkEnd w:id="57"/>
      <w:bookmarkEnd w:id="58"/>
    </w:p>
    <w:p>
      <w:pPr>
        <w:ind w:firstLine="480"/>
        <w:rPr>
          <w:rFonts w:hint="eastAsia"/>
        </w:rPr>
        <w:sectPr>
          <w:headerReference w:type="even" r:id="rId42"/>
          <w:headerReference w:type="default" r:id="rId43"/>
          <w:footerReference w:type="even" r:id="rId44"/>
          <w:footerReference w:type="default" r:id="rId45"/>
          <w:type w:val="nextPage"/>
          <w:pgSz w:w="11906" w:h="16838"/>
          <w:pgMar w:top="1418" w:right="1418" w:bottom="1418" w:left="1418" w:header="851" w:footer="992" w:gutter="0"/>
          <w:pgNumType w:fmt="decimal" w:start="4"/>
          <w:cols w:num="1" w:space="720"/>
          <w:titlePg w:val="0"/>
          <w:docGrid w:type="lines" w:linePitch="312" w:charSpace="0"/>
        </w:sectPr>
      </w:pPr>
      <w:r>
        <w:rPr>
          <w:rFonts w:hint="eastAsia"/>
          <w:lang w:val="en-US" w:eastAsia="zh-CN"/>
        </w:rPr>
        <w:t>建设工程单位在建设项目环节中，理应开展高效的成本管理方法活动，灵活运用各种各样成本管理文件，开展全面的成本预测分析、方案、控制、计算、分析与评价活动。在执行项目执行管理过程中，一切建设项目的具体开设成本都应该控制在设定的方案以内。</w:t>
      </w:r>
    </w:p>
    <w:p>
      <w:pPr>
        <w:sectPr>
          <w:headerReference w:type="even" r:id="rId46"/>
          <w:headerReference w:type="default" r:id="rId47"/>
          <w:footerReference w:type="even" r:id="rId48"/>
          <w:footerReference w:type="default" r:id="rId49"/>
          <w:pgSz w:w="11906" w:h="16838"/>
          <w:pgMar w:top="1418" w:right="1418" w:bottom="1418" w:left="1418" w:header="851" w:footer="992" w:gutter="0"/>
          <w:pgNumType w:fmt="decimal" w:start="21"/>
          <w:cols w:num="1" w:space="720"/>
          <w:docGrid w:type="lines" w:linePitch="312" w:charSpace="0"/>
        </w:sectPr>
      </w:pPr>
    </w:p>
    <w:p>
      <w:pPr>
        <w:pStyle w:val="Heading3"/>
        <w:bidi w:val="0"/>
        <w:rPr>
          <w:rFonts w:hint="eastAsia"/>
          <w:lang w:val="en-US" w:eastAsia="zh-CN"/>
        </w:rPr>
      </w:pPr>
      <w:bookmarkStart w:id="59" w:name="_Toc32661"/>
      <w:bookmarkStart w:id="60" w:name="_Toc16586"/>
      <w:bookmarkStart w:id="61" w:name="_Toc27195"/>
      <w:bookmarkStart w:id="62" w:name="_Toc22963"/>
      <w:r>
        <w:rPr>
          <w:rFonts w:hint="eastAsia"/>
          <w:lang w:val="en-US" w:eastAsia="zh-CN"/>
        </w:rPr>
        <w:t>房地产公司工程项目成本预测</w:t>
      </w:r>
      <w:bookmarkEnd w:id="59"/>
      <w:bookmarkEnd w:id="60"/>
      <w:bookmarkEnd w:id="61"/>
      <w:bookmarkEnd w:id="62"/>
    </w:p>
    <w:p>
      <w:pPr>
        <w:ind w:firstLine="480"/>
        <w:rPr>
          <w:rFonts w:hint="eastAsia"/>
        </w:rPr>
      </w:pPr>
      <w:r>
        <w:rPr>
          <w:rFonts w:hint="eastAsia"/>
          <w:lang w:val="en-US" w:eastAsia="zh-CN"/>
        </w:rPr>
        <w:t>依据施工当场标准、预测方法与未来建筑工程造价水准，工程造价信息化能够摆脱工程造价管理的片面性，精确可能工程造价管理的项目发展趋势，预测分析建设项目的成本。成本低，依据项目业主要求，挑选经济发展科学合理的建设项目成本计划方案，达到政策方针标准和。</w:t>
      </w:r>
    </w:p>
    <w:p>
      <w:pPr>
        <w:pStyle w:val="Heading3"/>
        <w:bidi w:val="0"/>
        <w:rPr>
          <w:rFonts w:hint="eastAsia"/>
          <w:lang w:val="en-US" w:eastAsia="zh-CN"/>
        </w:rPr>
      </w:pPr>
      <w:bookmarkStart w:id="63" w:name="_Toc20078"/>
      <w:bookmarkStart w:id="64" w:name="_Toc20072"/>
      <w:bookmarkStart w:id="65" w:name="_Toc32636"/>
      <w:bookmarkStart w:id="66" w:name="_Toc23777"/>
      <w:r>
        <w:rPr>
          <w:rFonts w:hint="eastAsia"/>
          <w:lang w:val="en-US" w:eastAsia="zh-CN"/>
        </w:rPr>
        <w:t>房地产公司工程项目成本计划</w:t>
      </w:r>
      <w:bookmarkEnd w:id="63"/>
      <w:bookmarkEnd w:id="64"/>
      <w:bookmarkEnd w:id="65"/>
      <w:bookmarkEnd w:id="66"/>
    </w:p>
    <w:p>
      <w:pPr>
        <w:ind w:firstLine="480"/>
        <w:rPr>
          <w:rFonts w:hint="eastAsia"/>
        </w:rPr>
      </w:pPr>
      <w:r>
        <w:rPr>
          <w:rFonts w:hint="eastAsia"/>
          <w:lang w:val="en-US" w:eastAsia="zh-CN"/>
        </w:rPr>
        <w:t>项目的成本计划是以货币形式展现的，其成本的标准是成本预测分析、各类工程项目成本的落实、成本降低率、成本的减少及其项目执行过程中所采取的控制对策。《指南》进一步降低项目基本建设成本、明确项目总体目标成本，及其建设项目成本管理方法负责制、建设项目成本整体规划、建设项目成本控制和计算等多个方面彰显了合理功效。</w:t>
      </w:r>
    </w:p>
    <w:p>
      <w:pPr>
        <w:pStyle w:val="Heading3"/>
        <w:bidi w:val="0"/>
        <w:rPr>
          <w:rFonts w:hint="eastAsia"/>
          <w:lang w:val="en-US" w:eastAsia="zh-CN"/>
        </w:rPr>
      </w:pPr>
      <w:bookmarkStart w:id="67" w:name="_Toc18315"/>
      <w:bookmarkStart w:id="68" w:name="_Toc8509"/>
      <w:bookmarkStart w:id="69" w:name="_Toc7517"/>
      <w:bookmarkStart w:id="70" w:name="_Toc13507"/>
      <w:r>
        <w:rPr>
          <w:rFonts w:hint="eastAsia"/>
          <w:lang w:val="en-US" w:eastAsia="zh-CN"/>
        </w:rPr>
        <w:t>房地产公司工程项目成本控制</w:t>
      </w:r>
      <w:bookmarkEnd w:id="67"/>
      <w:bookmarkEnd w:id="68"/>
      <w:bookmarkEnd w:id="69"/>
      <w:bookmarkEnd w:id="70"/>
    </w:p>
    <w:p>
      <w:pPr>
        <w:ind w:firstLine="480"/>
        <w:rPr>
          <w:rFonts w:hint="eastAsia"/>
        </w:rPr>
      </w:pPr>
      <w:r>
        <w:rPr>
          <w:rFonts w:hint="eastAsia"/>
          <w:lang w:val="en-US" w:eastAsia="zh-CN"/>
        </w:rPr>
        <w:t>在某个的工程造价控制环节上，建设项目的工程造价控制根植于建设项目的全流程，也就是从招标投标环节到建设项目工程验收。从总体上，可分为事先控制、事中控制和过后控制。在施工环节中，应依据项目经理动态性控制对策，合理控制具体施工成本。在其中，工程项目调节、理赔等相关资料是物业管理公司工程预算成本控制过程的动态性材料，是控制物业管理公司工程预算的施工合同文件和工程施工计划方案。</w:t>
      </w:r>
    </w:p>
    <w:p>
      <w:pPr>
        <w:pStyle w:val="Heading3"/>
        <w:bidi w:val="0"/>
        <w:rPr>
          <w:rFonts w:hint="eastAsia"/>
          <w:lang w:val="en-US" w:eastAsia="zh-CN"/>
        </w:rPr>
      </w:pPr>
      <w:bookmarkStart w:id="71" w:name="_Toc26964"/>
      <w:bookmarkStart w:id="72" w:name="_Toc8271"/>
      <w:bookmarkStart w:id="73" w:name="_Toc30507"/>
      <w:bookmarkStart w:id="74" w:name="_Toc2508"/>
      <w:r>
        <w:rPr>
          <w:rFonts w:hint="eastAsia"/>
          <w:lang w:val="en-US" w:eastAsia="zh-CN"/>
        </w:rPr>
        <w:t>房地产公司工程项目成本核算</w:t>
      </w:r>
      <w:bookmarkEnd w:id="71"/>
      <w:bookmarkEnd w:id="72"/>
      <w:bookmarkEnd w:id="73"/>
      <w:bookmarkEnd w:id="74"/>
    </w:p>
    <w:p>
      <w:pPr>
        <w:ind w:firstLine="480"/>
        <w:rPr>
          <w:rFonts w:hint="eastAsia"/>
        </w:rPr>
      </w:pPr>
      <w:r>
        <w:rPr>
          <w:rFonts w:hint="eastAsia"/>
          <w:lang w:val="en-US" w:eastAsia="zh-CN"/>
        </w:rPr>
        <w:t>计算。主要有两种阶段。一是搜集归纳项目基本建设有关成本，测算具体成本开支；次之，对各类贵重的物品采用实际适用方式，较为测算总成本与单位成本。做为成本预测分析，在成本方案、成本管理方法、成本剖析、成本明确等各类有关管理方法活动中，项目成本财务会计所提供的有关每一个项目成本的数据至关重要。成本计算对提升施工公司的经济收益，减少房地产开发商工程项目成本拥有非常重要的作用。</w:t>
      </w:r>
    </w:p>
    <w:p>
      <w:pPr>
        <w:pStyle w:val="Heading3"/>
        <w:bidi w:val="0"/>
        <w:rPr>
          <w:rFonts w:hint="eastAsia"/>
          <w:lang w:val="en-US" w:eastAsia="zh-CN"/>
        </w:rPr>
      </w:pPr>
      <w:bookmarkStart w:id="75" w:name="_Toc27359"/>
      <w:bookmarkStart w:id="76" w:name="_Toc8656"/>
      <w:bookmarkStart w:id="77" w:name="_Toc15499"/>
      <w:bookmarkStart w:id="78" w:name="_Toc12759"/>
      <w:r>
        <w:rPr>
          <w:rFonts w:hint="eastAsia"/>
          <w:lang w:val="en-US" w:eastAsia="zh-CN"/>
        </w:rPr>
        <w:t>房地产公司工程项目成本分析</w:t>
      </w:r>
      <w:bookmarkEnd w:id="75"/>
      <w:bookmarkEnd w:id="76"/>
      <w:bookmarkEnd w:id="77"/>
      <w:bookmarkEnd w:id="78"/>
    </w:p>
    <w:p>
      <w:pPr>
        <w:ind w:firstLine="480"/>
        <w:rPr>
          <w:rFonts w:hint="eastAsia"/>
        </w:rPr>
        <w:sectPr>
          <w:headerReference w:type="even" r:id="rId50"/>
          <w:headerReference w:type="default" r:id="rId51"/>
          <w:footerReference w:type="even" r:id="rId52"/>
          <w:footerReference w:type="default" r:id="rId53"/>
          <w:type w:val="nextPage"/>
          <w:pgSz w:w="11906" w:h="16838"/>
          <w:pgMar w:top="1418" w:right="1418" w:bottom="1418" w:left="1418" w:header="851" w:footer="992" w:gutter="0"/>
          <w:pgNumType w:fmt="decimal" w:start="5"/>
          <w:cols w:num="1" w:space="720"/>
          <w:titlePg w:val="0"/>
          <w:docGrid w:type="lines" w:linePitch="312" w:charSpace="0"/>
        </w:sectPr>
      </w:pPr>
      <w:r>
        <w:rPr>
          <w:rFonts w:hint="eastAsia"/>
          <w:lang w:val="en-US" w:eastAsia="zh-CN"/>
        </w:rPr>
        <w:t>施工成本剖析是依据成本确立的条件，分析危害成本的各类因素，明确施工成本，从而减少增加量成本，完成适度误差和不好误差。改动的效果。项目开支剖析选用总体目标开支、预算支出、具体开支比照和开支账号信息，开展技术经济分析。</w:t>
      </w:r>
    </w:p>
    <w:p>
      <w:pPr>
        <w:sectPr>
          <w:headerReference w:type="even" r:id="rId54"/>
          <w:headerReference w:type="default" r:id="rId55"/>
          <w:footerReference w:type="even" r:id="rId56"/>
          <w:footerReference w:type="default" r:id="rId57"/>
          <w:pgSz w:w="11906" w:h="16838"/>
          <w:pgMar w:top="1418" w:right="1418" w:bottom="1418" w:left="1418" w:header="851" w:footer="992" w:gutter="0"/>
          <w:pgNumType w:fmt="decimal" w:start="21"/>
          <w:cols w:num="1" w:space="720"/>
          <w:docGrid w:type="lines" w:linePitch="312" w:charSpace="0"/>
        </w:sectPr>
      </w:pPr>
    </w:p>
    <w:p>
      <w:pPr>
        <w:pStyle w:val="Heading3"/>
        <w:bidi w:val="0"/>
        <w:rPr>
          <w:rFonts w:hint="eastAsia"/>
          <w:lang w:val="en-US" w:eastAsia="zh-CN"/>
        </w:rPr>
      </w:pPr>
      <w:bookmarkStart w:id="79" w:name="_Toc23473"/>
      <w:bookmarkStart w:id="80" w:name="_Toc31252"/>
      <w:bookmarkStart w:id="81" w:name="_Toc3715"/>
      <w:bookmarkStart w:id="82" w:name="_Toc19633"/>
      <w:r>
        <w:rPr>
          <w:rFonts w:hint="eastAsia"/>
          <w:lang w:val="en-US" w:eastAsia="zh-CN"/>
        </w:rPr>
        <w:t>房地产公司工程项目成本考核</w:t>
      </w:r>
      <w:bookmarkEnd w:id="79"/>
      <w:bookmarkEnd w:id="80"/>
      <w:bookmarkEnd w:id="81"/>
      <w:bookmarkEnd w:id="82"/>
    </w:p>
    <w:p>
      <w:pPr>
        <w:ind w:firstLine="480"/>
        <w:rPr>
          <w:rFonts w:hint="eastAsia"/>
        </w:rPr>
      </w:pPr>
      <w:r>
        <w:rPr>
          <w:rFonts w:hint="eastAsia"/>
          <w:lang w:val="en-US" w:eastAsia="zh-CN"/>
        </w:rPr>
        <w:t>工程预算确认后，依据工程项目的相关规定，由建筑工程造价办公室负责人承担建筑工程造价。剖析较为项目具体成本和项目计划指标，审核评估项目成本方案具体实施情况和收益损害，并按相关程序流程给予奖罚。施工成本评价应该是成本实行具体过程的考量，更是对具体活动中成本指标总结归纳及评价。明确建设项目成本包含评价总体目标、组织协调、评价总体目标、评价机会、评价根据、评价指标值、评价时长、评价方式、评价考评、奖罚等。</w:t>
      </w:r>
    </w:p>
    <w:p>
      <w:pPr>
        <w:pStyle w:val="Heading2"/>
        <w:bidi w:val="0"/>
        <w:rPr>
          <w:rFonts w:hint="eastAsia"/>
          <w:lang w:val="en-US" w:eastAsia="zh-CN"/>
        </w:rPr>
      </w:pPr>
      <w:bookmarkStart w:id="83" w:name="_Toc8738"/>
      <w:bookmarkStart w:id="84" w:name="_Toc30435"/>
      <w:bookmarkStart w:id="85" w:name="_Toc1139"/>
      <w:bookmarkStart w:id="86" w:name="_Toc27110"/>
      <w:r>
        <w:rPr>
          <w:rFonts w:hint="eastAsia"/>
          <w:lang w:val="en-US" w:eastAsia="zh-CN"/>
        </w:rPr>
        <w:t>建设工程项目成本管理原则</w:t>
      </w:r>
      <w:bookmarkEnd w:id="83"/>
      <w:bookmarkEnd w:id="84"/>
      <w:bookmarkEnd w:id="85"/>
      <w:bookmarkEnd w:id="86"/>
    </w:p>
    <w:p>
      <w:pPr>
        <w:pStyle w:val="Heading3"/>
        <w:bidi w:val="0"/>
        <w:rPr>
          <w:rFonts w:hint="eastAsia"/>
          <w:lang w:val="en-US" w:eastAsia="zh-CN"/>
        </w:rPr>
      </w:pPr>
      <w:bookmarkStart w:id="87" w:name="_Toc8072"/>
      <w:bookmarkStart w:id="88" w:name="_Toc9424"/>
      <w:bookmarkStart w:id="89" w:name="_Toc6288"/>
      <w:bookmarkStart w:id="90" w:name="_Toc5360"/>
      <w:r>
        <w:rPr>
          <w:rFonts w:hint="eastAsia"/>
          <w:lang w:val="en-US" w:eastAsia="zh-CN"/>
        </w:rPr>
        <w:t>成本最低化原则</w:t>
      </w:r>
      <w:bookmarkEnd w:id="87"/>
      <w:bookmarkEnd w:id="88"/>
      <w:bookmarkEnd w:id="89"/>
      <w:bookmarkEnd w:id="90"/>
    </w:p>
    <w:p>
      <w:pPr>
        <w:ind w:firstLine="480"/>
        <w:rPr>
          <w:rFonts w:hint="eastAsia"/>
        </w:rPr>
      </w:pPr>
      <w:r>
        <w:rPr>
          <w:rFonts w:hint="eastAsia"/>
          <w:lang w:val="en-US" w:eastAsia="zh-CN"/>
        </w:rPr>
        <w:t>施工新项目成本的管理主要任务是由各种各样成本管理方案推动施工新项目成本的持续减少，从而达到尽量低总体目标成本规定。但执行降本现行政策时，需要注意降本的可能性和有效降本。另一方面，通过各种减少成本的可能性，让这种可能性变成现实。另一方面，我们要超越现实，造就最低开支，这能通过客观勤奋来达到，能够展开分析、评价和较为。</w:t>
      </w:r>
    </w:p>
    <w:p>
      <w:pPr>
        <w:pStyle w:val="Heading3"/>
        <w:bidi w:val="0"/>
        <w:rPr>
          <w:rFonts w:hint="eastAsia"/>
          <w:lang w:val="en-US" w:eastAsia="zh-CN"/>
        </w:rPr>
      </w:pPr>
      <w:bookmarkStart w:id="91" w:name="_Toc30911"/>
      <w:bookmarkStart w:id="92" w:name="_Toc28925"/>
      <w:bookmarkStart w:id="93" w:name="_Toc5552"/>
      <w:bookmarkStart w:id="94" w:name="_Toc26630"/>
      <w:r>
        <w:rPr>
          <w:rFonts w:hint="eastAsia"/>
          <w:lang w:val="en-US" w:eastAsia="zh-CN"/>
        </w:rPr>
        <w:t>全面成本管理原则</w:t>
      </w:r>
      <w:bookmarkEnd w:id="91"/>
      <w:bookmarkEnd w:id="92"/>
      <w:bookmarkEnd w:id="93"/>
      <w:bookmarkEnd w:id="94"/>
    </w:p>
    <w:p>
      <w:pPr>
        <w:ind w:firstLine="480"/>
        <w:rPr>
          <w:rFonts w:hint="eastAsia"/>
        </w:rPr>
      </w:pPr>
      <w:r>
        <w:rPr>
          <w:rFonts w:hint="eastAsia"/>
          <w:lang w:val="en-US" w:eastAsia="zh-CN"/>
        </w:rPr>
        <w:t>全方位成本管理方法指的是对全部机构、全体员工和整个过程的监管，又称为的管理“三个了解”。一直以来，在施工工程项目的成本管理方面，出现“三轻三轻”问题，重视对具体成本的计算与分析，而忽略了对整个过程成本控制。注重对财会人员和财务的管理方法，注重对施工成本、搜集成本、生产加工成本和品质成本计算与分析，而忽略向社会公众的日常管理方法。因而，为了能持续减少施工工程项目的成本，务必执行成本管理方法。</w:t>
      </w:r>
    </w:p>
    <w:p>
      <w:pPr>
        <w:pStyle w:val="Heading3"/>
        <w:bidi w:val="0"/>
        <w:rPr>
          <w:rFonts w:hint="eastAsia"/>
          <w:lang w:val="en-US" w:eastAsia="zh-CN"/>
        </w:rPr>
      </w:pPr>
      <w:bookmarkStart w:id="95" w:name="_Toc24088"/>
      <w:bookmarkStart w:id="96" w:name="_Toc10116"/>
      <w:bookmarkStart w:id="97" w:name="_Toc19031"/>
      <w:bookmarkStart w:id="98" w:name="_Toc7574"/>
      <w:r>
        <w:rPr>
          <w:rFonts w:hint="eastAsia"/>
          <w:lang w:val="en-US" w:eastAsia="zh-CN"/>
        </w:rPr>
        <w:t>成本责任制原则</w:t>
      </w:r>
      <w:bookmarkEnd w:id="95"/>
      <w:bookmarkEnd w:id="96"/>
      <w:bookmarkEnd w:id="97"/>
      <w:bookmarkEnd w:id="98"/>
    </w:p>
    <w:p>
      <w:pPr>
        <w:ind w:firstLine="480"/>
        <w:rPr>
          <w:rFonts w:hint="eastAsia"/>
        </w:rPr>
      </w:pPr>
      <w:r>
        <w:rPr>
          <w:rFonts w:hint="eastAsia"/>
          <w:lang w:val="en-US" w:eastAsia="zh-CN"/>
        </w:rPr>
        <w:t>推行职责分工成本效益管理，确保职责分工成本经济效益，项目建设成本应逐渐交替。项目管理部具体负责给予费用指标值，工作团队工作人员承担项目管理部的开支总体目标，保证水准确保和按时评定。支出法的关键在于明确职责，并和奖惩制度紧密结合，使各个部门、队组及个人都高度重视施工工程项目的成本。</w:t>
      </w:r>
    </w:p>
    <w:p>
      <w:pPr>
        <w:rPr>
          <w:rFonts w:hint="eastAsia"/>
        </w:rPr>
        <w:sectPr>
          <w:headerReference w:type="even" r:id="rId58"/>
          <w:headerReference w:type="default" r:id="rId59"/>
          <w:footerReference w:type="even" r:id="rId60"/>
          <w:footerReference w:type="default" r:id="rId61"/>
          <w:type w:val="nextPage"/>
          <w:pgSz w:w="11906" w:h="16838"/>
          <w:pgMar w:top="1418" w:right="1418" w:bottom="1418" w:left="1418" w:header="851" w:footer="992" w:gutter="0"/>
          <w:pgNumType w:fmt="decimal" w:start="6"/>
          <w:cols w:num="1" w:space="720"/>
          <w:titlePg w:val="0"/>
          <w:docGrid w:type="lines" w:linePitch="312" w:charSpace="0"/>
        </w:sectPr>
      </w:pPr>
      <w:bookmarkStart w:id="99" w:name="_Toc5923"/>
      <w:bookmarkStart w:id="100" w:name="_Toc31172"/>
      <w:bookmarkStart w:id="101" w:name="_Toc21911"/>
    </w:p>
    <w:p>
      <w:pPr>
        <w:sectPr>
          <w:headerReference w:type="even" r:id="rId62"/>
          <w:headerReference w:type="default" r:id="rId63"/>
          <w:footerReference w:type="even" r:id="rId64"/>
          <w:footerReference w:type="default" r:id="rId65"/>
          <w:pgSz w:w="11906" w:h="16838"/>
          <w:pgMar w:top="1418" w:right="1418" w:bottom="1418" w:left="1418" w:header="851" w:footer="992" w:gutter="0"/>
          <w:pgNumType w:fmt="decimal" w:start="21"/>
          <w:cols w:num="1" w:space="720"/>
          <w:docGrid w:type="lines" w:linePitch="312" w:charSpace="0"/>
        </w:sectPr>
      </w:pPr>
    </w:p>
    <w:p>
      <w:pPr>
        <w:pStyle w:val="Heading1"/>
        <w:bidi w:val="0"/>
        <w:rPr>
          <w:rFonts w:hint="eastAsia"/>
          <w:lang w:val="en-US" w:eastAsia="zh-CN"/>
        </w:rPr>
      </w:pPr>
      <w:bookmarkStart w:id="102" w:name="_Toc11802"/>
      <w:r>
        <w:rPr>
          <w:rFonts w:hint="eastAsia"/>
          <w:lang w:val="en-US" w:eastAsia="zh-CN"/>
        </w:rPr>
        <w:t>项目成本控制的对象、内容及方法</w:t>
      </w:r>
      <w:bookmarkEnd w:id="99"/>
      <w:bookmarkEnd w:id="100"/>
      <w:bookmarkEnd w:id="101"/>
      <w:bookmarkEnd w:id="102"/>
    </w:p>
    <w:p>
      <w:pPr>
        <w:pStyle w:val="Heading2"/>
        <w:bidi w:val="0"/>
        <w:rPr>
          <w:rFonts w:hint="eastAsia"/>
          <w:lang w:val="en-US" w:eastAsia="zh-CN"/>
        </w:rPr>
      </w:pPr>
      <w:bookmarkStart w:id="103" w:name="_Toc8614"/>
      <w:bookmarkStart w:id="104" w:name="_Toc3286"/>
      <w:bookmarkStart w:id="105" w:name="_Toc2829"/>
      <w:bookmarkStart w:id="106" w:name="_Toc28640"/>
      <w:r>
        <w:rPr>
          <w:rFonts w:hint="eastAsia"/>
          <w:lang w:val="en-US" w:eastAsia="zh-CN"/>
        </w:rPr>
        <w:t>项目成本控制的对象</w:t>
      </w:r>
      <w:bookmarkEnd w:id="103"/>
      <w:bookmarkEnd w:id="104"/>
      <w:bookmarkEnd w:id="105"/>
      <w:bookmarkEnd w:id="106"/>
    </w:p>
    <w:p>
      <w:pPr>
        <w:ind w:firstLine="480"/>
        <w:rPr>
          <w:rFonts w:hint="eastAsia"/>
        </w:rPr>
      </w:pPr>
      <w:r>
        <w:rPr>
          <w:rFonts w:hint="eastAsia"/>
          <w:lang w:val="en-US" w:eastAsia="zh-CN"/>
        </w:rPr>
        <w:t>(1)以建设项目的工程成本全过程为控制项目。依据详尽控制工程造价流程的必须，实际控制原材料包含：(a)对工程造价、工程造价、工程造价等多个方面预测分析，给予招投标管理决策建议；(b)在执行早期，自查并一同核查施工企业设计，并选取别的工程图纸(地质研究等资料。).制订详尽的开支计划，提早控制工程造价(c)在完工、派发、应用、质保期内，应控制工程验收完工及保修费用的一个过程。</w:t>
      </w:r>
    </w:p>
    <w:p>
      <w:pPr>
        <w:ind w:firstLine="480"/>
        <w:rPr>
          <w:rFonts w:hint="eastAsia"/>
        </w:rPr>
      </w:pPr>
      <w:r>
        <w:rPr>
          <w:rFonts w:hint="eastAsia"/>
          <w:lang w:val="en-US" w:eastAsia="zh-CN"/>
        </w:rPr>
        <w:t>(2)工程施工项目执行部、施工队伍和生产大队的支出管理具体内容。成本费控制具体的构成部分是日常费用和损害。这种费用和损害产生在不同单位、施工队伍和生产大队。因而，应先单位、施工队伍和多方做为成本费控制目标，使之接纳项目主管与企业相关部门具体指导、监管、定期检查点评。除此之外，执行部门、施工团队和项目营销团队也承担生成式。一定要注意，其实是对项目成本费最直观有效管理。</w:t>
      </w:r>
    </w:p>
    <w:p>
      <w:pPr>
        <w:ind w:firstLine="480"/>
        <w:rPr>
          <w:rFonts w:hint="eastAsia"/>
        </w:rPr>
      </w:pPr>
      <w:r>
        <w:rPr>
          <w:rFonts w:hint="eastAsia"/>
          <w:lang w:val="en-US" w:eastAsia="zh-CN"/>
        </w:rPr>
        <w:t>(3)接纳子项目做为项目成本控制的因素。子项目并作为项目成本管理要素，使成本控制更为靠谱、精确、好用。一般情况下，项目应依据子项目的具体总数，明确房屋建筑，包含施工预算市场份额、项目的管理技术质量、技术性统筹安排和人工费用、原材料机械花费、项目品质和维护计划时应增大的价格数量。费用预算子项目用以人力成本。现阶段，很多设计与基本建设项目已经同步进行。项目开工前，不可以一次性归纳全部项目的施工预算，但能根据实际情况对施工预算开展分类。总体来说，不论是完备的施工预算或是进展施工预算全是控制工程造价的。</w:t>
      </w:r>
    </w:p>
    <w:p>
      <w:pPr>
        <w:ind w:firstLine="480"/>
        <w:rPr>
          <w:rFonts w:hint="eastAsia"/>
        </w:rPr>
      </w:pPr>
      <w:r>
        <w:rPr>
          <w:rFonts w:hint="eastAsia"/>
          <w:lang w:val="en-US" w:eastAsia="zh-CN"/>
        </w:rPr>
        <w:t>(4)接纳对外经济贸易协议书做为成本费控制难题。在新时代市场经济下，基本建设项目的对外经济贸易公司需要以经济发展协议书为桥梁，确立彼此之间的权利与义务。在签订以上经济发展协议书时，务必重视的是，除开公司规定的时间也、规范、清算程序流程、标准(如奖励金、承担合同违约金)外，预算金额、价格、协议书额度也要控制在预算收入以内。要不是因为合同总金额超出预算收益，就证明开支降低了，不然就是盈利。</w:t>
      </w:r>
    </w:p>
    <w:p>
      <w:pPr>
        <w:pStyle w:val="Heading2"/>
        <w:bidi w:val="0"/>
        <w:rPr>
          <w:rFonts w:hint="eastAsia"/>
          <w:lang w:val="en-US" w:eastAsia="zh-CN"/>
        </w:rPr>
      </w:pPr>
      <w:bookmarkStart w:id="107" w:name="_Toc5106"/>
      <w:bookmarkStart w:id="108" w:name="_Toc23529"/>
      <w:bookmarkStart w:id="109" w:name="_Toc16210"/>
      <w:bookmarkStart w:id="110" w:name="_Toc31691"/>
      <w:r>
        <w:rPr>
          <w:rFonts w:hint="eastAsia"/>
          <w:lang w:val="en-US" w:eastAsia="zh-CN"/>
        </w:rPr>
        <w:t>施工项目的成本控制内容</w:t>
      </w:r>
      <w:bookmarkEnd w:id="107"/>
      <w:bookmarkEnd w:id="108"/>
      <w:bookmarkEnd w:id="109"/>
      <w:bookmarkEnd w:id="110"/>
    </w:p>
    <w:p>
      <w:pPr>
        <w:ind w:firstLine="480"/>
        <w:rPr>
          <w:rFonts w:hint="eastAsia"/>
        </w:rPr>
        <w:sectPr>
          <w:headerReference w:type="even" r:id="rId66"/>
          <w:headerReference w:type="default" r:id="rId67"/>
          <w:footerReference w:type="even" r:id="rId68"/>
          <w:footerReference w:type="default" r:id="rId69"/>
          <w:type w:val="nextPage"/>
          <w:pgSz w:w="11906" w:h="16838"/>
          <w:pgMar w:top="1418" w:right="1418" w:bottom="1418" w:left="1418" w:header="851" w:footer="992" w:gutter="0"/>
          <w:pgNumType w:fmt="decimal" w:start="7"/>
          <w:cols w:num="1" w:space="720"/>
          <w:titlePg w:val="0"/>
          <w:docGrid w:type="lines" w:linePitch="312" w:charSpace="0"/>
        </w:sectPr>
      </w:pPr>
    </w:p>
    <w:p>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https://d.book118.com/945332021331011114</w:t>
        </w:r>
      </w:hyperlink>
    </w:p>
    <w:p/>
    <w:sectPr>
      <w:headerReference w:type="even" r:id="rId71"/>
      <w:headerReference w:type="default" r:id="rId72"/>
      <w:footerReference w:type="even" r:id="rId73"/>
      <w:footerReference w:type="default" r:id="rId74"/>
      <w:pgSz w:w="11906" w:h="16838"/>
      <w:pgMar w:top="1418" w:right="1418" w:bottom="1418" w:left="1418" w:header="851" w:footer="992" w:gutter="0"/>
      <w:pgNumType w:fmt="decimal" w:start="21"/>
      <w:cols w:num="1" w:space="72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隶书">
    <w:panose1 w:val="02010509060101010101"/>
    <w:charset w:val="86"/>
    <w:family w:val="modern"/>
    <w:pitch w:val="default"/>
    <w:sig w:usb0="00000001" w:usb1="080E0000" w:usb2="00000000" w:usb3="00000000" w:csb0="00040000" w:csb1="00000000"/>
  </w:font>
  <w:font w:name="方正楷体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jc w:val="center"/>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framePr w:wrap="around" w:vAnchor="text" w:hAnchor="margin" w:xAlign="center" w:y="1"/>
      <w:ind w:firstLine="360"/>
      <w:rPr>
        <w:rStyle w:val="PageNumber"/>
      </w:rPr>
    </w:pPr>
  </w:p>
  <w:p>
    <w:pPr>
      <w:pStyle w:val="Footer"/>
      <w:framePr w:wrap="around" w:vAnchor="text" w:hAnchor="margin" w:xAlign="center" w:y="1"/>
      <w:ind w:firstLine="360"/>
      <w:rPr>
        <w:rStyle w:val="PageNumber"/>
      </w:rPr>
    </w:pPr>
  </w:p>
  <w:p>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jc w:val="center"/>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framePr w:wrap="around" w:vAnchor="text" w:hAnchor="margin" w:xAlign="center" w:y="1"/>
      <w:ind w:firstLine="360"/>
      <w:rPr>
        <w:rStyle w:val="PageNumber"/>
      </w:rPr>
    </w:pPr>
  </w:p>
  <w:p>
    <w:pPr>
      <w:pStyle w:val="Footer"/>
      <w:framePr w:wrap="around" w:vAnchor="text" w:hAnchor="margin" w:xAlign="center" w:y="1"/>
      <w:ind w:firstLine="360"/>
      <w:rPr>
        <w:rStyle w:val="PageNumber"/>
      </w:rPr>
    </w:pPr>
  </w:p>
  <w:p>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814217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81801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0631767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5376129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9108668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1372087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2407722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670290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63839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474949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5767317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A0B1BE8"/>
    <w:multiLevelType w:val="multilevel"/>
    <w:tmpl w:val="2A0B1BE8"/>
    <w:lvl w:ilvl="0">
      <w:start w:val="1"/>
      <w:numFmt w:val="decimal"/>
      <w:pStyle w:val="Heading1"/>
      <w:suff w:val="space"/>
      <w:lvlText w:val="第%1章 "/>
      <w:lvlJc w:val="left"/>
      <w:pPr>
        <w:tabs>
          <w:tab w:val="left" w:pos="0"/>
        </w:tabs>
        <w:ind w:left="432" w:hanging="432"/>
      </w:pPr>
      <w:rPr>
        <w:rFonts w:ascii="黑体" w:eastAsia="黑体" w:hAnsi="黑体" w:cs="宋体" w:hint="default"/>
      </w:rPr>
    </w:lvl>
    <w:lvl w:ilvl="1">
      <w:start w:val="1"/>
      <w:numFmt w:val="decimal"/>
      <w:pStyle w:val="Heading2"/>
      <w:isLgl/>
      <w:suff w:val="space"/>
      <w:lvlText w:val="%1.%2"/>
      <w:lvlJc w:val="left"/>
      <w:pPr>
        <w:tabs>
          <w:tab w:val="left" w:pos="420"/>
        </w:tabs>
        <w:ind w:left="575" w:hanging="575"/>
      </w:pPr>
      <w:rPr>
        <w:rFonts w:ascii="宋体" w:eastAsia="宋体" w:hAnsi="宋体" w:cs="宋体" w:hint="default"/>
      </w:rPr>
    </w:lvl>
    <w:lvl w:ilvl="2">
      <w:start w:val="1"/>
      <w:numFmt w:val="decimal"/>
      <w:pStyle w:val="Heading3"/>
      <w:isLgl/>
      <w:suff w:val="space"/>
      <w:lvlText w:val="%1.%2.%3"/>
      <w:lvlJc w:val="left"/>
      <w:pPr>
        <w:tabs>
          <w:tab w:val="left" w:pos="420"/>
        </w:tabs>
        <w:ind w:left="720" w:hanging="720"/>
      </w:pPr>
      <w:rPr>
        <w:rFonts w:ascii="宋体" w:eastAsia="宋体" w:hAnsi="宋体" w:cs="宋体" w:hint="default"/>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E35D5"/>
    <w:rsid w:val="000E340C"/>
    <w:rsid w:val="00465763"/>
    <w:rsid w:val="004B1946"/>
    <w:rsid w:val="00523072"/>
    <w:rsid w:val="00854C8F"/>
    <w:rsid w:val="00C6543E"/>
    <w:rsid w:val="00E1439C"/>
    <w:rsid w:val="00E8596A"/>
    <w:rsid w:val="00EB48E9"/>
    <w:rsid w:val="00F727C3"/>
    <w:rsid w:val="03FE5EDC"/>
    <w:rsid w:val="11D5049D"/>
    <w:rsid w:val="208640FC"/>
    <w:rsid w:val="2BFE3322"/>
    <w:rsid w:val="340E35D5"/>
    <w:rsid w:val="4B4E4762"/>
    <w:rsid w:val="5A8F5D69"/>
    <w:rsid w:val="60687D7F"/>
    <w:rsid w:val="61FB7406"/>
  </w:rsids>
  <w:docVars>
    <w:docVar w:name="commondata" w:val="eyJoZGlkIjoiNTkxN2EwOWU2ZDhiNmJkYWZjYzQ1ZTc5NjA2N2EwN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spacing w:line="360" w:lineRule="auto"/>
      <w:ind w:firstLine="42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qFormat/>
    <w:pPr>
      <w:keepNext/>
      <w:keepLines/>
      <w:numPr>
        <w:ilvl w:val="0"/>
        <w:numId w:val="1"/>
      </w:numPr>
      <w:spacing w:beforeLines="50" w:afterLines="50"/>
      <w:ind w:firstLine="0" w:firstLineChars="0"/>
      <w:jc w:val="center"/>
      <w:outlineLvl w:val="0"/>
    </w:pPr>
    <w:rPr>
      <w:rFonts w:eastAsia="黑体"/>
      <w:bCs/>
      <w:kern w:val="44"/>
      <w:sz w:val="36"/>
      <w:szCs w:val="44"/>
    </w:rPr>
  </w:style>
  <w:style w:type="paragraph" w:styleId="Heading2">
    <w:name w:val="heading 2"/>
    <w:basedOn w:val="Normal"/>
    <w:next w:val="Normal"/>
    <w:qFormat/>
    <w:pPr>
      <w:keepNext/>
      <w:numPr>
        <w:ilvl w:val="1"/>
        <w:numId w:val="1"/>
      </w:numPr>
      <w:spacing w:before="120" w:after="120"/>
      <w:ind w:left="0" w:firstLine="0" w:firstLineChars="0"/>
      <w:jc w:val="left"/>
      <w:outlineLvl w:val="1"/>
    </w:pPr>
    <w:rPr>
      <w:rFonts w:eastAsia="黑体"/>
      <w:bCs/>
      <w:sz w:val="30"/>
    </w:rPr>
  </w:style>
  <w:style w:type="paragraph" w:styleId="Heading3">
    <w:name w:val="heading 3"/>
    <w:basedOn w:val="Normal"/>
    <w:next w:val="Normal"/>
    <w:uiPriority w:val="9"/>
    <w:qFormat/>
    <w:pPr>
      <w:keepNext/>
      <w:keepLines/>
      <w:numPr>
        <w:ilvl w:val="2"/>
        <w:numId w:val="1"/>
      </w:numPr>
      <w:spacing w:before="60" w:after="60"/>
      <w:ind w:left="0" w:firstLine="0" w:firstLineChars="0"/>
      <w:outlineLvl w:val="2"/>
    </w:pPr>
    <w:rPr>
      <w:rFonts w:eastAsia="黑体"/>
      <w:bCs/>
      <w:sz w:val="28"/>
      <w:szCs w:val="32"/>
    </w:rPr>
  </w:style>
  <w:style w:type="paragraph" w:styleId="Heading4">
    <w:name w:val="heading 4"/>
    <w:basedOn w:val="Normal"/>
    <w:next w:val="Normal"/>
    <w:semiHidden/>
    <w:unhideWhenUsed/>
    <w:qFormat/>
    <w:pPr>
      <w:keepNext/>
      <w:keepLines/>
      <w:numPr>
        <w:ilvl w:val="3"/>
        <w:numId w:val="1"/>
      </w:numPr>
      <w:spacing w:line="372" w:lineRule="auto"/>
      <w:ind w:firstLineChars="0"/>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line="372" w:lineRule="auto"/>
      <w:ind w:firstLineChars="0"/>
      <w:outlineLvl w:val="4"/>
    </w:pPr>
    <w:rPr>
      <w:b/>
      <w:sz w:val="28"/>
    </w:rPr>
  </w:style>
  <w:style w:type="paragraph" w:styleId="Heading6">
    <w:name w:val="heading 6"/>
    <w:basedOn w:val="Normal"/>
    <w:next w:val="Normal"/>
    <w:semiHidden/>
    <w:unhideWhenUsed/>
    <w:qFormat/>
    <w:pPr>
      <w:keepNext/>
      <w:keepLines/>
      <w:numPr>
        <w:ilvl w:val="5"/>
        <w:numId w:val="1"/>
      </w:numPr>
      <w:spacing w:line="317" w:lineRule="auto"/>
      <w:ind w:firstLineChars="0"/>
      <w:outlineLvl w:val="5"/>
    </w:pPr>
    <w:rPr>
      <w:rFonts w:ascii="Arial" w:eastAsia="黑体" w:hAnsi="Arial"/>
      <w:b/>
    </w:rPr>
  </w:style>
  <w:style w:type="paragraph" w:styleId="Heading7">
    <w:name w:val="heading 7"/>
    <w:basedOn w:val="Normal"/>
    <w:next w:val="Normal"/>
    <w:semiHidden/>
    <w:unhideWhenUsed/>
    <w:qFormat/>
    <w:pPr>
      <w:keepNext/>
      <w:keepLines/>
      <w:numPr>
        <w:ilvl w:val="6"/>
        <w:numId w:val="1"/>
      </w:numPr>
      <w:spacing w:line="317" w:lineRule="auto"/>
      <w:ind w:firstLineChars="0"/>
      <w:outlineLvl w:val="6"/>
    </w:pPr>
    <w:rPr>
      <w:b/>
    </w:rPr>
  </w:style>
  <w:style w:type="paragraph" w:styleId="Heading8">
    <w:name w:val="heading 8"/>
    <w:basedOn w:val="Normal"/>
    <w:next w:val="Normal"/>
    <w:semiHidden/>
    <w:unhideWhenUsed/>
    <w:qFormat/>
    <w:pPr>
      <w:keepNext/>
      <w:keepLines/>
      <w:numPr>
        <w:ilvl w:val="7"/>
        <w:numId w:val="1"/>
      </w:numPr>
      <w:spacing w:line="317" w:lineRule="auto"/>
      <w:ind w:firstLineChars="0"/>
      <w:outlineLvl w:val="7"/>
    </w:pPr>
    <w:rPr>
      <w:rFonts w:ascii="Arial" w:eastAsia="黑体" w:hAnsi="Arial"/>
    </w:rPr>
  </w:style>
  <w:style w:type="paragraph" w:styleId="Heading9">
    <w:name w:val="heading 9"/>
    <w:basedOn w:val="Normal"/>
    <w:next w:val="Normal"/>
    <w:semiHidden/>
    <w:unhideWhenUsed/>
    <w:qFormat/>
    <w:pPr>
      <w:keepNext/>
      <w:keepLines/>
      <w:numPr>
        <w:ilvl w:val="8"/>
        <w:numId w:val="1"/>
      </w:numPr>
      <w:spacing w:line="317" w:lineRule="auto"/>
      <w:ind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FirstIndent2">
    <w:name w:val="Body Text First Indent 2"/>
    <w:basedOn w:val="BodyTextIndent"/>
    <w:qFormat/>
    <w:pPr>
      <w:ind w:firstLine="420" w:firstLineChars="200"/>
    </w:pPr>
  </w:style>
  <w:style w:type="paragraph" w:styleId="BodyTextIndent">
    <w:name w:val="Body Text Indent"/>
    <w:basedOn w:val="Normal"/>
    <w:qFormat/>
    <w:pPr>
      <w:spacing w:after="120"/>
      <w:ind w:left="420" w:leftChars="200"/>
    </w:pPr>
  </w:style>
  <w:style w:type="paragraph" w:styleId="CommentText">
    <w:name w:val="annotation text"/>
    <w:basedOn w:val="Normal"/>
    <w:qFormat/>
    <w:pPr>
      <w:jc w:val="left"/>
    </w:pPr>
  </w:style>
  <w:style w:type="paragraph" w:styleId="TOC3">
    <w:name w:val="toc 3"/>
    <w:basedOn w:val="Normal"/>
    <w:next w:val="Normal"/>
    <w:uiPriority w:val="39"/>
    <w:qFormat/>
    <w:pPr>
      <w:tabs>
        <w:tab w:val="right" w:leader="dot" w:pos="9060"/>
      </w:tabs>
      <w:spacing w:line="312" w:lineRule="auto"/>
      <w:ind w:left="420"/>
      <w:jc w:val="left"/>
    </w:pPr>
    <w:rPr>
      <w:rFonts w:ascii="Calibri" w:hAnsi="Calibri" w:cs="Calibri"/>
      <w:iCs/>
      <w:szCs w:val="20"/>
    </w:rPr>
  </w:style>
  <w:style w:type="paragraph" w:styleId="PlainText">
    <w:name w:val="Plain Text"/>
    <w:basedOn w:val="Normal"/>
    <w:qFormat/>
    <w:rPr>
      <w:rFonts w:ascii="宋体" w:hAnsi="Courier New"/>
      <w:szCs w:val="20"/>
    </w:rPr>
  </w:style>
  <w:style w:type="paragraph" w:styleId="Footer">
    <w:name w:val="footer"/>
    <w:basedOn w:val="Normal"/>
    <w:uiPriority w:val="99"/>
    <w:qFormat/>
    <w:pPr>
      <w:tabs>
        <w:tab w:val="center" w:pos="4153"/>
        <w:tab w:val="right" w:pos="8306"/>
      </w:tabs>
      <w:snapToGrid w:val="0"/>
      <w:jc w:val="left"/>
    </w:pPr>
    <w:rPr>
      <w:sz w:val="18"/>
      <w:szCs w:val="18"/>
    </w:rPr>
  </w:style>
  <w:style w:type="paragraph" w:styleId="Header">
    <w:name w:val="header"/>
    <w:basedOn w:val="Normal"/>
    <w:uiPriority w:val="99"/>
    <w:qFormat/>
    <w:pPr>
      <w:pBdr>
        <w:bottom w:val="single" w:sz="6" w:space="1" w:color="auto"/>
      </w:pBdr>
      <w:tabs>
        <w:tab w:val="center" w:pos="4153"/>
        <w:tab w:val="right" w:pos="8306"/>
      </w:tabs>
      <w:snapToGrid w:val="0"/>
      <w:spacing w:line="240" w:lineRule="auto"/>
      <w:ind w:firstLine="0" w:firstLineChars="0"/>
      <w:jc w:val="right"/>
    </w:pPr>
    <w:rPr>
      <w:sz w:val="21"/>
      <w:szCs w:val="18"/>
    </w:rPr>
  </w:style>
  <w:style w:type="paragraph" w:styleId="TOC1">
    <w:name w:val="toc 1"/>
    <w:basedOn w:val="Normal"/>
    <w:next w:val="Normal"/>
    <w:uiPriority w:val="39"/>
    <w:qFormat/>
    <w:pPr>
      <w:tabs>
        <w:tab w:val="right" w:leader="dot" w:pos="9060"/>
      </w:tabs>
      <w:adjustRightInd w:val="0"/>
      <w:snapToGrid w:val="0"/>
      <w:spacing w:line="312" w:lineRule="auto"/>
      <w:jc w:val="left"/>
    </w:pPr>
    <w:rPr>
      <w:bCs/>
      <w:caps/>
    </w:rPr>
  </w:style>
  <w:style w:type="paragraph" w:styleId="TOC2">
    <w:name w:val="toc 2"/>
    <w:basedOn w:val="Normal"/>
    <w:next w:val="Normal"/>
    <w:uiPriority w:val="39"/>
    <w:qFormat/>
    <w:pPr>
      <w:tabs>
        <w:tab w:val="right" w:leader="dot" w:pos="9060"/>
      </w:tabs>
      <w:spacing w:line="312" w:lineRule="auto"/>
      <w:ind w:left="210"/>
      <w:jc w:val="left"/>
    </w:pPr>
    <w:rPr>
      <w:rFonts w:ascii="黑体" w:hAnsi="黑体" w:cs="Calibri"/>
      <w:smallCaps/>
      <w:szCs w:val="20"/>
    </w:rPr>
  </w:style>
  <w:style w:type="paragraph" w:styleId="NormalWeb">
    <w:name w:val="Normal (Web)"/>
    <w:basedOn w:val="Normal"/>
    <w:uiPriority w:val="99"/>
    <w:unhideWhenUsed/>
    <w:qFormat/>
    <w:pPr>
      <w:widowControl/>
      <w:spacing w:beforeAutospacing="1" w:afterAutospacing="1"/>
      <w:jc w:val="left"/>
    </w:pPr>
    <w:rPr>
      <w:rFonts w:ascii="宋体" w:hAnsi="宋体" w:cs="宋体"/>
      <w:kern w:val="0"/>
    </w:rPr>
  </w:style>
  <w:style w:type="character" w:styleId="PageNumber">
    <w:name w:val="page number"/>
    <w:basedOn w:val="DefaultParagraphFont"/>
    <w:qFormat/>
  </w:style>
  <w:style w:type="paragraph" w:customStyle="1" w:styleId="22">
    <w:name w:val="样式 宋体 行距: 固定值 22 磅"/>
    <w:basedOn w:val="Normal"/>
    <w:qFormat/>
    <w:pPr>
      <w:spacing w:line="440" w:lineRule="exact"/>
      <w:ind w:left="0" w:right="0" w:firstLine="200" w:leftChars="0" w:rightChars="0" w:firstLineChars="200"/>
    </w:pPr>
    <w:rPr>
      <w:rFonts w:ascii="宋体" w:eastAsia="宋体" w:hAnsi="宋体" w:cs="宋体"/>
      <w:szCs w:val="20"/>
    </w:rPr>
  </w:style>
  <w:style w:type="character" w:customStyle="1" w:styleId="1Char">
    <w:name w:val="标题 1 Char"/>
    <w:basedOn w:val="DefaultParagraphFont"/>
    <w:link w:val="Heading1"/>
    <w:qFormat/>
    <w:rPr>
      <w:rFonts w:eastAsia="黑体"/>
      <w:bCs/>
      <w:kern w:val="44"/>
      <w:sz w:val="36"/>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3.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header" Target="header5.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8.xml" /><Relationship Id="rId21" Type="http://schemas.openxmlformats.org/officeDocument/2006/relationships/footer" Target="footer9.xml" /><Relationship Id="rId22" Type="http://schemas.openxmlformats.org/officeDocument/2006/relationships/header" Target="header7.xml" /><Relationship Id="rId23" Type="http://schemas.openxmlformats.org/officeDocument/2006/relationships/header" Target="header8.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9.xml" /><Relationship Id="rId27" Type="http://schemas.openxmlformats.org/officeDocument/2006/relationships/header" Target="header10.xml" /><Relationship Id="rId28" Type="http://schemas.openxmlformats.org/officeDocument/2006/relationships/footer" Target="footer12.xml" /><Relationship Id="rId29" Type="http://schemas.openxmlformats.org/officeDocument/2006/relationships/footer" Target="footer13.xml" /><Relationship Id="rId3" Type="http://schemas.openxmlformats.org/officeDocument/2006/relationships/settings" Target="settings.xml" /><Relationship Id="rId30" Type="http://schemas.openxmlformats.org/officeDocument/2006/relationships/header" Target="header11.xml" /><Relationship Id="rId31" Type="http://schemas.openxmlformats.org/officeDocument/2006/relationships/header" Target="header12.xml" /><Relationship Id="rId32" Type="http://schemas.openxmlformats.org/officeDocument/2006/relationships/footer" Target="footer14.xml" /><Relationship Id="rId33" Type="http://schemas.openxmlformats.org/officeDocument/2006/relationships/footer" Target="footer15.xml" /><Relationship Id="rId34" Type="http://schemas.openxmlformats.org/officeDocument/2006/relationships/header" Target="header13.xml" /><Relationship Id="rId35" Type="http://schemas.openxmlformats.org/officeDocument/2006/relationships/header" Target="header14.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5.xml" /><Relationship Id="rId39" Type="http://schemas.openxmlformats.org/officeDocument/2006/relationships/header" Target="header16.xml" /><Relationship Id="rId4" Type="http://schemas.openxmlformats.org/officeDocument/2006/relationships/webSettings" Target="webSettings.xml" /><Relationship Id="rId40" Type="http://schemas.openxmlformats.org/officeDocument/2006/relationships/footer" Target="footer18.xml" /><Relationship Id="rId41" Type="http://schemas.openxmlformats.org/officeDocument/2006/relationships/footer" Target="footer19.xml" /><Relationship Id="rId42" Type="http://schemas.openxmlformats.org/officeDocument/2006/relationships/header" Target="header17.xml" /><Relationship Id="rId43" Type="http://schemas.openxmlformats.org/officeDocument/2006/relationships/header" Target="header18.xml" /><Relationship Id="rId44" Type="http://schemas.openxmlformats.org/officeDocument/2006/relationships/footer" Target="footer20.xml" /><Relationship Id="rId45" Type="http://schemas.openxmlformats.org/officeDocument/2006/relationships/footer" Target="footer21.xml" /><Relationship Id="rId46" Type="http://schemas.openxmlformats.org/officeDocument/2006/relationships/header" Target="header19.xml" /><Relationship Id="rId47" Type="http://schemas.openxmlformats.org/officeDocument/2006/relationships/header" Target="header20.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fontTable" Target="fontTable.xml" /><Relationship Id="rId50" Type="http://schemas.openxmlformats.org/officeDocument/2006/relationships/header" Target="header21.xml" /><Relationship Id="rId51" Type="http://schemas.openxmlformats.org/officeDocument/2006/relationships/header" Target="header22.xml" /><Relationship Id="rId52" Type="http://schemas.openxmlformats.org/officeDocument/2006/relationships/footer" Target="footer24.xml" /><Relationship Id="rId53" Type="http://schemas.openxmlformats.org/officeDocument/2006/relationships/footer" Target="footer25.xml" /><Relationship Id="rId54" Type="http://schemas.openxmlformats.org/officeDocument/2006/relationships/header" Target="header23.xml" /><Relationship Id="rId55" Type="http://schemas.openxmlformats.org/officeDocument/2006/relationships/header" Target="header24.xml" /><Relationship Id="rId56" Type="http://schemas.openxmlformats.org/officeDocument/2006/relationships/footer" Target="footer26.xml" /><Relationship Id="rId57" Type="http://schemas.openxmlformats.org/officeDocument/2006/relationships/footer" Target="footer27.xml" /><Relationship Id="rId58" Type="http://schemas.openxmlformats.org/officeDocument/2006/relationships/header" Target="header25.xml" /><Relationship Id="rId59" Type="http://schemas.openxmlformats.org/officeDocument/2006/relationships/header" Target="header26.xml" /><Relationship Id="rId6" Type="http://schemas.openxmlformats.org/officeDocument/2006/relationships/customXml" Target="../customXml/item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27.xml" /><Relationship Id="rId63" Type="http://schemas.openxmlformats.org/officeDocument/2006/relationships/header" Target="header28.xml" /><Relationship Id="rId64" Type="http://schemas.openxmlformats.org/officeDocument/2006/relationships/footer" Target="footer30.xml" /><Relationship Id="rId65" Type="http://schemas.openxmlformats.org/officeDocument/2006/relationships/footer" Target="footer31.xml" /><Relationship Id="rId66" Type="http://schemas.openxmlformats.org/officeDocument/2006/relationships/header" Target="header29.xml" /><Relationship Id="rId67" Type="http://schemas.openxmlformats.org/officeDocument/2006/relationships/header" Target="header30.xml" /><Relationship Id="rId68" Type="http://schemas.openxmlformats.org/officeDocument/2006/relationships/footer" Target="footer32.xml" /><Relationship Id="rId69" Type="http://schemas.openxmlformats.org/officeDocument/2006/relationships/footer" Target="footer33.xml" /><Relationship Id="rId7" Type="http://schemas.openxmlformats.org/officeDocument/2006/relationships/footer" Target="footer1.xml" /><Relationship Id="rId70" Type="http://schemas.openxmlformats.org/officeDocument/2006/relationships/hyperlink" Target="https://d.book118.com/945332021331011114" TargetMode="External" /><Relationship Id="rId71" Type="http://schemas.openxmlformats.org/officeDocument/2006/relationships/header" Target="header31.xml" /><Relationship Id="rId72" Type="http://schemas.openxmlformats.org/officeDocument/2006/relationships/header" Target="header32.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theme" Target="theme/theme1.xml" /><Relationship Id="rId76" Type="http://schemas.openxmlformats.org/officeDocument/2006/relationships/numbering" Target="numbering.xml" /><Relationship Id="rId77" Type="http://schemas.openxmlformats.org/officeDocument/2006/relationships/styles" Target="styles.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15931</Words>
  <Characters>6093</Characters>
  <Application>Microsoft Office Word</Application>
  <DocSecurity>0</DocSecurity>
  <Lines>50</Lines>
  <Paragraphs>43</Paragraphs>
  <ScaleCrop>false</ScaleCrop>
  <Company/>
  <LinksUpToDate>false</LinksUpToDate>
  <CharactersWithSpaces>21981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我是阿迪呀</dc:creator>
  <cp:lastModifiedBy>罗芳</cp:lastModifiedBy>
  <cp:revision>7</cp:revision>
  <dcterms:created xsi:type="dcterms:W3CDTF">2022-12-31T05:41:00Z</dcterms:created>
  <dcterms:modified xsi:type="dcterms:W3CDTF">2023-02-04T07:41:57Z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A3E3DEE985D0486AAA1D57D25C18787F</vt:lpwstr>
  </property>
  <property fmtid="{D5CDD505-2E9C-101B-9397-08002B2CF9AE}" pid="3" name="KSOProductBuildVer">
    <vt:lpwstr>2052-11.1.0.13703</vt:lpwstr>
  </property>
</Properties>
</file>