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密码键盘项目评估报告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5" w:history="1">
        <w:r>
          <w:rPr>
            <w:rFonts w:ascii="仿宋" w:eastAsia="仿宋" w:hAnsi="仿宋" w:cs="仿宋" w:hint="eastAsia"/>
            <w:lang w:eastAsia="zh-CN"/>
          </w:rPr>
          <w:t>序言</w:t>
        </w:r>
        <w:r>
          <w:tab/>
        </w:r>
        <w:r>
          <w:fldChar w:fldCharType="begin"/>
        </w:r>
        <w:r>
          <w:instrText xml:space="preserve"> PAGEREF _Toc13085 \h </w:instrText>
        </w:r>
        <w:r>
          <w:fldChar w:fldCharType="separate"/>
        </w:r>
        <w:r>
          <w:t>3</w:t>
        </w:r>
        <w:r>
          <w:fldChar w:fldCharType="end"/>
        </w:r>
      </w:hyperlink>
    </w:p>
    <w:p>
      <w:pPr>
        <w:pStyle w:val="TOC1"/>
        <w:tabs>
          <w:tab w:val="right" w:leader="dot" w:pos="8306"/>
        </w:tabs>
      </w:pPr>
      <w:hyperlink w:anchor="_Toc17480" w:history="1">
        <w:r>
          <w:rPr>
            <w:rFonts w:ascii="仿宋" w:eastAsia="仿宋" w:hAnsi="仿宋" w:cs="仿宋" w:hint="eastAsia"/>
            <w:lang w:eastAsia="zh-CN"/>
          </w:rPr>
          <w:t>一、建设单位基本信息</w:t>
        </w:r>
        <w:r>
          <w:tab/>
        </w:r>
        <w:r>
          <w:fldChar w:fldCharType="begin"/>
        </w:r>
        <w:r>
          <w:instrText xml:space="preserve"> PAGEREF _Toc17480 \h </w:instrText>
        </w:r>
        <w:r>
          <w:fldChar w:fldCharType="separate"/>
        </w:r>
        <w:r>
          <w:t>3</w:t>
        </w:r>
        <w:r>
          <w:fldChar w:fldCharType="end"/>
        </w:r>
      </w:hyperlink>
    </w:p>
    <w:p>
      <w:pPr>
        <w:pStyle w:val="TOC2"/>
        <w:tabs>
          <w:tab w:val="right" w:leader="dot" w:pos="8306"/>
        </w:tabs>
      </w:pPr>
      <w:hyperlink w:anchor="_Toc25225" w:history="1">
        <w:r>
          <w:rPr>
            <w:rFonts w:ascii="仿宋" w:eastAsia="仿宋" w:hAnsi="仿宋" w:cs="仿宋" w:hint="eastAsia"/>
            <w:lang w:eastAsia="zh-CN"/>
          </w:rPr>
          <w:t>(一)、密码键盘项目承办单位基本情况</w:t>
        </w:r>
        <w:r>
          <w:tab/>
        </w:r>
        <w:r>
          <w:fldChar w:fldCharType="begin"/>
        </w:r>
        <w:r>
          <w:instrText xml:space="preserve"> PAGEREF _Toc25225 \h </w:instrText>
        </w:r>
        <w:r>
          <w:fldChar w:fldCharType="separate"/>
        </w:r>
        <w:r>
          <w:t>3</w:t>
        </w:r>
        <w:r>
          <w:fldChar w:fldCharType="end"/>
        </w:r>
      </w:hyperlink>
    </w:p>
    <w:p>
      <w:pPr>
        <w:pStyle w:val="TOC2"/>
        <w:tabs>
          <w:tab w:val="right" w:leader="dot" w:pos="8306"/>
        </w:tabs>
      </w:pPr>
      <w:hyperlink w:anchor="_Toc6124" w:history="1">
        <w:r>
          <w:rPr>
            <w:rFonts w:ascii="仿宋" w:eastAsia="仿宋" w:hAnsi="仿宋" w:cs="仿宋" w:hint="eastAsia"/>
            <w:lang w:eastAsia="zh-CN"/>
          </w:rPr>
          <w:t>(二)、公司经济效益分析</w:t>
        </w:r>
        <w:r>
          <w:tab/>
        </w:r>
        <w:r>
          <w:fldChar w:fldCharType="begin"/>
        </w:r>
        <w:r>
          <w:instrText xml:space="preserve"> PAGEREF _Toc6124 \h </w:instrText>
        </w:r>
        <w:r>
          <w:fldChar w:fldCharType="separate"/>
        </w:r>
        <w:r>
          <w:t>5</w:t>
        </w:r>
        <w:r>
          <w:fldChar w:fldCharType="end"/>
        </w:r>
      </w:hyperlink>
    </w:p>
    <w:p>
      <w:pPr>
        <w:pStyle w:val="TOC1"/>
        <w:tabs>
          <w:tab w:val="right" w:leader="dot" w:pos="8306"/>
        </w:tabs>
      </w:pPr>
      <w:hyperlink w:anchor="_Toc30459" w:history="1">
        <w:r>
          <w:rPr>
            <w:rFonts w:ascii="仿宋" w:eastAsia="仿宋" w:hAnsi="仿宋" w:cs="仿宋" w:hint="eastAsia"/>
            <w:lang w:eastAsia="zh-CN"/>
          </w:rPr>
          <w:t>二、密码键盘项目选址说明</w:t>
        </w:r>
        <w:r>
          <w:tab/>
        </w:r>
        <w:r>
          <w:fldChar w:fldCharType="begin"/>
        </w:r>
        <w:r>
          <w:instrText xml:space="preserve"> PAGEREF _Toc30459 \h </w:instrText>
        </w:r>
        <w:r>
          <w:fldChar w:fldCharType="separate"/>
        </w:r>
        <w:r>
          <w:t>6</w:t>
        </w:r>
        <w:r>
          <w:fldChar w:fldCharType="end"/>
        </w:r>
      </w:hyperlink>
    </w:p>
    <w:p>
      <w:pPr>
        <w:pStyle w:val="TOC2"/>
        <w:tabs>
          <w:tab w:val="right" w:leader="dot" w:pos="8306"/>
        </w:tabs>
      </w:pPr>
      <w:hyperlink w:anchor="_Toc3353" w:history="1">
        <w:r>
          <w:rPr>
            <w:rFonts w:ascii="仿宋" w:eastAsia="仿宋" w:hAnsi="仿宋" w:cs="仿宋" w:hint="eastAsia"/>
            <w:lang w:eastAsia="zh-CN"/>
          </w:rPr>
          <w:t>(一)、密码键盘项目选址</w:t>
        </w:r>
        <w:r>
          <w:tab/>
        </w:r>
        <w:r>
          <w:fldChar w:fldCharType="begin"/>
        </w:r>
        <w:r>
          <w:instrText xml:space="preserve"> PAGEREF _Toc3353 \h </w:instrText>
        </w:r>
        <w:r>
          <w:fldChar w:fldCharType="separate"/>
        </w:r>
        <w:r>
          <w:t>6</w:t>
        </w:r>
        <w:r>
          <w:fldChar w:fldCharType="end"/>
        </w:r>
      </w:hyperlink>
    </w:p>
    <w:p>
      <w:pPr>
        <w:pStyle w:val="TOC2"/>
        <w:tabs>
          <w:tab w:val="right" w:leader="dot" w:pos="8306"/>
        </w:tabs>
      </w:pPr>
      <w:hyperlink w:anchor="_Toc24081" w:history="1">
        <w:r>
          <w:rPr>
            <w:rFonts w:ascii="仿宋" w:eastAsia="仿宋" w:hAnsi="仿宋" w:cs="仿宋" w:hint="eastAsia"/>
            <w:lang w:eastAsia="zh-CN"/>
          </w:rPr>
          <w:t>(二)、用地控制指标</w:t>
        </w:r>
        <w:r>
          <w:tab/>
        </w:r>
        <w:r>
          <w:fldChar w:fldCharType="begin"/>
        </w:r>
        <w:r>
          <w:instrText xml:space="preserve"> PAGEREF _Toc24081 \h </w:instrText>
        </w:r>
        <w:r>
          <w:fldChar w:fldCharType="separate"/>
        </w:r>
        <w:r>
          <w:t>7</w:t>
        </w:r>
        <w:r>
          <w:fldChar w:fldCharType="end"/>
        </w:r>
      </w:hyperlink>
    </w:p>
    <w:p>
      <w:pPr>
        <w:pStyle w:val="TOC2"/>
        <w:tabs>
          <w:tab w:val="right" w:leader="dot" w:pos="8306"/>
        </w:tabs>
      </w:pPr>
      <w:hyperlink w:anchor="_Toc27040" w:history="1">
        <w:r>
          <w:rPr>
            <w:rFonts w:ascii="仿宋" w:eastAsia="仿宋" w:hAnsi="仿宋" w:cs="仿宋" w:hint="eastAsia"/>
            <w:lang w:eastAsia="zh-CN"/>
          </w:rPr>
          <w:t>(三)、节约用地措施</w:t>
        </w:r>
        <w:r>
          <w:tab/>
        </w:r>
        <w:r>
          <w:fldChar w:fldCharType="begin"/>
        </w:r>
        <w:r>
          <w:instrText xml:space="preserve"> PAGEREF _Toc27040 \h </w:instrText>
        </w:r>
        <w:r>
          <w:fldChar w:fldCharType="separate"/>
        </w:r>
        <w:r>
          <w:t>7</w:t>
        </w:r>
        <w:r>
          <w:fldChar w:fldCharType="end"/>
        </w:r>
      </w:hyperlink>
    </w:p>
    <w:p>
      <w:pPr>
        <w:pStyle w:val="TOC2"/>
        <w:tabs>
          <w:tab w:val="right" w:leader="dot" w:pos="8306"/>
        </w:tabs>
      </w:pPr>
      <w:hyperlink w:anchor="_Toc25152" w:history="1">
        <w:r>
          <w:rPr>
            <w:rFonts w:ascii="仿宋" w:eastAsia="仿宋" w:hAnsi="仿宋" w:cs="仿宋" w:hint="eastAsia"/>
            <w:lang w:eastAsia="zh-CN"/>
          </w:rPr>
          <w:t>(四)、总图布置方案</w:t>
        </w:r>
        <w:r>
          <w:tab/>
        </w:r>
        <w:r>
          <w:fldChar w:fldCharType="begin"/>
        </w:r>
        <w:r>
          <w:instrText xml:space="preserve"> PAGEREF _Toc25152 \h </w:instrText>
        </w:r>
        <w:r>
          <w:fldChar w:fldCharType="separate"/>
        </w:r>
        <w:r>
          <w:t>8</w:t>
        </w:r>
        <w:r>
          <w:fldChar w:fldCharType="end"/>
        </w:r>
      </w:hyperlink>
    </w:p>
    <w:p>
      <w:pPr>
        <w:pStyle w:val="TOC2"/>
        <w:tabs>
          <w:tab w:val="right" w:leader="dot" w:pos="8306"/>
        </w:tabs>
      </w:pPr>
      <w:hyperlink w:anchor="_Toc8807" w:history="1">
        <w:r>
          <w:rPr>
            <w:rFonts w:ascii="仿宋" w:eastAsia="仿宋" w:hAnsi="仿宋" w:cs="仿宋" w:hint="eastAsia"/>
            <w:lang w:eastAsia="zh-CN"/>
          </w:rPr>
          <w:t>(五)、选址综合评价</w:t>
        </w:r>
        <w:r>
          <w:tab/>
        </w:r>
        <w:r>
          <w:fldChar w:fldCharType="begin"/>
        </w:r>
        <w:r>
          <w:instrText xml:space="preserve"> PAGEREF _Toc8807 \h </w:instrText>
        </w:r>
        <w:r>
          <w:fldChar w:fldCharType="separate"/>
        </w:r>
        <w:r>
          <w:t>9</w:t>
        </w:r>
        <w:r>
          <w:fldChar w:fldCharType="end"/>
        </w:r>
      </w:hyperlink>
    </w:p>
    <w:p>
      <w:pPr>
        <w:pStyle w:val="TOC1"/>
        <w:tabs>
          <w:tab w:val="right" w:leader="dot" w:pos="8306"/>
        </w:tabs>
      </w:pPr>
      <w:hyperlink w:anchor="_Toc12305" w:history="1">
        <w:r>
          <w:rPr>
            <w:rFonts w:ascii="仿宋" w:eastAsia="仿宋" w:hAnsi="仿宋" w:cs="仿宋" w:hint="eastAsia"/>
            <w:lang w:eastAsia="zh-CN"/>
          </w:rPr>
          <w:t>三、密码键盘项目环境保护分析</w:t>
        </w:r>
        <w:r>
          <w:tab/>
        </w:r>
        <w:r>
          <w:fldChar w:fldCharType="begin"/>
        </w:r>
        <w:r>
          <w:instrText xml:space="preserve"> PAGEREF _Toc12305 \h </w:instrText>
        </w:r>
        <w:r>
          <w:fldChar w:fldCharType="separate"/>
        </w:r>
        <w:r>
          <w:t>11</w:t>
        </w:r>
        <w:r>
          <w:fldChar w:fldCharType="end"/>
        </w:r>
      </w:hyperlink>
    </w:p>
    <w:p>
      <w:pPr>
        <w:pStyle w:val="TOC2"/>
        <w:tabs>
          <w:tab w:val="right" w:leader="dot" w:pos="8306"/>
        </w:tabs>
      </w:pPr>
      <w:hyperlink w:anchor="_Toc30755" w:history="1">
        <w:r>
          <w:rPr>
            <w:rFonts w:ascii="仿宋" w:eastAsia="仿宋" w:hAnsi="仿宋" w:cs="仿宋" w:hint="eastAsia"/>
            <w:lang w:eastAsia="zh-CN"/>
          </w:rPr>
          <w:t>(一)、建设区域环境质量现状</w:t>
        </w:r>
        <w:r>
          <w:tab/>
        </w:r>
        <w:r>
          <w:fldChar w:fldCharType="begin"/>
        </w:r>
        <w:r>
          <w:instrText xml:space="preserve"> PAGEREF _Toc30755 \h </w:instrText>
        </w:r>
        <w:r>
          <w:fldChar w:fldCharType="separate"/>
        </w:r>
        <w:r>
          <w:t>11</w:t>
        </w:r>
        <w:r>
          <w:fldChar w:fldCharType="end"/>
        </w:r>
      </w:hyperlink>
    </w:p>
    <w:p>
      <w:pPr>
        <w:pStyle w:val="TOC2"/>
        <w:tabs>
          <w:tab w:val="right" w:leader="dot" w:pos="8306"/>
        </w:tabs>
      </w:pPr>
      <w:hyperlink w:anchor="_Toc31341" w:history="1">
        <w:r>
          <w:rPr>
            <w:rFonts w:ascii="仿宋" w:eastAsia="仿宋" w:hAnsi="仿宋" w:cs="仿宋" w:hint="eastAsia"/>
            <w:lang w:eastAsia="zh-CN"/>
          </w:rPr>
          <w:t>(二)、建设期环境保护</w:t>
        </w:r>
        <w:r>
          <w:tab/>
        </w:r>
        <w:r>
          <w:fldChar w:fldCharType="begin"/>
        </w:r>
        <w:r>
          <w:instrText xml:space="preserve"> PAGEREF _Toc31341 \h </w:instrText>
        </w:r>
        <w:r>
          <w:fldChar w:fldCharType="separate"/>
        </w:r>
        <w:r>
          <w:t>12</w:t>
        </w:r>
        <w:r>
          <w:fldChar w:fldCharType="end"/>
        </w:r>
      </w:hyperlink>
    </w:p>
    <w:p>
      <w:pPr>
        <w:pStyle w:val="TOC2"/>
        <w:tabs>
          <w:tab w:val="right" w:leader="dot" w:pos="8306"/>
        </w:tabs>
      </w:pPr>
      <w:hyperlink w:anchor="_Toc6908" w:history="1">
        <w:r>
          <w:rPr>
            <w:rFonts w:ascii="仿宋" w:eastAsia="仿宋" w:hAnsi="仿宋" w:cs="仿宋" w:hint="eastAsia"/>
            <w:lang w:eastAsia="zh-CN"/>
          </w:rPr>
          <w:t>(三)、运营期环境保护</w:t>
        </w:r>
        <w:r>
          <w:tab/>
        </w:r>
        <w:r>
          <w:fldChar w:fldCharType="begin"/>
        </w:r>
        <w:r>
          <w:instrText xml:space="preserve"> PAGEREF _Toc6908 \h </w:instrText>
        </w:r>
        <w:r>
          <w:fldChar w:fldCharType="separate"/>
        </w:r>
        <w:r>
          <w:t>13</w:t>
        </w:r>
        <w:r>
          <w:fldChar w:fldCharType="end"/>
        </w:r>
      </w:hyperlink>
    </w:p>
    <w:p>
      <w:pPr>
        <w:pStyle w:val="TOC2"/>
        <w:tabs>
          <w:tab w:val="right" w:leader="dot" w:pos="8306"/>
        </w:tabs>
      </w:pPr>
      <w:hyperlink w:anchor="_Toc24120" w:history="1">
        <w:r>
          <w:rPr>
            <w:rFonts w:ascii="仿宋" w:eastAsia="仿宋" w:hAnsi="仿宋" w:cs="仿宋" w:hint="eastAsia"/>
            <w:lang w:eastAsia="zh-CN"/>
          </w:rPr>
          <w:t>(四)、密码键盘项目建设对区域经济的影响</w:t>
        </w:r>
        <w:r>
          <w:tab/>
        </w:r>
        <w:r>
          <w:fldChar w:fldCharType="begin"/>
        </w:r>
        <w:r>
          <w:instrText xml:space="preserve"> PAGEREF _Toc24120 \h </w:instrText>
        </w:r>
        <w:r>
          <w:fldChar w:fldCharType="separate"/>
        </w:r>
        <w:r>
          <w:t>14</w:t>
        </w:r>
        <w:r>
          <w:fldChar w:fldCharType="end"/>
        </w:r>
      </w:hyperlink>
    </w:p>
    <w:p>
      <w:pPr>
        <w:pStyle w:val="TOC2"/>
        <w:tabs>
          <w:tab w:val="right" w:leader="dot" w:pos="8306"/>
        </w:tabs>
      </w:pPr>
      <w:hyperlink w:anchor="_Toc5178" w:history="1">
        <w:r>
          <w:rPr>
            <w:rFonts w:ascii="仿宋" w:eastAsia="仿宋" w:hAnsi="仿宋" w:cs="仿宋" w:hint="eastAsia"/>
            <w:lang w:eastAsia="zh-CN"/>
          </w:rPr>
          <w:t>(五)、废弃物处理</w:t>
        </w:r>
        <w:r>
          <w:tab/>
        </w:r>
        <w:r>
          <w:fldChar w:fldCharType="begin"/>
        </w:r>
        <w:r>
          <w:instrText xml:space="preserve"> PAGEREF _Toc5178 \h </w:instrText>
        </w:r>
        <w:r>
          <w:fldChar w:fldCharType="separate"/>
        </w:r>
        <w:r>
          <w:t>16</w:t>
        </w:r>
        <w:r>
          <w:fldChar w:fldCharType="end"/>
        </w:r>
      </w:hyperlink>
    </w:p>
    <w:p>
      <w:pPr>
        <w:pStyle w:val="TOC2"/>
        <w:tabs>
          <w:tab w:val="right" w:leader="dot" w:pos="8306"/>
        </w:tabs>
      </w:pPr>
      <w:hyperlink w:anchor="_Toc26563" w:history="1">
        <w:r>
          <w:rPr>
            <w:rFonts w:ascii="仿宋" w:eastAsia="仿宋" w:hAnsi="仿宋" w:cs="仿宋" w:hint="eastAsia"/>
            <w:lang w:eastAsia="zh-CN"/>
          </w:rPr>
          <w:t>(六)、特殊环境影响分析</w:t>
        </w:r>
        <w:r>
          <w:tab/>
        </w:r>
        <w:r>
          <w:fldChar w:fldCharType="begin"/>
        </w:r>
        <w:r>
          <w:instrText xml:space="preserve"> PAGEREF _Toc26563 \h </w:instrText>
        </w:r>
        <w:r>
          <w:fldChar w:fldCharType="separate"/>
        </w:r>
        <w:r>
          <w:t>17</w:t>
        </w:r>
        <w:r>
          <w:fldChar w:fldCharType="end"/>
        </w:r>
      </w:hyperlink>
    </w:p>
    <w:p>
      <w:pPr>
        <w:pStyle w:val="TOC2"/>
        <w:tabs>
          <w:tab w:val="right" w:leader="dot" w:pos="8306"/>
        </w:tabs>
      </w:pPr>
      <w:hyperlink w:anchor="_Toc28265" w:history="1">
        <w:r>
          <w:rPr>
            <w:rFonts w:ascii="仿宋" w:eastAsia="仿宋" w:hAnsi="仿宋" w:cs="仿宋" w:hint="eastAsia"/>
            <w:lang w:eastAsia="zh-CN"/>
          </w:rPr>
          <w:t>(七)、清洁生产</w:t>
        </w:r>
        <w:r>
          <w:tab/>
        </w:r>
        <w:r>
          <w:fldChar w:fldCharType="begin"/>
        </w:r>
        <w:r>
          <w:instrText xml:space="preserve"> PAGEREF _Toc28265 \h </w:instrText>
        </w:r>
        <w:r>
          <w:fldChar w:fldCharType="separate"/>
        </w:r>
        <w:r>
          <w:t>19</w:t>
        </w:r>
        <w:r>
          <w:fldChar w:fldCharType="end"/>
        </w:r>
      </w:hyperlink>
    </w:p>
    <w:p>
      <w:pPr>
        <w:pStyle w:val="TOC2"/>
        <w:tabs>
          <w:tab w:val="right" w:leader="dot" w:pos="8306"/>
        </w:tabs>
      </w:pPr>
      <w:hyperlink w:anchor="_Toc28900" w:history="1">
        <w:r>
          <w:rPr>
            <w:rFonts w:ascii="仿宋" w:eastAsia="仿宋" w:hAnsi="仿宋" w:cs="仿宋" w:hint="eastAsia"/>
            <w:lang w:eastAsia="zh-CN"/>
          </w:rPr>
          <w:t>(八)、环境保护综合评价</w:t>
        </w:r>
        <w:r>
          <w:tab/>
        </w:r>
        <w:r>
          <w:fldChar w:fldCharType="begin"/>
        </w:r>
        <w:r>
          <w:instrText xml:space="preserve"> PAGEREF _Toc28900 \h </w:instrText>
        </w:r>
        <w:r>
          <w:fldChar w:fldCharType="separate"/>
        </w:r>
        <w:r>
          <w:t>20</w:t>
        </w:r>
        <w:r>
          <w:fldChar w:fldCharType="end"/>
        </w:r>
      </w:hyperlink>
    </w:p>
    <w:p>
      <w:pPr>
        <w:pStyle w:val="TOC1"/>
        <w:tabs>
          <w:tab w:val="right" w:leader="dot" w:pos="8306"/>
        </w:tabs>
      </w:pPr>
      <w:hyperlink w:anchor="_Toc6042" w:history="1">
        <w:r>
          <w:rPr>
            <w:rFonts w:ascii="仿宋" w:eastAsia="仿宋" w:hAnsi="仿宋" w:cs="仿宋" w:hint="eastAsia"/>
            <w:lang w:eastAsia="zh-CN"/>
          </w:rPr>
          <w:t>四、工艺分析</w:t>
        </w:r>
        <w:r>
          <w:tab/>
        </w:r>
        <w:r>
          <w:fldChar w:fldCharType="begin"/>
        </w:r>
        <w:r>
          <w:instrText xml:space="preserve"> PAGEREF _Toc6042 \h </w:instrText>
        </w:r>
        <w:r>
          <w:fldChar w:fldCharType="separate"/>
        </w:r>
        <w:r>
          <w:t>22</w:t>
        </w:r>
        <w:r>
          <w:fldChar w:fldCharType="end"/>
        </w:r>
      </w:hyperlink>
    </w:p>
    <w:p>
      <w:pPr>
        <w:pStyle w:val="TOC2"/>
        <w:tabs>
          <w:tab w:val="right" w:leader="dot" w:pos="8306"/>
        </w:tabs>
      </w:pPr>
      <w:hyperlink w:anchor="_Toc1203" w:history="1">
        <w:r>
          <w:rPr>
            <w:rFonts w:ascii="仿宋" w:eastAsia="仿宋" w:hAnsi="仿宋" w:cs="仿宋" w:hint="eastAsia"/>
            <w:lang w:eastAsia="zh-CN"/>
          </w:rPr>
          <w:t>(一)、技术管理特点</w:t>
        </w:r>
        <w:r>
          <w:tab/>
        </w:r>
        <w:r>
          <w:fldChar w:fldCharType="begin"/>
        </w:r>
        <w:r>
          <w:instrText xml:space="preserve"> PAGEREF _Toc1203 \h </w:instrText>
        </w:r>
        <w:r>
          <w:fldChar w:fldCharType="separate"/>
        </w:r>
        <w:r>
          <w:t>22</w:t>
        </w:r>
        <w:r>
          <w:fldChar w:fldCharType="end"/>
        </w:r>
      </w:hyperlink>
    </w:p>
    <w:p>
      <w:pPr>
        <w:pStyle w:val="TOC2"/>
        <w:tabs>
          <w:tab w:val="right" w:leader="dot" w:pos="8306"/>
        </w:tabs>
      </w:pPr>
      <w:hyperlink w:anchor="_Toc5800" w:history="1">
        <w:r>
          <w:rPr>
            <w:rFonts w:ascii="仿宋" w:eastAsia="仿宋" w:hAnsi="仿宋" w:cs="仿宋" w:hint="eastAsia"/>
            <w:lang w:eastAsia="zh-CN"/>
          </w:rPr>
          <w:t>(二)、密码键盘项目工艺技术设计方案</w:t>
        </w:r>
        <w:r>
          <w:tab/>
        </w:r>
        <w:r>
          <w:fldChar w:fldCharType="begin"/>
        </w:r>
        <w:r>
          <w:instrText xml:space="preserve"> PAGEREF _Toc5800 \h </w:instrText>
        </w:r>
        <w:r>
          <w:fldChar w:fldCharType="separate"/>
        </w:r>
        <w:r>
          <w:t>22</w:t>
        </w:r>
        <w:r>
          <w:fldChar w:fldCharType="end"/>
        </w:r>
      </w:hyperlink>
    </w:p>
    <w:p>
      <w:pPr>
        <w:pStyle w:val="TOC2"/>
        <w:tabs>
          <w:tab w:val="right" w:leader="dot" w:pos="8306"/>
        </w:tabs>
      </w:pPr>
      <w:hyperlink w:anchor="_Toc7737" w:history="1">
        <w:r>
          <w:rPr>
            <w:rFonts w:ascii="仿宋" w:eastAsia="仿宋" w:hAnsi="仿宋" w:cs="仿宋" w:hint="eastAsia"/>
            <w:lang w:eastAsia="zh-CN"/>
          </w:rPr>
          <w:t>(三)、设备选型方案</w:t>
        </w:r>
        <w:r>
          <w:tab/>
        </w:r>
        <w:r>
          <w:fldChar w:fldCharType="begin"/>
        </w:r>
        <w:r>
          <w:instrText xml:space="preserve"> PAGEREF _Toc7737 \h </w:instrText>
        </w:r>
        <w:r>
          <w:fldChar w:fldCharType="separate"/>
        </w:r>
        <w:r>
          <w:t>23</w:t>
        </w:r>
        <w:r>
          <w:fldChar w:fldCharType="end"/>
        </w:r>
      </w:hyperlink>
    </w:p>
    <w:p>
      <w:pPr>
        <w:pStyle w:val="TOC1"/>
        <w:tabs>
          <w:tab w:val="right" w:leader="dot" w:pos="8306"/>
        </w:tabs>
      </w:pPr>
      <w:hyperlink w:anchor="_Toc13227" w:history="1">
        <w:r>
          <w:rPr>
            <w:rFonts w:ascii="仿宋" w:eastAsia="仿宋" w:hAnsi="仿宋" w:cs="仿宋" w:hint="eastAsia"/>
            <w:lang w:eastAsia="zh-CN"/>
          </w:rPr>
          <w:t>五、投资背景及必要性分析</w:t>
        </w:r>
        <w:r>
          <w:tab/>
        </w:r>
        <w:r>
          <w:fldChar w:fldCharType="begin"/>
        </w:r>
        <w:r>
          <w:instrText xml:space="preserve"> PAGEREF _Toc13227 \h </w:instrText>
        </w:r>
        <w:r>
          <w:fldChar w:fldCharType="separate"/>
        </w:r>
        <w:r>
          <w:t>24</w:t>
        </w:r>
        <w:r>
          <w:fldChar w:fldCharType="end"/>
        </w:r>
      </w:hyperlink>
    </w:p>
    <w:p>
      <w:pPr>
        <w:pStyle w:val="TOC2"/>
        <w:tabs>
          <w:tab w:val="right" w:leader="dot" w:pos="8306"/>
        </w:tabs>
      </w:pPr>
      <w:hyperlink w:anchor="_Toc407" w:history="1">
        <w:r>
          <w:rPr>
            <w:rFonts w:ascii="仿宋" w:eastAsia="仿宋" w:hAnsi="仿宋" w:cs="仿宋" w:hint="eastAsia"/>
            <w:lang w:eastAsia="zh-CN"/>
          </w:rPr>
          <w:t>(一)、密码键盘项目承办单位背景分析</w:t>
        </w:r>
        <w:r>
          <w:tab/>
        </w:r>
        <w:r>
          <w:fldChar w:fldCharType="begin"/>
        </w:r>
        <w:r>
          <w:instrText xml:space="preserve"> PAGEREF _Toc407 \h </w:instrText>
        </w:r>
        <w:r>
          <w:fldChar w:fldCharType="separate"/>
        </w:r>
        <w:r>
          <w:t>24</w:t>
        </w:r>
        <w:r>
          <w:fldChar w:fldCharType="end"/>
        </w:r>
      </w:hyperlink>
    </w:p>
    <w:p>
      <w:pPr>
        <w:pStyle w:val="TOC2"/>
        <w:tabs>
          <w:tab w:val="right" w:leader="dot" w:pos="8306"/>
        </w:tabs>
      </w:pPr>
      <w:hyperlink w:anchor="_Toc29951" w:history="1">
        <w:r>
          <w:rPr>
            <w:rFonts w:ascii="仿宋" w:eastAsia="仿宋" w:hAnsi="仿宋" w:cs="仿宋" w:hint="eastAsia"/>
            <w:lang w:eastAsia="zh-CN"/>
          </w:rPr>
          <w:t>(二)、产业政策及发展规划</w:t>
        </w:r>
        <w:r>
          <w:tab/>
        </w:r>
        <w:r>
          <w:fldChar w:fldCharType="begin"/>
        </w:r>
        <w:r>
          <w:instrText xml:space="preserve"> PAGEREF _Toc29951 \h </w:instrText>
        </w:r>
        <w:r>
          <w:fldChar w:fldCharType="separate"/>
        </w:r>
        <w:r>
          <w:t>25</w:t>
        </w:r>
        <w:r>
          <w:fldChar w:fldCharType="end"/>
        </w:r>
      </w:hyperlink>
    </w:p>
    <w:p>
      <w:pPr>
        <w:pStyle w:val="TOC2"/>
        <w:tabs>
          <w:tab w:val="right" w:leader="dot" w:pos="8306"/>
        </w:tabs>
      </w:pPr>
      <w:hyperlink w:anchor="_Toc11121" w:history="1">
        <w:r>
          <w:rPr>
            <w:rFonts w:ascii="仿宋" w:eastAsia="仿宋" w:hAnsi="仿宋" w:cs="仿宋" w:hint="eastAsia"/>
            <w:lang w:eastAsia="zh-CN"/>
          </w:rPr>
          <w:t>(三)、鼓励中小企业发展</w:t>
        </w:r>
        <w:r>
          <w:tab/>
        </w:r>
        <w:r>
          <w:fldChar w:fldCharType="begin"/>
        </w:r>
        <w:r>
          <w:instrText xml:space="preserve"> PAGEREF _Toc11121 \h </w:instrText>
        </w:r>
        <w:r>
          <w:fldChar w:fldCharType="separate"/>
        </w:r>
        <w:r>
          <w:t>27</w:t>
        </w:r>
        <w:r>
          <w:fldChar w:fldCharType="end"/>
        </w:r>
      </w:hyperlink>
    </w:p>
    <w:p>
      <w:pPr>
        <w:pStyle w:val="TOC2"/>
        <w:tabs>
          <w:tab w:val="right" w:leader="dot" w:pos="8306"/>
        </w:tabs>
      </w:pPr>
      <w:hyperlink w:anchor="_Toc7563" w:history="1">
        <w:r>
          <w:rPr>
            <w:rFonts w:ascii="仿宋" w:eastAsia="仿宋" w:hAnsi="仿宋" w:cs="仿宋" w:hint="eastAsia"/>
            <w:lang w:eastAsia="zh-CN"/>
          </w:rPr>
          <w:t>(四)、宏观经济形势分析</w:t>
        </w:r>
        <w:r>
          <w:tab/>
        </w:r>
        <w:r>
          <w:fldChar w:fldCharType="begin"/>
        </w:r>
        <w:r>
          <w:instrText xml:space="preserve"> PAGEREF _Toc7563 \h </w:instrText>
        </w:r>
        <w:r>
          <w:fldChar w:fldCharType="separate"/>
        </w:r>
        <w:r>
          <w:t>28</w:t>
        </w:r>
        <w:r>
          <w:fldChar w:fldCharType="end"/>
        </w:r>
      </w:hyperlink>
    </w:p>
    <w:p>
      <w:pPr>
        <w:pStyle w:val="TOC2"/>
        <w:tabs>
          <w:tab w:val="right" w:leader="dot" w:pos="8306"/>
        </w:tabs>
      </w:pPr>
      <w:hyperlink w:anchor="_Toc28831" w:history="1">
        <w:r>
          <w:rPr>
            <w:rFonts w:ascii="仿宋" w:eastAsia="仿宋" w:hAnsi="仿宋" w:cs="仿宋" w:hint="eastAsia"/>
            <w:lang w:eastAsia="zh-CN"/>
          </w:rPr>
          <w:t>(五)、区域经济发展概况</w:t>
        </w:r>
        <w:r>
          <w:tab/>
        </w:r>
        <w:r>
          <w:fldChar w:fldCharType="begin"/>
        </w:r>
        <w:r>
          <w:instrText xml:space="preserve"> PAGEREF _Toc28831 \h </w:instrText>
        </w:r>
        <w:r>
          <w:fldChar w:fldCharType="separate"/>
        </w:r>
        <w:r>
          <w:t>29</w:t>
        </w:r>
        <w:r>
          <w:fldChar w:fldCharType="end"/>
        </w:r>
      </w:hyperlink>
    </w:p>
    <w:p>
      <w:pPr>
        <w:pStyle w:val="TOC2"/>
        <w:tabs>
          <w:tab w:val="right" w:leader="dot" w:pos="8306"/>
        </w:tabs>
      </w:pPr>
      <w:hyperlink w:anchor="_Toc32295" w:history="1">
        <w:r>
          <w:rPr>
            <w:rFonts w:ascii="仿宋" w:eastAsia="仿宋" w:hAnsi="仿宋" w:cs="仿宋" w:hint="eastAsia"/>
            <w:lang w:eastAsia="zh-CN"/>
          </w:rPr>
          <w:t>(六)、密码键盘项目必要性分析</w:t>
        </w:r>
        <w:r>
          <w:tab/>
        </w:r>
        <w:r>
          <w:fldChar w:fldCharType="begin"/>
        </w:r>
        <w:r>
          <w:instrText xml:space="preserve"> PAGEREF _Toc32295 \h </w:instrText>
        </w:r>
        <w:r>
          <w:fldChar w:fldCharType="separate"/>
        </w:r>
        <w:r>
          <w:t>31</w:t>
        </w:r>
        <w:r>
          <w:fldChar w:fldCharType="end"/>
        </w:r>
      </w:hyperlink>
    </w:p>
    <w:p>
      <w:pPr>
        <w:pStyle w:val="TOC1"/>
        <w:tabs>
          <w:tab w:val="right" w:leader="dot" w:pos="8306"/>
        </w:tabs>
      </w:pPr>
      <w:hyperlink w:anchor="_Toc30834" w:history="1">
        <w:r>
          <w:rPr>
            <w:rFonts w:ascii="仿宋" w:eastAsia="仿宋" w:hAnsi="仿宋" w:cs="仿宋" w:hint="eastAsia"/>
            <w:lang w:eastAsia="zh-CN"/>
          </w:rPr>
          <w:t>六、危机管理与应急预案</w:t>
        </w:r>
        <w:r>
          <w:tab/>
        </w:r>
        <w:r>
          <w:fldChar w:fldCharType="begin"/>
        </w:r>
        <w:r>
          <w:instrText xml:space="preserve"> PAGEREF _Toc30834 \h </w:instrText>
        </w:r>
        <w:r>
          <w:fldChar w:fldCharType="separate"/>
        </w:r>
        <w:r>
          <w:t>32</w:t>
        </w:r>
        <w:r>
          <w:fldChar w:fldCharType="end"/>
        </w:r>
      </w:hyperlink>
    </w:p>
    <w:p>
      <w:pPr>
        <w:pStyle w:val="TOC2"/>
        <w:tabs>
          <w:tab w:val="right" w:leader="dot" w:pos="8306"/>
        </w:tabs>
      </w:pPr>
      <w:hyperlink w:anchor="_Toc15190" w:history="1">
        <w:r>
          <w:rPr>
            <w:rFonts w:ascii="仿宋" w:eastAsia="仿宋" w:hAnsi="仿宋" w:cs="仿宋" w:hint="eastAsia"/>
            <w:lang w:eastAsia="zh-CN"/>
          </w:rPr>
          <w:t>(一)、危机预警与监测</w:t>
        </w:r>
        <w:r>
          <w:tab/>
        </w:r>
        <w:r>
          <w:fldChar w:fldCharType="begin"/>
        </w:r>
        <w:r>
          <w:instrText xml:space="preserve"> PAGEREF _Toc15190 \h </w:instrText>
        </w:r>
        <w:r>
          <w:fldChar w:fldCharType="separate"/>
        </w:r>
        <w:r>
          <w:t>32</w:t>
        </w:r>
        <w:r>
          <w:fldChar w:fldCharType="end"/>
        </w:r>
      </w:hyperlink>
    </w:p>
    <w:p>
      <w:pPr>
        <w:pStyle w:val="TOC2"/>
        <w:tabs>
          <w:tab w:val="right" w:leader="dot" w:pos="8306"/>
        </w:tabs>
      </w:pPr>
      <w:hyperlink w:anchor="_Toc19982" w:history="1">
        <w:r>
          <w:rPr>
            <w:rFonts w:ascii="仿宋" w:eastAsia="仿宋" w:hAnsi="仿宋" w:cs="仿宋" w:hint="eastAsia"/>
            <w:lang w:eastAsia="zh-CN"/>
          </w:rPr>
          <w:t>(二)、应急预案与危机响应</w:t>
        </w:r>
        <w:r>
          <w:tab/>
        </w:r>
        <w:r>
          <w:fldChar w:fldCharType="begin"/>
        </w:r>
        <w:r>
          <w:instrText xml:space="preserve"> PAGEREF _Toc19982 \h </w:instrText>
        </w:r>
        <w:r>
          <w:fldChar w:fldCharType="separate"/>
        </w:r>
        <w:r>
          <w:t>34</w:t>
        </w:r>
        <w:r>
          <w:fldChar w:fldCharType="end"/>
        </w:r>
      </w:hyperlink>
    </w:p>
    <w:p>
      <w:pPr>
        <w:pStyle w:val="TOC2"/>
        <w:tabs>
          <w:tab w:val="right" w:leader="dot" w:pos="8306"/>
        </w:tabs>
      </w:pPr>
      <w:hyperlink w:anchor="_Toc29102" w:history="1">
        <w:r>
          <w:rPr>
            <w:rFonts w:ascii="仿宋" w:eastAsia="仿宋" w:hAnsi="仿宋" w:cs="仿宋" w:hint="eastAsia"/>
            <w:lang w:eastAsia="zh-CN"/>
          </w:rPr>
          <w:t>(三)、危机沟通与舆情控制</w:t>
        </w:r>
        <w:r>
          <w:tab/>
        </w:r>
        <w:r>
          <w:fldChar w:fldCharType="begin"/>
        </w:r>
        <w:r>
          <w:instrText xml:space="preserve"> PAGEREF _Toc29102 \h </w:instrText>
        </w:r>
        <w:r>
          <w:fldChar w:fldCharType="separate"/>
        </w:r>
        <w:r>
          <w:t>36</w:t>
        </w:r>
        <w:r>
          <w:fldChar w:fldCharType="end"/>
        </w:r>
      </w:hyperlink>
    </w:p>
    <w:p>
      <w:pPr>
        <w:pStyle w:val="TOC2"/>
        <w:tabs>
          <w:tab w:val="right" w:leader="dot" w:pos="8306"/>
        </w:tabs>
      </w:pPr>
      <w:hyperlink w:anchor="_Toc27046" w:history="1">
        <w:r>
          <w:rPr>
            <w:rFonts w:ascii="仿宋" w:eastAsia="仿宋" w:hAnsi="仿宋" w:cs="仿宋" w:hint="eastAsia"/>
            <w:lang w:eastAsia="zh-CN"/>
          </w:rPr>
          <w:t>(四)、危机后教训与改进</w:t>
        </w:r>
        <w:r>
          <w:tab/>
        </w:r>
        <w:r>
          <w:fldChar w:fldCharType="begin"/>
        </w:r>
        <w:r>
          <w:instrText xml:space="preserve"> PAGEREF _Toc27046 \h </w:instrText>
        </w:r>
        <w:r>
          <w:fldChar w:fldCharType="separate"/>
        </w:r>
        <w:r>
          <w:t>38</w:t>
        </w:r>
        <w:r>
          <w:fldChar w:fldCharType="end"/>
        </w:r>
      </w:hyperlink>
    </w:p>
    <w:p>
      <w:pPr>
        <w:pStyle w:val="TOC1"/>
        <w:tabs>
          <w:tab w:val="right" w:leader="dot" w:pos="8306"/>
        </w:tabs>
      </w:pPr>
      <w:hyperlink w:anchor="_Toc13989" w:history="1">
        <w:r>
          <w:rPr>
            <w:rFonts w:ascii="仿宋" w:eastAsia="仿宋" w:hAnsi="仿宋" w:cs="仿宋" w:hint="eastAsia"/>
            <w:lang w:eastAsia="zh-CN"/>
          </w:rPr>
          <w:t>七、知识管理与技术创新</w:t>
        </w:r>
        <w:r>
          <w:tab/>
        </w:r>
        <w:r>
          <w:fldChar w:fldCharType="begin"/>
        </w:r>
        <w:r>
          <w:instrText xml:space="preserve"> PAGEREF _Toc13989 \h </w:instrText>
        </w:r>
        <w:r>
          <w:fldChar w:fldCharType="separate"/>
        </w:r>
        <w:r>
          <w:t>40</w:t>
        </w:r>
        <w:r>
          <w:fldChar w:fldCharType="end"/>
        </w:r>
      </w:hyperlink>
    </w:p>
    <w:p>
      <w:pPr>
        <w:pStyle w:val="TOC2"/>
        <w:tabs>
          <w:tab w:val="right" w:leader="dot" w:pos="8306"/>
        </w:tabs>
      </w:pPr>
      <w:hyperlink w:anchor="_Toc22694" w:history="1">
        <w:r>
          <w:rPr>
            <w:rFonts w:ascii="仿宋" w:eastAsia="仿宋" w:hAnsi="仿宋" w:cs="仿宋" w:hint="eastAsia"/>
            <w:lang w:eastAsia="zh-CN"/>
          </w:rPr>
          <w:t>(一)、知识管理体系建设</w:t>
        </w:r>
        <w:r>
          <w:tab/>
        </w:r>
        <w:r>
          <w:fldChar w:fldCharType="begin"/>
        </w:r>
        <w:r>
          <w:instrText xml:space="preserve"> PAGEREF _Toc22694 \h </w:instrText>
        </w:r>
        <w:r>
          <w:fldChar w:fldCharType="separate"/>
        </w:r>
        <w:r>
          <w:t>40</w:t>
        </w:r>
        <w:r>
          <w:fldChar w:fldCharType="end"/>
        </w:r>
      </w:hyperlink>
    </w:p>
    <w:p>
      <w:pPr>
        <w:pStyle w:val="TOC2"/>
        <w:tabs>
          <w:tab w:val="right" w:leader="dot" w:pos="8306"/>
        </w:tabs>
      </w:pPr>
      <w:hyperlink w:anchor="_Toc8346" w:history="1">
        <w:r>
          <w:rPr>
            <w:rFonts w:ascii="仿宋" w:eastAsia="仿宋" w:hAnsi="仿宋" w:cs="仿宋" w:hint="eastAsia"/>
            <w:lang w:eastAsia="zh-CN"/>
          </w:rPr>
          <w:t>(二)、技术创新与研发投入</w:t>
        </w:r>
        <w:r>
          <w:tab/>
        </w:r>
        <w:r>
          <w:fldChar w:fldCharType="begin"/>
        </w:r>
        <w:r>
          <w:instrText xml:space="preserve"> PAGEREF _Toc8346 \h </w:instrText>
        </w:r>
        <w:r>
          <w:fldChar w:fldCharType="separate"/>
        </w:r>
        <w:r>
          <w:t>41</w:t>
        </w:r>
        <w:r>
          <w:fldChar w:fldCharType="end"/>
        </w:r>
      </w:hyperlink>
    </w:p>
    <w:p>
      <w:pPr>
        <w:pStyle w:val="TOC2"/>
        <w:tabs>
          <w:tab w:val="right" w:leader="dot" w:pos="8306"/>
        </w:tabs>
      </w:pPr>
      <w:hyperlink w:anchor="_Toc9223" w:history="1">
        <w:r>
          <w:rPr>
            <w:rFonts w:ascii="仿宋" w:eastAsia="仿宋" w:hAnsi="仿宋" w:cs="仿宋" w:hint="eastAsia"/>
            <w:lang w:eastAsia="zh-CN"/>
          </w:rPr>
          <w:t>(三)、专利申请与技术保护</w:t>
        </w:r>
        <w:r>
          <w:tab/>
        </w:r>
        <w:r>
          <w:fldChar w:fldCharType="begin"/>
        </w:r>
        <w:r>
          <w:instrText xml:space="preserve"> PAGEREF _Toc9223 \h </w:instrText>
        </w:r>
        <w:r>
          <w:fldChar w:fldCharType="separate"/>
        </w:r>
        <w:r>
          <w:t>43</w:t>
        </w:r>
        <w:r>
          <w:fldChar w:fldCharType="end"/>
        </w:r>
      </w:hyperlink>
    </w:p>
    <w:p>
      <w:pPr>
        <w:pStyle w:val="TOC2"/>
        <w:tabs>
          <w:tab w:val="right" w:leader="dot" w:pos="8306"/>
        </w:tabs>
      </w:pPr>
      <w:hyperlink w:anchor="_Toc6228" w:history="1">
        <w:r>
          <w:rPr>
            <w:rFonts w:ascii="仿宋" w:eastAsia="仿宋" w:hAnsi="仿宋" w:cs="仿宋" w:hint="eastAsia"/>
            <w:lang w:eastAsia="zh-CN"/>
          </w:rPr>
          <w:t>(四)、人才培养与团队建设</w:t>
        </w:r>
        <w:r>
          <w:tab/>
        </w:r>
        <w:r>
          <w:fldChar w:fldCharType="begin"/>
        </w:r>
        <w:r>
          <w:instrText xml:space="preserve"> PAGEREF _Toc6228 \h </w:instrText>
        </w:r>
        <w:r>
          <w:fldChar w:fldCharType="separate"/>
        </w:r>
        <w:r>
          <w:t>45</w:t>
        </w:r>
        <w:r>
          <w:fldChar w:fldCharType="end"/>
        </w:r>
      </w:hyperlink>
    </w:p>
    <w:p>
      <w:pPr>
        <w:pStyle w:val="TOC1"/>
        <w:tabs>
          <w:tab w:val="right" w:leader="dot" w:pos="8306"/>
        </w:tabs>
      </w:pPr>
      <w:hyperlink w:anchor="_Toc20064" w:history="1">
        <w:r>
          <w:rPr>
            <w:rFonts w:ascii="仿宋" w:eastAsia="仿宋" w:hAnsi="仿宋" w:cs="仿宋" w:hint="eastAsia"/>
            <w:lang w:eastAsia="zh-CN"/>
          </w:rPr>
          <w:t>八、密码键盘项目投资可行性分析</w:t>
        </w:r>
        <w:r>
          <w:tab/>
        </w:r>
        <w:r>
          <w:fldChar w:fldCharType="begin"/>
        </w:r>
        <w:r>
          <w:instrText xml:space="preserve"> PAGEREF _Toc20064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 w:history="1">
        <w:r>
          <w:rPr>
            <w:rFonts w:ascii="仿宋" w:eastAsia="仿宋" w:hAnsi="仿宋" w:cs="仿宋" w:hint="eastAsia"/>
            <w:lang w:eastAsia="zh-CN"/>
          </w:rPr>
          <w:t>(一)、密码键盘项目估算说明</w:t>
        </w:r>
        <w:r>
          <w:tab/>
        </w:r>
        <w:r>
          <w:fldChar w:fldCharType="begin"/>
        </w:r>
        <w:r>
          <w:instrText xml:space="preserve"> PAGEREF _Toc1871 \h </w:instrText>
        </w:r>
        <w:r>
          <w:fldChar w:fldCharType="separate"/>
        </w:r>
        <w:r>
          <w:t>48</w:t>
        </w:r>
        <w:r>
          <w:fldChar w:fldCharType="end"/>
        </w:r>
      </w:hyperlink>
    </w:p>
    <w:p>
      <w:pPr>
        <w:pStyle w:val="TOC2"/>
        <w:tabs>
          <w:tab w:val="right" w:leader="dot" w:pos="8306"/>
        </w:tabs>
      </w:pPr>
      <w:hyperlink w:anchor="_Toc20345" w:history="1">
        <w:r>
          <w:rPr>
            <w:rFonts w:ascii="仿宋" w:eastAsia="仿宋" w:hAnsi="仿宋" w:cs="仿宋" w:hint="eastAsia"/>
            <w:lang w:eastAsia="zh-CN"/>
          </w:rPr>
          <w:t>(二)、密码键盘项目总投资估算</w:t>
        </w:r>
        <w:r>
          <w:tab/>
        </w:r>
        <w:r>
          <w:fldChar w:fldCharType="begin"/>
        </w:r>
        <w:r>
          <w:instrText xml:space="preserve"> PAGEREF _Toc20345 \h </w:instrText>
        </w:r>
        <w:r>
          <w:fldChar w:fldCharType="separate"/>
        </w:r>
        <w:r>
          <w:t>49</w:t>
        </w:r>
        <w:r>
          <w:fldChar w:fldCharType="end"/>
        </w:r>
      </w:hyperlink>
    </w:p>
    <w:p>
      <w:pPr>
        <w:pStyle w:val="TOC2"/>
        <w:tabs>
          <w:tab w:val="right" w:leader="dot" w:pos="8306"/>
        </w:tabs>
      </w:pPr>
      <w:hyperlink w:anchor="_Toc20873" w:history="1">
        <w:r>
          <w:rPr>
            <w:rFonts w:ascii="仿宋" w:eastAsia="仿宋" w:hAnsi="仿宋" w:cs="仿宋" w:hint="eastAsia"/>
            <w:lang w:eastAsia="zh-CN"/>
          </w:rPr>
          <w:t>(三)、资金筹措</w:t>
        </w:r>
        <w:r>
          <w:tab/>
        </w:r>
        <w:r>
          <w:fldChar w:fldCharType="begin"/>
        </w:r>
        <w:r>
          <w:instrText xml:space="preserve"> PAGEREF _Toc20873 \h </w:instrText>
        </w:r>
        <w:r>
          <w:fldChar w:fldCharType="separate"/>
        </w:r>
        <w:r>
          <w:t>50</w:t>
        </w:r>
        <w:r>
          <w:fldChar w:fldCharType="end"/>
        </w:r>
      </w:hyperlink>
    </w:p>
    <w:p>
      <w:pPr>
        <w:pStyle w:val="TOC1"/>
        <w:tabs>
          <w:tab w:val="right" w:leader="dot" w:pos="8306"/>
        </w:tabs>
      </w:pPr>
      <w:hyperlink w:anchor="_Toc24929" w:history="1">
        <w:r>
          <w:rPr>
            <w:rFonts w:ascii="仿宋" w:eastAsia="仿宋" w:hAnsi="仿宋" w:cs="仿宋" w:hint="eastAsia"/>
            <w:lang w:eastAsia="zh-CN"/>
          </w:rPr>
          <w:t>九、密码键盘项目监督与评估</w:t>
        </w:r>
        <w:r>
          <w:tab/>
        </w:r>
        <w:r>
          <w:fldChar w:fldCharType="begin"/>
        </w:r>
        <w:r>
          <w:instrText xml:space="preserve"> PAGEREF _Toc24929 \h </w:instrText>
        </w:r>
        <w:r>
          <w:fldChar w:fldCharType="separate"/>
        </w:r>
        <w:r>
          <w:t>52</w:t>
        </w:r>
        <w:r>
          <w:fldChar w:fldCharType="end"/>
        </w:r>
      </w:hyperlink>
    </w:p>
    <w:p>
      <w:pPr>
        <w:pStyle w:val="TOC2"/>
        <w:tabs>
          <w:tab w:val="right" w:leader="dot" w:pos="8306"/>
        </w:tabs>
      </w:pPr>
      <w:hyperlink w:anchor="_Toc16051" w:history="1">
        <w:r>
          <w:rPr>
            <w:rFonts w:ascii="仿宋" w:eastAsia="仿宋" w:hAnsi="仿宋" w:cs="仿宋" w:hint="eastAsia"/>
            <w:lang w:eastAsia="zh-CN"/>
          </w:rPr>
          <w:t>(一)、监督机构及职责</w:t>
        </w:r>
        <w:r>
          <w:tab/>
        </w:r>
        <w:r>
          <w:fldChar w:fldCharType="begin"/>
        </w:r>
        <w:r>
          <w:instrText xml:space="preserve"> PAGEREF _Toc16051 \h </w:instrText>
        </w:r>
        <w:r>
          <w:fldChar w:fldCharType="separate"/>
        </w:r>
        <w:r>
          <w:t>52</w:t>
        </w:r>
        <w:r>
          <w:fldChar w:fldCharType="end"/>
        </w:r>
      </w:hyperlink>
    </w:p>
    <w:p>
      <w:pPr>
        <w:pStyle w:val="TOC2"/>
        <w:tabs>
          <w:tab w:val="right" w:leader="dot" w:pos="8306"/>
        </w:tabs>
      </w:pPr>
      <w:hyperlink w:anchor="_Toc21341" w:history="1">
        <w:r>
          <w:rPr>
            <w:rFonts w:ascii="仿宋" w:eastAsia="仿宋" w:hAnsi="仿宋" w:cs="仿宋" w:hint="eastAsia"/>
            <w:lang w:eastAsia="zh-CN"/>
          </w:rPr>
          <w:t>(二)、监测与评估指标体系</w:t>
        </w:r>
        <w:r>
          <w:tab/>
        </w:r>
        <w:r>
          <w:fldChar w:fldCharType="begin"/>
        </w:r>
        <w:r>
          <w:instrText xml:space="preserve"> PAGEREF _Toc21341 \h </w:instrText>
        </w:r>
        <w:r>
          <w:fldChar w:fldCharType="separate"/>
        </w:r>
        <w:r>
          <w:t>54</w:t>
        </w:r>
        <w:r>
          <w:fldChar w:fldCharType="end"/>
        </w:r>
      </w:hyperlink>
    </w:p>
    <w:p>
      <w:pPr>
        <w:pStyle w:val="TOC2"/>
        <w:tabs>
          <w:tab w:val="right" w:leader="dot" w:pos="8306"/>
        </w:tabs>
      </w:pPr>
      <w:hyperlink w:anchor="_Toc22001" w:history="1">
        <w:r>
          <w:rPr>
            <w:rFonts w:ascii="仿宋" w:eastAsia="仿宋" w:hAnsi="仿宋" w:cs="仿宋" w:hint="eastAsia"/>
            <w:lang w:eastAsia="zh-CN"/>
          </w:rPr>
          <w:t>(三)、监督与评估周期</w:t>
        </w:r>
        <w:r>
          <w:tab/>
        </w:r>
        <w:r>
          <w:fldChar w:fldCharType="begin"/>
        </w:r>
        <w:r>
          <w:instrText xml:space="preserve"> PAGEREF _Toc22001 \h </w:instrText>
        </w:r>
        <w:r>
          <w:fldChar w:fldCharType="separate"/>
        </w:r>
        <w:r>
          <w:t>56</w:t>
        </w:r>
        <w:r>
          <w:fldChar w:fldCharType="end"/>
        </w:r>
      </w:hyperlink>
    </w:p>
    <w:p>
      <w:pPr>
        <w:pStyle w:val="TOC2"/>
        <w:tabs>
          <w:tab w:val="right" w:leader="dot" w:pos="8306"/>
        </w:tabs>
      </w:pPr>
      <w:hyperlink w:anchor="_Toc31018" w:history="1">
        <w:r>
          <w:rPr>
            <w:rFonts w:ascii="仿宋" w:eastAsia="仿宋" w:hAnsi="仿宋" w:cs="仿宋" w:hint="eastAsia"/>
            <w:lang w:eastAsia="zh-CN"/>
          </w:rPr>
          <w:t>(四)、监督与评估报告</w:t>
        </w:r>
        <w:r>
          <w:tab/>
        </w:r>
        <w:r>
          <w:fldChar w:fldCharType="begin"/>
        </w:r>
        <w:r>
          <w:instrText xml:space="preserve"> PAGEREF _Toc31018 \h </w:instrText>
        </w:r>
        <w:r>
          <w:fldChar w:fldCharType="separate"/>
        </w:r>
        <w:r>
          <w:t>58</w:t>
        </w:r>
        <w:r>
          <w:fldChar w:fldCharType="end"/>
        </w:r>
      </w:hyperlink>
    </w:p>
    <w:p>
      <w:pPr>
        <w:pStyle w:val="TOC1"/>
        <w:tabs>
          <w:tab w:val="right" w:leader="dot" w:pos="8306"/>
        </w:tabs>
      </w:pPr>
      <w:hyperlink w:anchor="_Toc2191" w:history="1">
        <w:r>
          <w:rPr>
            <w:rFonts w:ascii="仿宋" w:eastAsia="仿宋" w:hAnsi="仿宋" w:cs="仿宋" w:hint="eastAsia"/>
            <w:lang w:eastAsia="zh-CN"/>
          </w:rPr>
          <w:t>十、市场营销策略</w:t>
        </w:r>
        <w:r>
          <w:tab/>
        </w:r>
        <w:r>
          <w:fldChar w:fldCharType="begin"/>
        </w:r>
        <w:r>
          <w:instrText xml:space="preserve"> PAGEREF _Toc2191 \h </w:instrText>
        </w:r>
        <w:r>
          <w:fldChar w:fldCharType="separate"/>
        </w:r>
        <w:r>
          <w:t>61</w:t>
        </w:r>
        <w:r>
          <w:fldChar w:fldCharType="end"/>
        </w:r>
      </w:hyperlink>
    </w:p>
    <w:p>
      <w:pPr>
        <w:pStyle w:val="TOC2"/>
        <w:tabs>
          <w:tab w:val="right" w:leader="dot" w:pos="8306"/>
        </w:tabs>
      </w:pPr>
      <w:hyperlink w:anchor="_Toc16739" w:history="1">
        <w:r>
          <w:rPr>
            <w:rFonts w:ascii="仿宋" w:eastAsia="仿宋" w:hAnsi="仿宋" w:cs="仿宋" w:hint="eastAsia"/>
            <w:lang w:eastAsia="zh-CN"/>
          </w:rPr>
          <w:t>(一)、市场定位与目标客户群</w:t>
        </w:r>
        <w:r>
          <w:tab/>
        </w:r>
        <w:r>
          <w:fldChar w:fldCharType="begin"/>
        </w:r>
        <w:r>
          <w:instrText xml:space="preserve"> PAGEREF _Toc16739 \h </w:instrText>
        </w:r>
        <w:r>
          <w:fldChar w:fldCharType="separate"/>
        </w:r>
        <w:r>
          <w:t>61</w:t>
        </w:r>
        <w:r>
          <w:fldChar w:fldCharType="end"/>
        </w:r>
      </w:hyperlink>
    </w:p>
    <w:p>
      <w:pPr>
        <w:pStyle w:val="TOC2"/>
        <w:tabs>
          <w:tab w:val="right" w:leader="dot" w:pos="8306"/>
        </w:tabs>
      </w:pPr>
      <w:hyperlink w:anchor="_Toc11085" w:history="1">
        <w:r>
          <w:rPr>
            <w:rFonts w:ascii="仿宋" w:eastAsia="仿宋" w:hAnsi="仿宋" w:cs="仿宋" w:hint="eastAsia"/>
            <w:lang w:eastAsia="zh-CN"/>
          </w:rPr>
          <w:t>(二)、竞争对手分析</w:t>
        </w:r>
        <w:r>
          <w:tab/>
        </w:r>
        <w:r>
          <w:fldChar w:fldCharType="begin"/>
        </w:r>
        <w:r>
          <w:instrText xml:space="preserve"> PAGEREF _Toc11085 \h </w:instrText>
        </w:r>
        <w:r>
          <w:fldChar w:fldCharType="separate"/>
        </w:r>
        <w:r>
          <w:t>63</w:t>
        </w:r>
        <w:r>
          <w:fldChar w:fldCharType="end"/>
        </w:r>
      </w:hyperlink>
    </w:p>
    <w:p>
      <w:pPr>
        <w:pStyle w:val="TOC2"/>
        <w:tabs>
          <w:tab w:val="right" w:leader="dot" w:pos="8306"/>
        </w:tabs>
      </w:pPr>
      <w:hyperlink w:anchor="_Toc5135" w:history="1">
        <w:r>
          <w:rPr>
            <w:rFonts w:ascii="仿宋" w:eastAsia="仿宋" w:hAnsi="仿宋" w:cs="仿宋" w:hint="eastAsia"/>
            <w:lang w:eastAsia="zh-CN"/>
          </w:rPr>
          <w:t>(三)、营销策略与推广计划</w:t>
        </w:r>
        <w:r>
          <w:tab/>
        </w:r>
        <w:r>
          <w:fldChar w:fldCharType="begin"/>
        </w:r>
        <w:r>
          <w:instrText xml:space="preserve"> PAGEREF _Toc5135 \h </w:instrText>
        </w:r>
        <w:r>
          <w:fldChar w:fldCharType="separate"/>
        </w:r>
        <w:r>
          <w:t>65</w:t>
        </w:r>
        <w:r>
          <w:fldChar w:fldCharType="end"/>
        </w:r>
      </w:hyperlink>
    </w:p>
    <w:p>
      <w:pPr>
        <w:pStyle w:val="TOC2"/>
        <w:tabs>
          <w:tab w:val="right" w:leader="dot" w:pos="8306"/>
        </w:tabs>
      </w:pPr>
      <w:hyperlink w:anchor="_Toc31545" w:history="1">
        <w:r>
          <w:rPr>
            <w:rFonts w:ascii="仿宋" w:eastAsia="仿宋" w:hAnsi="仿宋" w:cs="仿宋" w:hint="eastAsia"/>
            <w:lang w:eastAsia="zh-CN"/>
          </w:rPr>
          <w:t>(四)、产品定价与销售渠道</w:t>
        </w:r>
        <w:r>
          <w:tab/>
        </w:r>
        <w:r>
          <w:fldChar w:fldCharType="begin"/>
        </w:r>
        <w:r>
          <w:instrText xml:space="preserve"> PAGEREF _Toc31545 \h </w:instrText>
        </w:r>
        <w:r>
          <w:fldChar w:fldCharType="separate"/>
        </w:r>
        <w:r>
          <w:t>66</w:t>
        </w:r>
        <w:r>
          <w:fldChar w:fldCharType="end"/>
        </w:r>
      </w:hyperlink>
    </w:p>
    <w:p>
      <w:pPr>
        <w:pStyle w:val="TOC2"/>
        <w:tabs>
          <w:tab w:val="right" w:leader="dot" w:pos="8306"/>
        </w:tabs>
      </w:pPr>
      <w:hyperlink w:anchor="_Toc25247" w:history="1">
        <w:r>
          <w:rPr>
            <w:rFonts w:ascii="仿宋" w:eastAsia="仿宋" w:hAnsi="仿宋" w:cs="仿宋" w:hint="eastAsia"/>
            <w:lang w:eastAsia="zh-CN"/>
          </w:rPr>
          <w:t>(五)、售后服务体系</w:t>
        </w:r>
        <w:r>
          <w:tab/>
        </w:r>
        <w:r>
          <w:fldChar w:fldCharType="begin"/>
        </w:r>
        <w:r>
          <w:instrText xml:space="preserve"> PAGEREF _Toc25247 \h </w:instrText>
        </w:r>
        <w:r>
          <w:fldChar w:fldCharType="separate"/>
        </w:r>
        <w:r>
          <w:t>67</w:t>
        </w:r>
        <w:r>
          <w:fldChar w:fldCharType="end"/>
        </w:r>
      </w:hyperlink>
    </w:p>
    <w:p>
      <w:pPr>
        <w:pStyle w:val="TOC1"/>
        <w:tabs>
          <w:tab w:val="right" w:leader="dot" w:pos="8306"/>
        </w:tabs>
      </w:pPr>
      <w:hyperlink w:anchor="_Toc4654" w:history="1">
        <w:r>
          <w:rPr>
            <w:rFonts w:ascii="仿宋" w:eastAsia="仿宋" w:hAnsi="仿宋" w:cs="仿宋" w:hint="eastAsia"/>
            <w:lang w:eastAsia="zh-CN"/>
          </w:rPr>
          <w:t>十一、供应链管理与物流优化</w:t>
        </w:r>
        <w:r>
          <w:tab/>
        </w:r>
        <w:r>
          <w:fldChar w:fldCharType="begin"/>
        </w:r>
        <w:r>
          <w:instrText xml:space="preserve"> PAGEREF _Toc4654 \h </w:instrText>
        </w:r>
        <w:r>
          <w:fldChar w:fldCharType="separate"/>
        </w:r>
        <w:r>
          <w:t>69</w:t>
        </w:r>
        <w:r>
          <w:fldChar w:fldCharType="end"/>
        </w:r>
      </w:hyperlink>
    </w:p>
    <w:p>
      <w:pPr>
        <w:pStyle w:val="TOC2"/>
        <w:tabs>
          <w:tab w:val="right" w:leader="dot" w:pos="8306"/>
        </w:tabs>
      </w:pPr>
      <w:hyperlink w:anchor="_Toc23786" w:history="1">
        <w:r>
          <w:rPr>
            <w:rFonts w:ascii="仿宋" w:eastAsia="仿宋" w:hAnsi="仿宋" w:cs="仿宋" w:hint="eastAsia"/>
            <w:lang w:eastAsia="zh-CN"/>
          </w:rPr>
          <w:t>(一)、供应链规划与优化</w:t>
        </w:r>
        <w:r>
          <w:tab/>
        </w:r>
        <w:r>
          <w:fldChar w:fldCharType="begin"/>
        </w:r>
        <w:r>
          <w:instrText xml:space="preserve"> PAGEREF _Toc23786 \h </w:instrText>
        </w:r>
        <w:r>
          <w:fldChar w:fldCharType="separate"/>
        </w:r>
        <w:r>
          <w:t>69</w:t>
        </w:r>
        <w:r>
          <w:fldChar w:fldCharType="end"/>
        </w:r>
      </w:hyperlink>
    </w:p>
    <w:p>
      <w:pPr>
        <w:pStyle w:val="TOC2"/>
        <w:tabs>
          <w:tab w:val="right" w:leader="dot" w:pos="8306"/>
        </w:tabs>
      </w:pPr>
      <w:hyperlink w:anchor="_Toc4208" w:history="1">
        <w:r>
          <w:rPr>
            <w:rFonts w:ascii="仿宋" w:eastAsia="仿宋" w:hAnsi="仿宋" w:cs="仿宋" w:hint="eastAsia"/>
            <w:lang w:eastAsia="zh-CN"/>
          </w:rPr>
          <w:t>(二)、供应商选择与评估</w:t>
        </w:r>
        <w:r>
          <w:tab/>
        </w:r>
        <w:r>
          <w:fldChar w:fldCharType="begin"/>
        </w:r>
        <w:r>
          <w:instrText xml:space="preserve"> PAGEREF _Toc4208 \h </w:instrText>
        </w:r>
        <w:r>
          <w:fldChar w:fldCharType="separate"/>
        </w:r>
        <w:r>
          <w:t>71</w:t>
        </w:r>
        <w:r>
          <w:fldChar w:fldCharType="end"/>
        </w:r>
      </w:hyperlink>
    </w:p>
    <w:p>
      <w:pPr>
        <w:pStyle w:val="TOC2"/>
        <w:tabs>
          <w:tab w:val="right" w:leader="dot" w:pos="8306"/>
        </w:tabs>
      </w:pPr>
      <w:hyperlink w:anchor="_Toc6880" w:history="1">
        <w:r>
          <w:rPr>
            <w:rFonts w:ascii="仿宋" w:eastAsia="仿宋" w:hAnsi="仿宋" w:cs="仿宋" w:hint="eastAsia"/>
            <w:lang w:eastAsia="zh-CN"/>
          </w:rPr>
          <w:t>(三)、物流网络设计与管理</w:t>
        </w:r>
        <w:r>
          <w:tab/>
        </w:r>
        <w:r>
          <w:fldChar w:fldCharType="begin"/>
        </w:r>
        <w:r>
          <w:instrText xml:space="preserve"> PAGEREF _Toc6880 \h </w:instrText>
        </w:r>
        <w:r>
          <w:fldChar w:fldCharType="separate"/>
        </w:r>
        <w:r>
          <w:t>74</w:t>
        </w:r>
        <w:r>
          <w:fldChar w:fldCharType="end"/>
        </w:r>
      </w:hyperlink>
    </w:p>
    <w:p>
      <w:pPr>
        <w:pStyle w:val="TOC2"/>
        <w:tabs>
          <w:tab w:val="right" w:leader="dot" w:pos="8306"/>
        </w:tabs>
      </w:pPr>
      <w:hyperlink w:anchor="_Toc11260" w:history="1">
        <w:r>
          <w:rPr>
            <w:rFonts w:ascii="仿宋" w:eastAsia="仿宋" w:hAnsi="仿宋" w:cs="仿宋" w:hint="eastAsia"/>
            <w:lang w:eastAsia="zh-CN"/>
          </w:rPr>
          <w:t>(四)、库存控制与仓储管理</w:t>
        </w:r>
        <w:r>
          <w:tab/>
        </w:r>
        <w:r>
          <w:fldChar w:fldCharType="begin"/>
        </w:r>
        <w:r>
          <w:instrText xml:space="preserve"> PAGEREF _Toc11260 \h </w:instrText>
        </w:r>
        <w:r>
          <w:fldChar w:fldCharType="separate"/>
        </w:r>
        <w:r>
          <w:t>76</w:t>
        </w:r>
        <w:r>
          <w:fldChar w:fldCharType="end"/>
        </w:r>
      </w:hyperlink>
    </w:p>
    <w:p>
      <w:pPr>
        <w:pStyle w:val="TOC1"/>
        <w:tabs>
          <w:tab w:val="right" w:leader="dot" w:pos="8306"/>
        </w:tabs>
      </w:pPr>
      <w:hyperlink w:anchor="_Toc18704" w:history="1">
        <w:r>
          <w:rPr>
            <w:rFonts w:ascii="仿宋" w:eastAsia="仿宋" w:hAnsi="仿宋" w:cs="仿宋" w:hint="eastAsia"/>
            <w:lang w:eastAsia="zh-CN"/>
          </w:rPr>
          <w:t>十二、未来发展战略</w:t>
        </w:r>
        <w:r>
          <w:tab/>
        </w:r>
        <w:r>
          <w:fldChar w:fldCharType="begin"/>
        </w:r>
        <w:r>
          <w:instrText xml:space="preserve"> PAGEREF _Toc18704 \h </w:instrText>
        </w:r>
        <w:r>
          <w:fldChar w:fldCharType="separate"/>
        </w:r>
        <w:r>
          <w:t>78</w:t>
        </w:r>
        <w:r>
          <w:fldChar w:fldCharType="end"/>
        </w:r>
      </w:hyperlink>
    </w:p>
    <w:p>
      <w:pPr>
        <w:pStyle w:val="TOC2"/>
        <w:tabs>
          <w:tab w:val="right" w:leader="dot" w:pos="8306"/>
        </w:tabs>
      </w:pPr>
      <w:hyperlink w:anchor="_Toc7047" w:history="1">
        <w:r>
          <w:rPr>
            <w:rFonts w:ascii="仿宋" w:eastAsia="仿宋" w:hAnsi="仿宋" w:cs="仿宋" w:hint="eastAsia"/>
            <w:lang w:eastAsia="zh-CN"/>
          </w:rPr>
          <w:t>(一)、未来市场定位与业务拓展</w:t>
        </w:r>
        <w:r>
          <w:tab/>
        </w:r>
        <w:r>
          <w:fldChar w:fldCharType="begin"/>
        </w:r>
        <w:r>
          <w:instrText xml:space="preserve"> PAGEREF _Toc7047 \h </w:instrText>
        </w:r>
        <w:r>
          <w:fldChar w:fldCharType="separate"/>
        </w:r>
        <w:r>
          <w:t>78</w:t>
        </w:r>
        <w:r>
          <w:fldChar w:fldCharType="end"/>
        </w:r>
      </w:hyperlink>
    </w:p>
    <w:p>
      <w:pPr>
        <w:pStyle w:val="TOC2"/>
        <w:tabs>
          <w:tab w:val="right" w:leader="dot" w:pos="8306"/>
        </w:tabs>
      </w:pPr>
      <w:hyperlink w:anchor="_Toc5693" w:history="1">
        <w:r>
          <w:rPr>
            <w:rFonts w:ascii="仿宋" w:eastAsia="仿宋" w:hAnsi="仿宋" w:cs="仿宋" w:hint="eastAsia"/>
            <w:lang w:eastAsia="zh-CN"/>
          </w:rPr>
          <w:t>(二)、技术创新与研发方向</w:t>
        </w:r>
        <w:r>
          <w:tab/>
        </w:r>
        <w:r>
          <w:fldChar w:fldCharType="begin"/>
        </w:r>
        <w:r>
          <w:instrText xml:space="preserve"> PAGEREF _Toc5693 \h </w:instrText>
        </w:r>
        <w:r>
          <w:fldChar w:fldCharType="separate"/>
        </w:r>
        <w:r>
          <w:t>80</w:t>
        </w:r>
        <w:r>
          <w:fldChar w:fldCharType="end"/>
        </w:r>
      </w:hyperlink>
    </w:p>
    <w:p>
      <w:pPr>
        <w:pStyle w:val="TOC2"/>
        <w:tabs>
          <w:tab w:val="right" w:leader="dot" w:pos="8306"/>
        </w:tabs>
      </w:pPr>
      <w:hyperlink w:anchor="_Toc16957" w:history="1">
        <w:r>
          <w:rPr>
            <w:rFonts w:ascii="仿宋" w:eastAsia="仿宋" w:hAnsi="仿宋" w:cs="仿宋" w:hint="eastAsia"/>
            <w:lang w:eastAsia="zh-CN"/>
          </w:rPr>
          <w:t>(三)、国际化战略与全球市场</w:t>
        </w:r>
        <w:r>
          <w:tab/>
        </w:r>
        <w:r>
          <w:fldChar w:fldCharType="begin"/>
        </w:r>
        <w:r>
          <w:instrText xml:space="preserve"> PAGEREF _Toc16957 \h </w:instrText>
        </w:r>
        <w:r>
          <w:fldChar w:fldCharType="separate"/>
        </w:r>
        <w:r>
          <w:t>81</w:t>
        </w:r>
        <w:r>
          <w:fldChar w:fldCharType="end"/>
        </w:r>
      </w:hyperlink>
    </w:p>
    <w:p>
      <w:pPr>
        <w:pStyle w:val="TOC2"/>
        <w:tabs>
          <w:tab w:val="right" w:leader="dot" w:pos="8306"/>
        </w:tabs>
      </w:pPr>
      <w:hyperlink w:anchor="_Toc21124" w:history="1">
        <w:r>
          <w:rPr>
            <w:rFonts w:ascii="仿宋" w:eastAsia="仿宋" w:hAnsi="仿宋" w:cs="仿宋" w:hint="eastAsia"/>
            <w:lang w:eastAsia="zh-CN"/>
          </w:rPr>
          <w:t>(四)、可持续发展战略</w:t>
        </w:r>
        <w:r>
          <w:tab/>
        </w:r>
        <w:r>
          <w:fldChar w:fldCharType="begin"/>
        </w:r>
        <w:r>
          <w:instrText xml:space="preserve"> PAGEREF _Toc21124 \h </w:instrText>
        </w:r>
        <w:r>
          <w:fldChar w:fldCharType="separate"/>
        </w:r>
        <w:r>
          <w:t>83</w:t>
        </w:r>
        <w:r>
          <w:fldChar w:fldCharType="end"/>
        </w:r>
      </w:hyperlink>
    </w:p>
    <w:p>
      <w:pPr>
        <w:pStyle w:val="TOC1"/>
        <w:tabs>
          <w:tab w:val="right" w:leader="dot" w:pos="8306"/>
        </w:tabs>
      </w:pPr>
      <w:hyperlink w:anchor="_Toc27334" w:history="1">
        <w:r>
          <w:rPr>
            <w:rFonts w:ascii="仿宋" w:eastAsia="仿宋" w:hAnsi="仿宋" w:cs="仿宋" w:hint="eastAsia"/>
            <w:lang w:eastAsia="zh-CN"/>
          </w:rPr>
          <w:t>十三、风险管理与应对策略</w:t>
        </w:r>
        <w:r>
          <w:tab/>
        </w:r>
        <w:r>
          <w:fldChar w:fldCharType="begin"/>
        </w:r>
        <w:r>
          <w:instrText xml:space="preserve"> PAGEREF _Toc27334 \h </w:instrText>
        </w:r>
        <w:r>
          <w:fldChar w:fldCharType="separate"/>
        </w:r>
        <w:r>
          <w:t>85</w:t>
        </w:r>
        <w:r>
          <w:fldChar w:fldCharType="end"/>
        </w:r>
      </w:hyperlink>
    </w:p>
    <w:p>
      <w:pPr>
        <w:pStyle w:val="TOC2"/>
        <w:tabs>
          <w:tab w:val="right" w:leader="dot" w:pos="8306"/>
        </w:tabs>
      </w:pPr>
      <w:hyperlink w:anchor="_Toc29936" w:history="1">
        <w:r>
          <w:rPr>
            <w:rFonts w:ascii="仿宋" w:eastAsia="仿宋" w:hAnsi="仿宋" w:cs="仿宋" w:hint="eastAsia"/>
            <w:lang w:eastAsia="zh-CN"/>
          </w:rPr>
          <w:t>(一)、风险管理流程</w:t>
        </w:r>
        <w:r>
          <w:tab/>
        </w:r>
        <w:r>
          <w:fldChar w:fldCharType="begin"/>
        </w:r>
        <w:r>
          <w:instrText xml:space="preserve"> PAGEREF _Toc29936 \h </w:instrText>
        </w:r>
        <w:r>
          <w:fldChar w:fldCharType="separate"/>
        </w:r>
        <w:r>
          <w:t>85</w:t>
        </w:r>
        <w:r>
          <w:fldChar w:fldCharType="end"/>
        </w:r>
      </w:hyperlink>
    </w:p>
    <w:p>
      <w:pPr>
        <w:pStyle w:val="TOC2"/>
        <w:tabs>
          <w:tab w:val="right" w:leader="dot" w:pos="8306"/>
        </w:tabs>
      </w:pPr>
      <w:hyperlink w:anchor="_Toc4884" w:history="1">
        <w:r>
          <w:rPr>
            <w:rFonts w:ascii="仿宋" w:eastAsia="仿宋" w:hAnsi="仿宋" w:cs="仿宋" w:hint="eastAsia"/>
            <w:lang w:eastAsia="zh-CN"/>
          </w:rPr>
          <w:t>(二)、风险识别与评估</w:t>
        </w:r>
        <w:r>
          <w:tab/>
        </w:r>
        <w:r>
          <w:fldChar w:fldCharType="begin"/>
        </w:r>
        <w:r>
          <w:instrText xml:space="preserve"> PAGEREF _Toc4884 \h </w:instrText>
        </w:r>
        <w:r>
          <w:fldChar w:fldCharType="separate"/>
        </w:r>
        <w:r>
          <w:t>88</w:t>
        </w:r>
        <w:r>
          <w:fldChar w:fldCharType="end"/>
        </w:r>
      </w:hyperlink>
    </w:p>
    <w:p>
      <w:pPr>
        <w:pStyle w:val="TOC2"/>
        <w:tabs>
          <w:tab w:val="right" w:leader="dot" w:pos="8306"/>
        </w:tabs>
      </w:pPr>
      <w:hyperlink w:anchor="_Toc8811" w:history="1">
        <w:r>
          <w:rPr>
            <w:rFonts w:ascii="仿宋" w:eastAsia="仿宋" w:hAnsi="仿宋" w:cs="仿宋" w:hint="eastAsia"/>
            <w:lang w:eastAsia="zh-CN"/>
          </w:rPr>
          <w:t>(三)、风险控制与应对策略</w:t>
        </w:r>
        <w:r>
          <w:tab/>
        </w:r>
        <w:r>
          <w:fldChar w:fldCharType="begin"/>
        </w:r>
        <w:r>
          <w:instrText xml:space="preserve"> PAGEREF _Toc8811 \h </w:instrText>
        </w:r>
        <w:r>
          <w:fldChar w:fldCharType="separate"/>
        </w:r>
        <w:r>
          <w:t>90</w:t>
        </w:r>
        <w:r>
          <w:fldChar w:fldCharType="end"/>
        </w:r>
      </w:hyperlink>
    </w:p>
    <w:p>
      <w:pPr>
        <w:pStyle w:val="TOC2"/>
        <w:tabs>
          <w:tab w:val="right" w:leader="dot" w:pos="8306"/>
        </w:tabs>
      </w:pPr>
      <w:hyperlink w:anchor="_Toc6157" w:history="1">
        <w:r>
          <w:rPr>
            <w:rFonts w:ascii="仿宋" w:eastAsia="仿宋" w:hAnsi="仿宋" w:cs="仿宋" w:hint="eastAsia"/>
            <w:lang w:eastAsia="zh-CN"/>
          </w:rPr>
          <w:t>(四)、危机管理与应急预案</w:t>
        </w:r>
        <w:r>
          <w:tab/>
        </w:r>
        <w:r>
          <w:fldChar w:fldCharType="begin"/>
        </w:r>
        <w:r>
          <w:instrText xml:space="preserve"> PAGEREF _Toc6157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密码键盘项目管理已成为推动企业及组织持续创新的核心动力。本密码键盘项目报告集中讨论了密码键盘项目策划、实施与评估的关键环节，旨在通过系统分析和反思密码键盘项目管理实践中的优势与不足，提升密码键盘项目执行的有效性和效率。报告内容涵盖了密码键盘项目的目标设定、资源配置、风险控制与成果交付等多个维度，为读者提供了一套完整的密码键盘项目管理解决方案。需要强调的是，本报告仅用于学术研讨，不得用于商业目的，其内部详细资料和结论供学习交流使用，以促进密码键盘项目管理领域的知识共享和专业发展。</w:t>
      </w:r>
    </w:p>
    <w:p>
      <w:pPr>
        <w:pStyle w:val="Heading1"/>
        <w:ind w:firstLine="560" w:firstLineChars="200"/>
        <w:rPr>
          <w:rFonts w:ascii="仿宋" w:eastAsia="仿宋" w:hAnsi="仿宋" w:cs="仿宋" w:hint="eastAsia"/>
          <w:sz w:val="28"/>
          <w:lang w:eastAsia="zh-CN"/>
        </w:rPr>
      </w:pPr>
      <w:bookmarkStart w:id="2" w:name="_Toc1748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5225"/>
      <w:r>
        <w:rPr>
          <w:rFonts w:ascii="仿宋" w:eastAsia="仿宋" w:hAnsi="仿宋" w:cs="仿宋" w:hint="eastAsia"/>
          <w:lang w:eastAsia="zh-CN"/>
        </w:rPr>
        <w:t>(一)、密码键盘项目承办单位基本情况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一、密码键盘项目承办单位基本情况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61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公司的综合投资回报率为XX%，在密码键盘项目、市场推广和研发等方面的投资取得了良好的回报。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30459"/>
      <w:r>
        <w:rPr>
          <w:rFonts w:ascii="仿宋" w:eastAsia="仿宋" w:hAnsi="仿宋" w:cs="仿宋" w:hint="eastAsia"/>
          <w:sz w:val="28"/>
          <w:lang w:eastAsia="zh-CN"/>
        </w:rPr>
        <w:t>二、密码键盘项目选址说明</w:t>
      </w:r>
      <w:bookmarkEnd w:id="5"/>
    </w:p>
    <w:p>
      <w:pPr>
        <w:pStyle w:val="Heading2"/>
        <w:rPr>
          <w:rFonts w:ascii="仿宋" w:eastAsia="仿宋" w:hAnsi="仿宋" w:cs="仿宋" w:hint="eastAsia"/>
          <w:lang w:eastAsia="zh-CN"/>
        </w:rPr>
      </w:pPr>
      <w:bookmarkStart w:id="6" w:name="_Toc3353"/>
      <w:r>
        <w:rPr>
          <w:rFonts w:ascii="仿宋" w:eastAsia="仿宋" w:hAnsi="仿宋" w:cs="仿宋" w:hint="eastAsia"/>
          <w:lang w:eastAsia="zh-CN"/>
        </w:rPr>
        <w:t>(一)、密码键盘项目选址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选址位于XXXX市XXXX区XXXX街道XXXX路，地理位置优越，地势平坦，交通便利。附近有多条主要道路交汇，便于原材料的运输和成品的配送。地理位置的优越性将为密码键盘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密码键盘项目用地的合规性。经过详细的规划和评估，选址地区的用地性质、容积率、绿化率等指标将被科学确定，以满足密码键盘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240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选址地区的用地性质被确定为工业用地，以支持密码键盘项目的生产和运营。确保用地性质符合地方规划，并满足密码键盘项目的实际需求。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根据地区规划和建设标准，设定合理的容积率。容积率的设定要考虑密码键盘项目的建筑需求，确保建筑的布局紧凑，用地高效利用。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确保密码键盘项目选址地区的绿化率符合环保法规的要求。通过科学的绿化设计，提高绿化率，改善周边环境，为员工提供良好的工作生活环境。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70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针对密码键盘项目的实际需求，考虑采用垂直建筑设计，提高建筑的层数，减小占地面积。这将有助于在有限的用地内实现更大的建筑容积。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2515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密码键盘项目的原材料运输和成品配送提供了便捷的通道。地理位置的优越性将成为总图布置方案的首要考虑因素，确保密码键盘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密码键盘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密码键盘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密码键盘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88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选址综合评价是对所有选址因素进行全面权衡和评估的过程，包括地理位置、交通便利性、用地控制指标等多个方面。通过科学的评价方法，确保最终选址符合密码键盘项目的长期发展需求和可行性要求。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选址地点的地理位置是综合评价的首要因素。地理位置的优越性将为密码键盘项目的成功实施提供战略优势。通过全面利用地理位置，确保密码键盘项目在市场接触、原材料供应、成品销售等方面具备便利条件。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综合评价将充分考虑选址地区的交通便利性。主要道路的交汇、交通流畅性等因素将被纳入考虑范围。通过科学评估交通状况，确保密码键盘项目的运输通道顺畅，为物流和员工的出行提供良好保障。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用地控制指标是综合评价中的重要组成部分。通过科学制定用地控制指标，明确用地性质、用途、容积率等，确保用地的规划与密码键盘项目的实际需求相符。这有助于用地的科学利用和可持续性发展。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密码键盘项目的空间布局合理有序。绿化空间、建筑布局、功能区域划分等因素将在总图布置中得到综合考虑，为密码键盘项目提供良好的空间环境。</w:t>
      </w:r>
    </w:p>
    <w:p>
      <w:pPr>
        <w:pStyle w:val="Heading1"/>
        <w:ind w:firstLine="560" w:firstLineChars="200"/>
        <w:rPr>
          <w:rFonts w:ascii="仿宋" w:eastAsia="仿宋" w:hAnsi="仿宋" w:cs="仿宋" w:hint="eastAsia"/>
          <w:sz w:val="28"/>
          <w:lang w:eastAsia="zh-CN"/>
        </w:rPr>
      </w:pPr>
      <w:bookmarkStart w:id="11" w:name="_Toc12305"/>
      <w:r>
        <w:rPr>
          <w:rFonts w:ascii="仿宋" w:eastAsia="仿宋" w:hAnsi="仿宋" w:cs="仿宋" w:hint="eastAsia"/>
          <w:sz w:val="28"/>
          <w:lang w:eastAsia="zh-CN"/>
        </w:rPr>
        <w:t>三、密码键盘项目环境保护分析</w:t>
      </w:r>
      <w:bookmarkEnd w:id="11"/>
    </w:p>
    <w:p>
      <w:pPr>
        <w:pStyle w:val="Heading2"/>
        <w:rPr>
          <w:rFonts w:ascii="仿宋" w:eastAsia="仿宋" w:hAnsi="仿宋" w:cs="仿宋" w:hint="eastAsia"/>
          <w:lang w:eastAsia="zh-CN"/>
        </w:rPr>
      </w:pPr>
      <w:bookmarkStart w:id="12" w:name="_Toc30755"/>
      <w:r>
        <w:rPr>
          <w:rFonts w:ascii="仿宋" w:eastAsia="仿宋" w:hAnsi="仿宋" w:cs="仿宋" w:hint="eastAsia"/>
          <w:lang w:eastAsia="zh-CN"/>
        </w:rPr>
        <w:t>(一)、建设区域环境质量现状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3" w:name="_Toc31341"/>
      <w:r>
        <w:rPr>
          <w:rFonts w:ascii="仿宋" w:eastAsia="仿宋" w:hAnsi="仿宋" w:cs="仿宋" w:hint="eastAsia"/>
          <w:sz w:val="28"/>
          <w:lang w:eastAsia="zh-CN"/>
        </w:rPr>
        <w:t>(二)、建设期环境保护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4" w:name="_Toc6908"/>
      <w:r>
        <w:rPr>
          <w:rFonts w:ascii="仿宋" w:eastAsia="仿宋" w:hAnsi="仿宋" w:cs="仿宋" w:hint="eastAsia"/>
          <w:sz w:val="28"/>
          <w:lang w:eastAsia="zh-CN"/>
        </w:rPr>
        <w:t>(三)、运营期环境保护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采取节能减排措施，提高设备和工艺的能效。通过技术升级、设备优化等手段，减少能源消耗和温室气体排放，提高密码键盘项目的环保效益。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在运营期，仍需保持对自然生态的关注。继续划定保护区域，加强对植被、动植物等生态要素的监测和保护，确保密码键盘项目运营对生态系统的影响最小化。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加强与周边社区的沟通，建立环境管理沟通渠道。及时响应社区的环境反馈，保障周边居民的环境权益，提高密码键盘项目在社区的社会责任感。</w:t>
      </w:r>
    </w:p>
    <w:p>
      <w:pPr>
        <w:pStyle w:val="Heading2"/>
        <w:ind w:firstLine="560" w:firstLineChars="200"/>
        <w:rPr>
          <w:rFonts w:ascii="仿宋" w:eastAsia="仿宋" w:hAnsi="仿宋" w:cs="仿宋" w:hint="eastAsia"/>
          <w:sz w:val="28"/>
          <w:lang w:eastAsia="zh-CN"/>
        </w:rPr>
      </w:pPr>
      <w:bookmarkStart w:id="15" w:name="_Toc24120"/>
      <w:r>
        <w:rPr>
          <w:rFonts w:ascii="仿宋" w:eastAsia="仿宋" w:hAnsi="仿宋" w:cs="仿宋" w:hint="eastAsia"/>
          <w:sz w:val="28"/>
          <w:lang w:eastAsia="zh-CN"/>
        </w:rPr>
        <w:t>(四)、密码键盘项目建设对区域经济的影响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密码键盘项目建设通常需要大量资金投入，这将直接刺激区域内的投资增长。投资的流入可能不仅来自企业本身，还可能吸引其他相关产业的投资，推动区域经济的全面发展。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随着密码键盘项目建设的进行，产生的税收也会相应增加。企业、从业人员以及相关产业的税收贡献将成为区域财政的重要来源，用于支持公共服务和基础设施建设。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某些密码键盘项目建设可能会引入新的产业，推动区域产业结构的优化。新兴产业的引入可能促使区域实现产业升级，提高整体经济的竞争力。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密码键盘项目建设将吸引更多的商业活动，如酒店、餐饮、零售等，以满足密码键盘项目工程和员工的需求。这将推动商业活动的增长，促进区域内商业环境的繁荣。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随着密码键盘项目建设的完成，周边土地价值可能会提升。这对于地方政府和地产开发商来说是一种潜在的经济利好，有助于进一步吸引投资。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6" w:name="_Toc5178"/>
      <w:r>
        <w:rPr>
          <w:rFonts w:ascii="仿宋" w:eastAsia="仿宋" w:hAnsi="仿宋" w:cs="仿宋" w:hint="eastAsia"/>
          <w:sz w:val="28"/>
          <w:lang w:eastAsia="zh-CN"/>
        </w:rPr>
        <w:t>(五)、废弃物处理</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密码键盘项目建设和运营过程中都必须认真考虑和有效实施的关键环节。废弃物包括建设废弃物、生产废弃物等，如果不得当处理可能对环境和人类健康造成负面影响。因此，科学合理的废弃物处理策略成为确保密码键盘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密码键盘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密码键盘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7" w:name="_Toc26563"/>
      <w:r>
        <w:rPr>
          <w:rFonts w:ascii="仿宋" w:eastAsia="仿宋" w:hAnsi="仿宋" w:cs="仿宋" w:hint="eastAsia"/>
          <w:sz w:val="28"/>
          <w:lang w:eastAsia="zh-CN"/>
        </w:rPr>
        <w:t>(六)、特殊环境影响分析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可能对周边生态系统产生直接或间接的影响。这包括植被覆盖、动植物栖息地、生态平衡等方面。生态环境影响分析需要全面考虑密码键盘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对于密码键盘项目可能涉及的水体，需要分析密码键盘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特殊的地理位置或气象条件可能使密码键盘项目对大气环境产生更为显著的影响。分析密码键盘项目可能引起的空气污染、气象条件变化等情况，制定减排方案和适应性措施，以保护大气环境的质量。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密码键盘项目可能对当地社会文化产生特殊的影响。这包括对当地社区结构、文化传统、居民生活方式等方面的可能影响。社会文化影响分析需要在密码键盘项目实施前进行广泛的社会调查，确保密码键盘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一些密码键盘项目可能在特殊环境中引起噪音或振动污染。在特殊环境影响分析中，需要详细评估密码键盘项目可能引起的噪音水平和振动强度，并提出相应的控制和减缓措施。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特殊环境影响分析是密码键盘项目环境影响评价的关键部分，通过充分了解和评估密码键盘项目可能的特殊环境影响，可以制定出更加科学和可持续的密码键盘项目实施方案。</w:t>
      </w:r>
    </w:p>
    <w:p>
      <w:pPr>
        <w:pStyle w:val="Heading2"/>
        <w:ind w:firstLine="560" w:firstLineChars="200"/>
        <w:rPr>
          <w:rFonts w:ascii="仿宋" w:eastAsia="仿宋" w:hAnsi="仿宋" w:cs="仿宋" w:hint="eastAsia"/>
          <w:sz w:val="28"/>
          <w:lang w:eastAsia="zh-CN"/>
        </w:rPr>
      </w:pPr>
      <w:bookmarkStart w:id="18" w:name="_Toc28265"/>
      <w:r>
        <w:rPr>
          <w:rFonts w:ascii="仿宋" w:eastAsia="仿宋" w:hAnsi="仿宋" w:cs="仿宋" w:hint="eastAsia"/>
          <w:sz w:val="28"/>
          <w:lang w:eastAsia="zh-CN"/>
        </w:rPr>
        <w:t>(七)、清洁生产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9" w:name="_Toc28900"/>
      <w:r>
        <w:rPr>
          <w:rFonts w:ascii="仿宋" w:eastAsia="仿宋" w:hAnsi="仿宋" w:cs="仿宋" w:hint="eastAsia"/>
          <w:sz w:val="28"/>
          <w:lang w:eastAsia="zh-CN"/>
        </w:rPr>
        <w:t>(八)、环境保护综合评价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环境保护综合评价是对密码键盘项目、企业或活动在环保方面综合表现的评估。这种评价综合考虑了对自然环境、生态系统、空气、水体等的影响，以及对环保法规和标准的遵守程度。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密码键盘项目或活动的环境影响进行评估。这包括对空气质量、水质、土壤质量、生态系统等方面的影响进行科学分析。通过各种监测和模拟手段，全面了解密码键盘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密码键盘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评估密码键盘项目对水资源的利用和管理情况，包括对水体的取水、排放和水质保护。特别关注是否存在过度取水、水质污染等问题，以及采取的补救和改进措施。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分析密码键盘项目的大气排放情况，包括对大气污染物的排放、空气质量的影响等。评估密码键盘项目是否采取有效的减排措施，以保护大气环境质量。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综合评价密码键盘项目的能源效益，包括能源的使用效率、可再生能源的应用情况等。推动清洁能源的使用，提高能源效益是环境保护的重要方向。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评估密码键盘项目是否遵守国家和地方的环境保护法规和标准。合规性是一个企业或密码键盘项目在环境保护方面的基本要求，对于环保综合评价至关重要。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评价密码键盘项目在环境保护方面的投入，包括环境监测、治理设施建设、环保培训等方面的支出。这反映了企业对环保责任的认识和履行。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考察密码键盘项目对社会的责任感和公众参与程度。是否建立了有效的沟通机制，是否主动回应社会关切，这些都是综合评价的一部分。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0" w:name="_Toc6042"/>
      <w:r>
        <w:rPr>
          <w:rFonts w:ascii="仿宋" w:eastAsia="仿宋" w:hAnsi="仿宋" w:cs="仿宋" w:hint="eastAsia"/>
          <w:sz w:val="28"/>
          <w:lang w:eastAsia="zh-CN"/>
        </w:rPr>
        <w:t>四、工艺分析</w:t>
      </w:r>
      <w:bookmarkEnd w:id="20"/>
    </w:p>
    <w:p>
      <w:pPr>
        <w:pStyle w:val="Heading2"/>
        <w:rPr>
          <w:rFonts w:ascii="仿宋" w:eastAsia="仿宋" w:hAnsi="仿宋" w:cs="仿宋" w:hint="eastAsia"/>
          <w:lang w:eastAsia="zh-CN"/>
        </w:rPr>
      </w:pPr>
      <w:bookmarkStart w:id="21" w:name="_Toc120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密码键盘项目中显现出多层面的复杂性和有机性。其系统性突显在对广泛技术领域的全面规划和整合，要求各技术要素相互协调，以确保密码键盘项目整体协同。这种系统性要求技术管理者在密码键盘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密码键盘项目进步的引擎。这种创新力使技术管理不仅仅是问题应对，更是密码键盘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另一方面，技术管理体现出综合性。它要求在不同领域中进行全面考虑，将各种技术要素有机融合，以实现更高水平和更大范围的效果。技术管理者需要跨领域协调，确保密码键盘项目技术方案的综合有效性。</w:t>
      </w:r>
    </w:p>
    <w:p>
      <w:pPr>
        <w:pStyle w:val="Heading2"/>
        <w:ind w:firstLine="560" w:firstLineChars="200"/>
        <w:rPr>
          <w:rFonts w:ascii="仿宋" w:eastAsia="仿宋" w:hAnsi="仿宋" w:cs="仿宋" w:hint="eastAsia"/>
          <w:sz w:val="28"/>
          <w:lang w:eastAsia="zh-CN"/>
        </w:rPr>
      </w:pPr>
      <w:bookmarkStart w:id="22" w:name="_Toc5800"/>
      <w:r>
        <w:rPr>
          <w:rFonts w:ascii="仿宋" w:eastAsia="仿宋" w:hAnsi="仿宋" w:cs="仿宋" w:hint="eastAsia"/>
          <w:sz w:val="28"/>
          <w:lang w:eastAsia="zh-CN"/>
        </w:rPr>
        <w:t>(二)、密码键盘项目工艺技术设计方案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密码键盘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在选择工艺设备时，需要考虑其性能、稳定性和可维护性。设备应符合密码键盘项目的实际需求，并与整个生产流程协同工作，确保设备的使用不成为密码键盘项目的瓶颈。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3" w:name="_Toc7737"/>
      <w:r>
        <w:rPr>
          <w:rFonts w:ascii="仿宋" w:eastAsia="仿宋" w:hAnsi="仿宋" w:cs="仿宋" w:hint="eastAsia"/>
          <w:sz w:val="28"/>
          <w:lang w:eastAsia="zh-CN"/>
        </w:rPr>
        <w:t>(三)、设备选型方案</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密码键盘项目投资风险，最大限度地减少总体密码键盘项目成本。在投资密码键盘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密码键盘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密码键盘项目的生产设备具备最佳性能和效益，以满足密码键盘项目长期的发展需求。</w:t>
      </w:r>
    </w:p>
    <w:p>
      <w:pPr>
        <w:pStyle w:val="Heading1"/>
        <w:ind w:firstLine="560" w:firstLineChars="200"/>
        <w:rPr>
          <w:rFonts w:ascii="仿宋" w:eastAsia="仿宋" w:hAnsi="仿宋" w:cs="仿宋" w:hint="eastAsia"/>
          <w:sz w:val="28"/>
          <w:lang w:eastAsia="zh-CN"/>
        </w:rPr>
      </w:pPr>
      <w:bookmarkStart w:id="24" w:name="_Toc13227"/>
      <w:r>
        <w:rPr>
          <w:rFonts w:ascii="仿宋" w:eastAsia="仿宋" w:hAnsi="仿宋" w:cs="仿宋" w:hint="eastAsia"/>
          <w:sz w:val="28"/>
          <w:lang w:eastAsia="zh-CN"/>
        </w:rPr>
        <w:t>五、投资背景及必要性分析</w:t>
      </w:r>
      <w:bookmarkEnd w:id="24"/>
    </w:p>
    <w:p>
      <w:pPr>
        <w:pStyle w:val="Heading2"/>
        <w:rPr>
          <w:rFonts w:ascii="仿宋" w:eastAsia="仿宋" w:hAnsi="仿宋" w:cs="仿宋" w:hint="eastAsia"/>
          <w:lang w:eastAsia="zh-CN"/>
        </w:rPr>
      </w:pPr>
      <w:bookmarkStart w:id="25" w:name="_Toc407"/>
      <w:r>
        <w:rPr>
          <w:rFonts w:ascii="仿宋" w:eastAsia="仿宋" w:hAnsi="仿宋" w:cs="仿宋" w:hint="eastAsia"/>
          <w:lang w:eastAsia="zh-CN"/>
        </w:rPr>
        <w:t>(一)、密码键盘项目承办单位背景分析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6" w:name="_Toc29951"/>
      <w:r>
        <w:rPr>
          <w:rFonts w:ascii="仿宋" w:eastAsia="仿宋" w:hAnsi="仿宋" w:cs="仿宋" w:hint="eastAsia"/>
          <w:sz w:val="28"/>
          <w:lang w:eastAsia="zh-CN"/>
        </w:rPr>
        <w:t>(二)、产业政策及发展规划</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国际市场拓展：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通过制定科学合理的产业政策和发展规划，XX有限公司将能够更好地适应外部环境的变化，确保企业在行业中稳健发展，为实施密码键盘项目提供坚实支持。</w:t>
      </w:r>
    </w:p>
    <w:p>
      <w:pPr>
        <w:pStyle w:val="Heading2"/>
        <w:ind w:firstLine="560" w:firstLineChars="200"/>
        <w:rPr>
          <w:rFonts w:ascii="仿宋" w:eastAsia="仿宋" w:hAnsi="仿宋" w:cs="仿宋" w:hint="eastAsia"/>
          <w:sz w:val="28"/>
          <w:lang w:eastAsia="zh-CN"/>
        </w:rPr>
      </w:pPr>
      <w:bookmarkStart w:id="27" w:name="_Toc11121"/>
      <w:r>
        <w:rPr>
          <w:rFonts w:ascii="仿宋" w:eastAsia="仿宋" w:hAnsi="仿宋" w:cs="仿宋" w:hint="eastAsia"/>
          <w:sz w:val="28"/>
          <w:lang w:eastAsia="zh-CN"/>
        </w:rPr>
        <w:t>(三)、鼓励中小企业发展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鼓励中小企业进行技术创新，设立专项资金支持科技研发密码键盘项目。提供创新券、科技补贴等奖励措施，推动中小企业提升技术水平，增强市场竞争力。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国际合作与对外贸易支持：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8" w:name="_Toc7563"/>
      <w:r>
        <w:rPr>
          <w:rFonts w:ascii="仿宋" w:eastAsia="仿宋" w:hAnsi="仿宋" w:cs="仿宋" w:hint="eastAsia"/>
          <w:sz w:val="28"/>
          <w:lang w:eastAsia="zh-CN"/>
        </w:rPr>
        <w:t>(四)、宏观经济形势分析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9" w:name="_Toc28831"/>
      <w:r>
        <w:rPr>
          <w:rFonts w:ascii="仿宋" w:eastAsia="仿宋" w:hAnsi="仿宋" w:cs="仿宋" w:hint="eastAsia"/>
          <w:sz w:val="28"/>
          <w:lang w:eastAsia="zh-CN"/>
        </w:rPr>
        <w:t>(五)、区域经济发展概况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0" w:name="_Toc32295"/>
      <w:r>
        <w:rPr>
          <w:rFonts w:ascii="仿宋" w:eastAsia="仿宋" w:hAnsi="仿宋" w:cs="仿宋" w:hint="eastAsia"/>
          <w:sz w:val="28"/>
          <w:lang w:eastAsia="zh-CN"/>
        </w:rPr>
        <w:t>(六)、密码键盘项目必要性分析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密码键盘项目的实施是否能够满足当前市场的需求是密码键盘项目必要性的首要考量。通过市场调研和需求分析，我们发现目标市场存在对相关产品或服务的需求。密码键盘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密码键盘项目的必要性评估至关重要。如果行业正处于增长期或具有良好的前景，密码键盘项目实施将更具有前瞻性。相反，如果行业饱和或面临下行趋势，密码键盘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密码键盘项目是否引入了新的技术或提升了企业的竞争力也是必要性的考量因素。如果密码键盘项目能够带来技术创新，提高产品或服务的质量和效率，将有助于企业在市场竞争中占据优势。</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密码键盘项目实施是否充分发挥了企业的资源优势，并符合其长期战略规划也是必要性分析的一部分。密码键盘项目应该与企业整体战略相契合，使得企业在资源配置上更具效益。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密码键盘项目是否符合相关政策和法规，是否能够获得政府的支持也是必要性的重要因素。政策和法规的支持能够降低密码键盘项目的经营风险，提高实施的可行性。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除了经济效益外，密码键盘项目对社会的积极贡献和可持续发展也应该得到关注。密码键盘项目是否能够创造就业机会、改善社会环境、促进可持续发展等，都是必要性的考虑因素。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对密码键盘项目的风险进行全面评估，并与预期回报相权衡，有助于判断密码键盘项目的必要性。密码键盘项目的风险可控性和回报的可实现性是密码键盘项目决策的关键指标之一。</w:t>
      </w:r>
    </w:p>
    <w:p>
      <w:pPr>
        <w:pStyle w:val="Heading1"/>
        <w:ind w:firstLine="560" w:firstLineChars="200"/>
        <w:rPr>
          <w:rFonts w:ascii="仿宋" w:eastAsia="仿宋" w:hAnsi="仿宋" w:cs="仿宋" w:hint="eastAsia"/>
          <w:sz w:val="28"/>
          <w:lang w:eastAsia="zh-CN"/>
        </w:rPr>
      </w:pPr>
      <w:bookmarkStart w:id="31" w:name="_Toc30834"/>
      <w:r>
        <w:rPr>
          <w:rFonts w:ascii="仿宋" w:eastAsia="仿宋" w:hAnsi="仿宋" w:cs="仿宋" w:hint="eastAsia"/>
          <w:sz w:val="28"/>
          <w:lang w:eastAsia="zh-CN"/>
        </w:rPr>
        <w:t>六、危机管理与应急预案</w:t>
      </w:r>
      <w:bookmarkEnd w:id="31"/>
    </w:p>
    <w:p>
      <w:pPr>
        <w:pStyle w:val="Heading2"/>
        <w:rPr>
          <w:rFonts w:ascii="仿宋" w:eastAsia="仿宋" w:hAnsi="仿宋" w:cs="仿宋" w:hint="eastAsia"/>
          <w:lang w:eastAsia="zh-CN"/>
        </w:rPr>
      </w:pPr>
      <w:bookmarkStart w:id="32" w:name="_Toc15190"/>
      <w:r>
        <w:rPr>
          <w:rFonts w:ascii="仿宋" w:eastAsia="仿宋" w:hAnsi="仿宋" w:cs="仿宋" w:hint="eastAsia"/>
          <w:lang w:eastAsia="zh-CN"/>
        </w:rPr>
        <w:t>(一)、危机预警与监测</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3" w:name="_Toc19982"/>
      <w:r>
        <w:rPr>
          <w:rFonts w:ascii="仿宋" w:eastAsia="仿宋" w:hAnsi="仿宋" w:cs="仿宋" w:hint="eastAsia"/>
          <w:sz w:val="28"/>
          <w:lang w:eastAsia="zh-CN"/>
        </w:rPr>
        <w:t>(二)、应急预案与危机响应</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4" w:name="_Toc29102"/>
      <w:r>
        <w:rPr>
          <w:rFonts w:ascii="仿宋" w:eastAsia="仿宋" w:hAnsi="仿宋" w:cs="仿宋" w:hint="eastAsia"/>
          <w:sz w:val="28"/>
          <w:lang w:eastAsia="zh-CN"/>
        </w:rPr>
        <w:t>(三)、危机沟通与舆情控制</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5" w:name="_Toc27046"/>
      <w:r>
        <w:rPr>
          <w:rFonts w:ascii="仿宋" w:eastAsia="仿宋" w:hAnsi="仿宋" w:cs="仿宋" w:hint="eastAsia"/>
          <w:sz w:val="28"/>
          <w:lang w:eastAsia="zh-CN"/>
        </w:rPr>
        <w:t>(四)、危机后教训与改进</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6" w:name="_Toc13989"/>
      <w:r>
        <w:rPr>
          <w:rFonts w:ascii="仿宋" w:eastAsia="仿宋" w:hAnsi="仿宋" w:cs="仿宋" w:hint="eastAsia"/>
          <w:sz w:val="28"/>
          <w:lang w:eastAsia="zh-CN"/>
        </w:rPr>
        <w:t>七、知识管理与技术创新</w:t>
      </w:r>
      <w:bookmarkEnd w:id="36"/>
    </w:p>
    <w:p>
      <w:pPr>
        <w:pStyle w:val="Heading2"/>
        <w:rPr>
          <w:rFonts w:ascii="仿宋" w:eastAsia="仿宋" w:hAnsi="仿宋" w:cs="仿宋" w:hint="eastAsia"/>
          <w:lang w:eastAsia="zh-CN"/>
        </w:rPr>
      </w:pPr>
      <w:bookmarkStart w:id="37" w:name="_Toc22694"/>
      <w:r>
        <w:rPr>
          <w:rFonts w:ascii="仿宋" w:eastAsia="仿宋" w:hAnsi="仿宋" w:cs="仿宋" w:hint="eastAsia"/>
          <w:lang w:eastAsia="zh-CN"/>
        </w:rPr>
        <w:t>(一)、知识管理体系建设</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8" w:name="_Toc8346"/>
      <w:r>
        <w:rPr>
          <w:rFonts w:ascii="仿宋" w:eastAsia="仿宋" w:hAnsi="仿宋" w:cs="仿宋" w:hint="eastAsia"/>
          <w:sz w:val="28"/>
          <w:lang w:eastAsia="zh-CN"/>
        </w:rPr>
        <w:t>(二)、技术创新与研发投入</w:t>
      </w:r>
      <w:bookmarkEnd w:id="3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https://d.book118.com/945333013314011114</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密码键盘项目评估报告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729CD"/>
    <w:rsid w:val="35072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945333013314011114"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2024-01-21T19:29:00Z</dcterms:created>
  <dcterms:modified xsi:type="dcterms:W3CDTF">2024-01-21T19:30:06Z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87754912BCAC46D986CF4AA36413F7D4_11</vt:lpwstr>
  </property>
  <property fmtid="{D5CDD505-2E9C-101B-9397-08002B2CF9AE}" pid="3" name="KSOProductBuildVer">
    <vt:lpwstr>2052-12.1.0.16120</vt:lpwstr>
  </property>
</Properties>
</file>