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万达影城项目规划设计蓝图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8" w:history="1">
        <w:r>
          <w:rPr>
            <w:rFonts w:ascii="仿宋" w:eastAsia="仿宋" w:hAnsi="仿宋" w:cs="仿宋" w:hint="eastAsia"/>
            <w:lang w:eastAsia="zh-CN"/>
          </w:rPr>
          <w:t>序言</w:t>
        </w:r>
        <w:r>
          <w:tab/>
        </w:r>
        <w:r>
          <w:fldChar w:fldCharType="begin"/>
        </w:r>
        <w:r>
          <w:instrText xml:space="preserve"> PAGEREF _Toc22628 \h </w:instrText>
        </w:r>
        <w:r>
          <w:fldChar w:fldCharType="separate"/>
        </w:r>
        <w:r>
          <w:t>3</w:t>
        </w:r>
        <w:r>
          <w:fldChar w:fldCharType="end"/>
        </w:r>
      </w:hyperlink>
    </w:p>
    <w:p>
      <w:pPr>
        <w:pStyle w:val="TOC1"/>
        <w:tabs>
          <w:tab w:val="right" w:leader="dot" w:pos="8306"/>
        </w:tabs>
      </w:pPr>
      <w:hyperlink w:anchor="_Toc9659" w:history="1">
        <w:r>
          <w:rPr>
            <w:rFonts w:ascii="仿宋" w:eastAsia="仿宋" w:hAnsi="仿宋" w:cs="仿宋" w:hint="eastAsia"/>
            <w:lang w:eastAsia="zh-CN"/>
          </w:rPr>
          <w:t>一、万达影城项目土建工程</w:t>
        </w:r>
        <w:r>
          <w:tab/>
        </w:r>
        <w:r>
          <w:fldChar w:fldCharType="begin"/>
        </w:r>
        <w:r>
          <w:instrText xml:space="preserve"> PAGEREF _Toc9659 \h </w:instrText>
        </w:r>
        <w:r>
          <w:fldChar w:fldCharType="separate"/>
        </w:r>
        <w:r>
          <w:t>3</w:t>
        </w:r>
        <w:r>
          <w:fldChar w:fldCharType="end"/>
        </w:r>
      </w:hyperlink>
    </w:p>
    <w:p>
      <w:pPr>
        <w:pStyle w:val="TOC2"/>
        <w:tabs>
          <w:tab w:val="right" w:leader="dot" w:pos="8306"/>
        </w:tabs>
      </w:pPr>
      <w:hyperlink w:anchor="_Toc1198" w:history="1">
        <w:r>
          <w:rPr>
            <w:rFonts w:ascii="仿宋" w:eastAsia="仿宋" w:hAnsi="仿宋" w:cs="仿宋" w:hint="eastAsia"/>
            <w:lang w:eastAsia="zh-CN"/>
          </w:rPr>
          <w:t>(一)、建筑工程设计原则</w:t>
        </w:r>
        <w:r>
          <w:tab/>
        </w:r>
        <w:r>
          <w:fldChar w:fldCharType="begin"/>
        </w:r>
        <w:r>
          <w:instrText xml:space="preserve"> PAGEREF _Toc1198 \h </w:instrText>
        </w:r>
        <w:r>
          <w:fldChar w:fldCharType="separate"/>
        </w:r>
        <w:r>
          <w:t>3</w:t>
        </w:r>
        <w:r>
          <w:fldChar w:fldCharType="end"/>
        </w:r>
      </w:hyperlink>
    </w:p>
    <w:p>
      <w:pPr>
        <w:pStyle w:val="TOC2"/>
        <w:tabs>
          <w:tab w:val="right" w:leader="dot" w:pos="8306"/>
        </w:tabs>
      </w:pPr>
      <w:hyperlink w:anchor="_Toc12002" w:history="1">
        <w:r>
          <w:rPr>
            <w:rFonts w:ascii="仿宋" w:eastAsia="仿宋" w:hAnsi="仿宋" w:cs="仿宋" w:hint="eastAsia"/>
            <w:lang w:eastAsia="zh-CN"/>
          </w:rPr>
          <w:t>(二)、土建工程设计年限及安全等级</w:t>
        </w:r>
        <w:r>
          <w:tab/>
        </w:r>
        <w:r>
          <w:fldChar w:fldCharType="begin"/>
        </w:r>
        <w:r>
          <w:instrText xml:space="preserve"> PAGEREF _Toc12002 \h </w:instrText>
        </w:r>
        <w:r>
          <w:fldChar w:fldCharType="separate"/>
        </w:r>
        <w:r>
          <w:t>4</w:t>
        </w:r>
        <w:r>
          <w:fldChar w:fldCharType="end"/>
        </w:r>
      </w:hyperlink>
    </w:p>
    <w:p>
      <w:pPr>
        <w:pStyle w:val="TOC2"/>
        <w:tabs>
          <w:tab w:val="right" w:leader="dot" w:pos="8306"/>
        </w:tabs>
      </w:pPr>
      <w:hyperlink w:anchor="_Toc18253" w:history="1">
        <w:r>
          <w:rPr>
            <w:rFonts w:ascii="仿宋" w:eastAsia="仿宋" w:hAnsi="仿宋" w:cs="仿宋" w:hint="eastAsia"/>
            <w:lang w:eastAsia="zh-CN"/>
          </w:rPr>
          <w:t>(三)、建筑工程设计总体要求</w:t>
        </w:r>
        <w:r>
          <w:tab/>
        </w:r>
        <w:r>
          <w:fldChar w:fldCharType="begin"/>
        </w:r>
        <w:r>
          <w:instrText xml:space="preserve"> PAGEREF _Toc18253 \h </w:instrText>
        </w:r>
        <w:r>
          <w:fldChar w:fldCharType="separate"/>
        </w:r>
        <w:r>
          <w:t>5</w:t>
        </w:r>
        <w:r>
          <w:fldChar w:fldCharType="end"/>
        </w:r>
      </w:hyperlink>
    </w:p>
    <w:p>
      <w:pPr>
        <w:pStyle w:val="TOC2"/>
        <w:tabs>
          <w:tab w:val="right" w:leader="dot" w:pos="8306"/>
        </w:tabs>
      </w:pPr>
      <w:hyperlink w:anchor="_Toc13413" w:history="1">
        <w:r>
          <w:rPr>
            <w:rFonts w:ascii="仿宋" w:eastAsia="仿宋" w:hAnsi="仿宋" w:cs="仿宋" w:hint="eastAsia"/>
            <w:lang w:eastAsia="zh-CN"/>
          </w:rPr>
          <w:t>(四)、土建工程建设指标</w:t>
        </w:r>
        <w:r>
          <w:tab/>
        </w:r>
        <w:r>
          <w:fldChar w:fldCharType="begin"/>
        </w:r>
        <w:r>
          <w:instrText xml:space="preserve"> PAGEREF _Toc13413 \h </w:instrText>
        </w:r>
        <w:r>
          <w:fldChar w:fldCharType="separate"/>
        </w:r>
        <w:r>
          <w:t>6</w:t>
        </w:r>
        <w:r>
          <w:fldChar w:fldCharType="end"/>
        </w:r>
      </w:hyperlink>
    </w:p>
    <w:p>
      <w:pPr>
        <w:pStyle w:val="TOC1"/>
        <w:tabs>
          <w:tab w:val="right" w:leader="dot" w:pos="8306"/>
        </w:tabs>
      </w:pPr>
      <w:hyperlink w:anchor="_Toc6085" w:history="1">
        <w:r>
          <w:rPr>
            <w:rFonts w:ascii="仿宋" w:eastAsia="仿宋" w:hAnsi="仿宋" w:cs="仿宋" w:hint="eastAsia"/>
            <w:lang w:eastAsia="zh-CN"/>
          </w:rPr>
          <w:t>二、万达影城项目概论</w:t>
        </w:r>
        <w:r>
          <w:tab/>
        </w:r>
        <w:r>
          <w:fldChar w:fldCharType="begin"/>
        </w:r>
        <w:r>
          <w:instrText xml:space="preserve"> PAGEREF _Toc6085 \h </w:instrText>
        </w:r>
        <w:r>
          <w:fldChar w:fldCharType="separate"/>
        </w:r>
        <w:r>
          <w:t>6</w:t>
        </w:r>
        <w:r>
          <w:fldChar w:fldCharType="end"/>
        </w:r>
      </w:hyperlink>
    </w:p>
    <w:p>
      <w:pPr>
        <w:pStyle w:val="TOC2"/>
        <w:tabs>
          <w:tab w:val="right" w:leader="dot" w:pos="8306"/>
        </w:tabs>
      </w:pPr>
      <w:hyperlink w:anchor="_Toc17562" w:history="1">
        <w:r>
          <w:rPr>
            <w:rFonts w:ascii="仿宋" w:eastAsia="仿宋" w:hAnsi="仿宋" w:cs="仿宋" w:hint="eastAsia"/>
            <w:lang w:eastAsia="zh-CN"/>
          </w:rPr>
          <w:t>(一)、万达影城项目概况</w:t>
        </w:r>
        <w:r>
          <w:tab/>
        </w:r>
        <w:r>
          <w:fldChar w:fldCharType="begin"/>
        </w:r>
        <w:r>
          <w:instrText xml:space="preserve"> PAGEREF _Toc17562 \h </w:instrText>
        </w:r>
        <w:r>
          <w:fldChar w:fldCharType="separate"/>
        </w:r>
        <w:r>
          <w:t>6</w:t>
        </w:r>
        <w:r>
          <w:fldChar w:fldCharType="end"/>
        </w:r>
      </w:hyperlink>
    </w:p>
    <w:p>
      <w:pPr>
        <w:pStyle w:val="TOC2"/>
        <w:tabs>
          <w:tab w:val="right" w:leader="dot" w:pos="8306"/>
        </w:tabs>
      </w:pPr>
      <w:hyperlink w:anchor="_Toc29806" w:history="1">
        <w:r>
          <w:rPr>
            <w:rFonts w:ascii="仿宋" w:eastAsia="仿宋" w:hAnsi="仿宋" w:cs="仿宋" w:hint="eastAsia"/>
            <w:lang w:eastAsia="zh-CN"/>
          </w:rPr>
          <w:t>(二)、万达影城项目目标</w:t>
        </w:r>
        <w:r>
          <w:tab/>
        </w:r>
        <w:r>
          <w:fldChar w:fldCharType="begin"/>
        </w:r>
        <w:r>
          <w:instrText xml:space="preserve"> PAGEREF _Toc29806 \h </w:instrText>
        </w:r>
        <w:r>
          <w:fldChar w:fldCharType="separate"/>
        </w:r>
        <w:r>
          <w:t>8</w:t>
        </w:r>
        <w:r>
          <w:fldChar w:fldCharType="end"/>
        </w:r>
      </w:hyperlink>
    </w:p>
    <w:p>
      <w:pPr>
        <w:pStyle w:val="TOC2"/>
        <w:tabs>
          <w:tab w:val="right" w:leader="dot" w:pos="8306"/>
        </w:tabs>
      </w:pPr>
      <w:hyperlink w:anchor="_Toc20591" w:history="1">
        <w:r>
          <w:rPr>
            <w:rFonts w:ascii="仿宋" w:eastAsia="仿宋" w:hAnsi="仿宋" w:cs="仿宋" w:hint="eastAsia"/>
            <w:lang w:eastAsia="zh-CN"/>
          </w:rPr>
          <w:t>(三)、万达影城项目提出的理由</w:t>
        </w:r>
        <w:r>
          <w:tab/>
        </w:r>
        <w:r>
          <w:fldChar w:fldCharType="begin"/>
        </w:r>
        <w:r>
          <w:instrText xml:space="preserve"> PAGEREF _Toc20591 \h </w:instrText>
        </w:r>
        <w:r>
          <w:fldChar w:fldCharType="separate"/>
        </w:r>
        <w:r>
          <w:t>9</w:t>
        </w:r>
        <w:r>
          <w:fldChar w:fldCharType="end"/>
        </w:r>
      </w:hyperlink>
    </w:p>
    <w:p>
      <w:pPr>
        <w:pStyle w:val="TOC2"/>
        <w:tabs>
          <w:tab w:val="right" w:leader="dot" w:pos="8306"/>
        </w:tabs>
      </w:pPr>
      <w:hyperlink w:anchor="_Toc3747" w:history="1">
        <w:r>
          <w:rPr>
            <w:rFonts w:ascii="仿宋" w:eastAsia="仿宋" w:hAnsi="仿宋" w:cs="仿宋" w:hint="eastAsia"/>
            <w:lang w:eastAsia="zh-CN"/>
          </w:rPr>
          <w:t>(四)、万达影城项目意义</w:t>
        </w:r>
        <w:r>
          <w:tab/>
        </w:r>
        <w:r>
          <w:fldChar w:fldCharType="begin"/>
        </w:r>
        <w:r>
          <w:instrText xml:space="preserve"> PAGEREF _Toc3747 \h </w:instrText>
        </w:r>
        <w:r>
          <w:fldChar w:fldCharType="separate"/>
        </w:r>
        <w:r>
          <w:t>11</w:t>
        </w:r>
        <w:r>
          <w:fldChar w:fldCharType="end"/>
        </w:r>
      </w:hyperlink>
    </w:p>
    <w:p>
      <w:pPr>
        <w:pStyle w:val="TOC2"/>
        <w:tabs>
          <w:tab w:val="right" w:leader="dot" w:pos="8306"/>
        </w:tabs>
      </w:pPr>
      <w:hyperlink w:anchor="_Toc24400" w:history="1">
        <w:r>
          <w:rPr>
            <w:rFonts w:ascii="仿宋" w:eastAsia="仿宋" w:hAnsi="仿宋" w:cs="仿宋" w:hint="eastAsia"/>
            <w:lang w:eastAsia="zh-CN"/>
          </w:rPr>
          <w:t>(五)、万达影城项目背景</w:t>
        </w:r>
        <w:r>
          <w:tab/>
        </w:r>
        <w:r>
          <w:fldChar w:fldCharType="begin"/>
        </w:r>
        <w:r>
          <w:instrText xml:space="preserve"> PAGEREF _Toc24400 \h </w:instrText>
        </w:r>
        <w:r>
          <w:fldChar w:fldCharType="separate"/>
        </w:r>
        <w:r>
          <w:t>12</w:t>
        </w:r>
        <w:r>
          <w:fldChar w:fldCharType="end"/>
        </w:r>
      </w:hyperlink>
    </w:p>
    <w:p>
      <w:pPr>
        <w:pStyle w:val="TOC1"/>
        <w:tabs>
          <w:tab w:val="right" w:leader="dot" w:pos="8306"/>
        </w:tabs>
      </w:pPr>
      <w:hyperlink w:anchor="_Toc1437" w:history="1">
        <w:r>
          <w:rPr>
            <w:rFonts w:ascii="仿宋" w:eastAsia="仿宋" w:hAnsi="仿宋" w:cs="仿宋" w:hint="eastAsia"/>
            <w:lang w:eastAsia="zh-CN"/>
          </w:rPr>
          <w:t>三、市场分析、调研</w:t>
        </w:r>
        <w:r>
          <w:tab/>
        </w:r>
        <w:r>
          <w:fldChar w:fldCharType="begin"/>
        </w:r>
        <w:r>
          <w:instrText xml:space="preserve"> PAGEREF _Toc1437 \h </w:instrText>
        </w:r>
        <w:r>
          <w:fldChar w:fldCharType="separate"/>
        </w:r>
        <w:r>
          <w:t>13</w:t>
        </w:r>
        <w:r>
          <w:fldChar w:fldCharType="end"/>
        </w:r>
      </w:hyperlink>
    </w:p>
    <w:p>
      <w:pPr>
        <w:pStyle w:val="TOC2"/>
        <w:tabs>
          <w:tab w:val="right" w:leader="dot" w:pos="8306"/>
        </w:tabs>
      </w:pPr>
      <w:hyperlink w:anchor="_Toc23333" w:history="1">
        <w:r>
          <w:rPr>
            <w:rFonts w:ascii="仿宋" w:eastAsia="仿宋" w:hAnsi="仿宋" w:cs="仿宋" w:hint="eastAsia"/>
            <w:lang w:eastAsia="zh-CN"/>
          </w:rPr>
          <w:t>(一)、万达影城行业分析</w:t>
        </w:r>
        <w:r>
          <w:tab/>
        </w:r>
        <w:r>
          <w:fldChar w:fldCharType="begin"/>
        </w:r>
        <w:r>
          <w:instrText xml:space="preserve"> PAGEREF _Toc23333 \h </w:instrText>
        </w:r>
        <w:r>
          <w:fldChar w:fldCharType="separate"/>
        </w:r>
        <w:r>
          <w:t>13</w:t>
        </w:r>
        <w:r>
          <w:fldChar w:fldCharType="end"/>
        </w:r>
      </w:hyperlink>
    </w:p>
    <w:p>
      <w:pPr>
        <w:pStyle w:val="TOC2"/>
        <w:tabs>
          <w:tab w:val="right" w:leader="dot" w:pos="8306"/>
        </w:tabs>
      </w:pPr>
      <w:hyperlink w:anchor="_Toc3312" w:history="1">
        <w:r>
          <w:rPr>
            <w:rFonts w:ascii="仿宋" w:eastAsia="仿宋" w:hAnsi="仿宋" w:cs="仿宋" w:hint="eastAsia"/>
            <w:lang w:eastAsia="zh-CN"/>
          </w:rPr>
          <w:t>(二)、万达影城市场分析预测</w:t>
        </w:r>
        <w:r>
          <w:tab/>
        </w:r>
        <w:r>
          <w:fldChar w:fldCharType="begin"/>
        </w:r>
        <w:r>
          <w:instrText xml:space="preserve"> PAGEREF _Toc3312 \h </w:instrText>
        </w:r>
        <w:r>
          <w:fldChar w:fldCharType="separate"/>
        </w:r>
        <w:r>
          <w:t>13</w:t>
        </w:r>
        <w:r>
          <w:fldChar w:fldCharType="end"/>
        </w:r>
      </w:hyperlink>
    </w:p>
    <w:p>
      <w:pPr>
        <w:pStyle w:val="TOC1"/>
        <w:tabs>
          <w:tab w:val="right" w:leader="dot" w:pos="8306"/>
        </w:tabs>
      </w:pPr>
      <w:hyperlink w:anchor="_Toc32088" w:history="1">
        <w:r>
          <w:rPr>
            <w:rFonts w:ascii="仿宋" w:eastAsia="仿宋" w:hAnsi="仿宋" w:cs="仿宋" w:hint="eastAsia"/>
            <w:lang w:eastAsia="zh-CN"/>
          </w:rPr>
          <w:t>四、万达影城项目建设背景及必要性分析</w:t>
        </w:r>
        <w:r>
          <w:tab/>
        </w:r>
        <w:r>
          <w:fldChar w:fldCharType="begin"/>
        </w:r>
        <w:r>
          <w:instrText xml:space="preserve"> PAGEREF _Toc32088 \h </w:instrText>
        </w:r>
        <w:r>
          <w:fldChar w:fldCharType="separate"/>
        </w:r>
        <w:r>
          <w:t>14</w:t>
        </w:r>
        <w:r>
          <w:fldChar w:fldCharType="end"/>
        </w:r>
      </w:hyperlink>
    </w:p>
    <w:p>
      <w:pPr>
        <w:pStyle w:val="TOC2"/>
        <w:tabs>
          <w:tab w:val="right" w:leader="dot" w:pos="8306"/>
        </w:tabs>
      </w:pPr>
      <w:hyperlink w:anchor="_Toc1015" w:history="1">
        <w:r>
          <w:rPr>
            <w:rFonts w:ascii="仿宋" w:eastAsia="仿宋" w:hAnsi="仿宋" w:cs="仿宋" w:hint="eastAsia"/>
            <w:lang w:eastAsia="zh-CN"/>
          </w:rPr>
          <w:t>(一)、万达影城项目背景分析</w:t>
        </w:r>
        <w:r>
          <w:tab/>
        </w:r>
        <w:r>
          <w:fldChar w:fldCharType="begin"/>
        </w:r>
        <w:r>
          <w:instrText xml:space="preserve"> PAGEREF _Toc1015 \h </w:instrText>
        </w:r>
        <w:r>
          <w:fldChar w:fldCharType="separate"/>
        </w:r>
        <w:r>
          <w:t>14</w:t>
        </w:r>
        <w:r>
          <w:fldChar w:fldCharType="end"/>
        </w:r>
      </w:hyperlink>
    </w:p>
    <w:p>
      <w:pPr>
        <w:pStyle w:val="TOC2"/>
        <w:tabs>
          <w:tab w:val="right" w:leader="dot" w:pos="8306"/>
        </w:tabs>
      </w:pPr>
      <w:hyperlink w:anchor="_Toc27912" w:history="1">
        <w:r>
          <w:rPr>
            <w:rFonts w:ascii="仿宋" w:eastAsia="仿宋" w:hAnsi="仿宋" w:cs="仿宋" w:hint="eastAsia"/>
            <w:lang w:eastAsia="zh-CN"/>
          </w:rPr>
          <w:t>(二)、万达影城项目建设必要性分析</w:t>
        </w:r>
        <w:r>
          <w:tab/>
        </w:r>
        <w:r>
          <w:fldChar w:fldCharType="begin"/>
        </w:r>
        <w:r>
          <w:instrText xml:space="preserve"> PAGEREF _Toc27912 \h </w:instrText>
        </w:r>
        <w:r>
          <w:fldChar w:fldCharType="separate"/>
        </w:r>
        <w:r>
          <w:t>16</w:t>
        </w:r>
        <w:r>
          <w:fldChar w:fldCharType="end"/>
        </w:r>
      </w:hyperlink>
    </w:p>
    <w:p>
      <w:pPr>
        <w:pStyle w:val="TOC1"/>
        <w:tabs>
          <w:tab w:val="right" w:leader="dot" w:pos="8306"/>
        </w:tabs>
      </w:pPr>
      <w:hyperlink w:anchor="_Toc28094" w:history="1">
        <w:r>
          <w:rPr>
            <w:rFonts w:ascii="仿宋" w:eastAsia="仿宋" w:hAnsi="仿宋" w:cs="仿宋" w:hint="eastAsia"/>
            <w:lang w:eastAsia="zh-CN"/>
          </w:rPr>
          <w:t>五、工艺说明</w:t>
        </w:r>
        <w:r>
          <w:tab/>
        </w:r>
        <w:r>
          <w:fldChar w:fldCharType="begin"/>
        </w:r>
        <w:r>
          <w:instrText xml:space="preserve"> PAGEREF _Toc28094 \h </w:instrText>
        </w:r>
        <w:r>
          <w:fldChar w:fldCharType="separate"/>
        </w:r>
        <w:r>
          <w:t>17</w:t>
        </w:r>
        <w:r>
          <w:fldChar w:fldCharType="end"/>
        </w:r>
      </w:hyperlink>
    </w:p>
    <w:p>
      <w:pPr>
        <w:pStyle w:val="TOC2"/>
        <w:tabs>
          <w:tab w:val="right" w:leader="dot" w:pos="8306"/>
        </w:tabs>
      </w:pPr>
      <w:hyperlink w:anchor="_Toc24528" w:history="1">
        <w:r>
          <w:rPr>
            <w:rFonts w:ascii="仿宋" w:eastAsia="仿宋" w:hAnsi="仿宋" w:cs="仿宋" w:hint="eastAsia"/>
            <w:lang w:eastAsia="zh-CN"/>
          </w:rPr>
          <w:t>(一)、技术管理特点</w:t>
        </w:r>
        <w:r>
          <w:tab/>
        </w:r>
        <w:r>
          <w:fldChar w:fldCharType="begin"/>
        </w:r>
        <w:r>
          <w:instrText xml:space="preserve"> PAGEREF _Toc24528 \h </w:instrText>
        </w:r>
        <w:r>
          <w:fldChar w:fldCharType="separate"/>
        </w:r>
        <w:r>
          <w:t>17</w:t>
        </w:r>
        <w:r>
          <w:fldChar w:fldCharType="end"/>
        </w:r>
      </w:hyperlink>
    </w:p>
    <w:p>
      <w:pPr>
        <w:pStyle w:val="TOC2"/>
        <w:tabs>
          <w:tab w:val="right" w:leader="dot" w:pos="8306"/>
        </w:tabs>
      </w:pPr>
      <w:hyperlink w:anchor="_Toc29996" w:history="1">
        <w:r>
          <w:rPr>
            <w:rFonts w:ascii="仿宋" w:eastAsia="仿宋" w:hAnsi="仿宋" w:cs="仿宋" w:hint="eastAsia"/>
            <w:lang w:eastAsia="zh-CN"/>
          </w:rPr>
          <w:t>(二)、万达影城项目工艺技术设计方案</w:t>
        </w:r>
        <w:r>
          <w:tab/>
        </w:r>
        <w:r>
          <w:fldChar w:fldCharType="begin"/>
        </w:r>
        <w:r>
          <w:instrText xml:space="preserve"> PAGEREF _Toc29996 \h </w:instrText>
        </w:r>
        <w:r>
          <w:fldChar w:fldCharType="separate"/>
        </w:r>
        <w:r>
          <w:t>18</w:t>
        </w:r>
        <w:r>
          <w:fldChar w:fldCharType="end"/>
        </w:r>
      </w:hyperlink>
    </w:p>
    <w:p>
      <w:pPr>
        <w:pStyle w:val="TOC2"/>
        <w:tabs>
          <w:tab w:val="right" w:leader="dot" w:pos="8306"/>
        </w:tabs>
      </w:pPr>
      <w:hyperlink w:anchor="_Toc22990" w:history="1">
        <w:r>
          <w:rPr>
            <w:rFonts w:ascii="仿宋" w:eastAsia="仿宋" w:hAnsi="仿宋" w:cs="仿宋" w:hint="eastAsia"/>
            <w:lang w:eastAsia="zh-CN"/>
          </w:rPr>
          <w:t>(三)、设备选型方案</w:t>
        </w:r>
        <w:r>
          <w:tab/>
        </w:r>
        <w:r>
          <w:fldChar w:fldCharType="begin"/>
        </w:r>
        <w:r>
          <w:instrText xml:space="preserve"> PAGEREF _Toc22990 \h </w:instrText>
        </w:r>
        <w:r>
          <w:fldChar w:fldCharType="separate"/>
        </w:r>
        <w:r>
          <w:t>20</w:t>
        </w:r>
        <w:r>
          <w:fldChar w:fldCharType="end"/>
        </w:r>
      </w:hyperlink>
    </w:p>
    <w:p>
      <w:pPr>
        <w:pStyle w:val="TOC1"/>
        <w:tabs>
          <w:tab w:val="right" w:leader="dot" w:pos="8306"/>
        </w:tabs>
      </w:pPr>
      <w:hyperlink w:anchor="_Toc18294" w:history="1">
        <w:r>
          <w:rPr>
            <w:rFonts w:ascii="仿宋" w:eastAsia="仿宋" w:hAnsi="仿宋" w:cs="仿宋" w:hint="eastAsia"/>
            <w:lang w:eastAsia="zh-CN"/>
          </w:rPr>
          <w:t>六、万达影城项目文档管理</w:t>
        </w:r>
        <w:r>
          <w:tab/>
        </w:r>
        <w:r>
          <w:fldChar w:fldCharType="begin"/>
        </w:r>
        <w:r>
          <w:instrText xml:space="preserve"> PAGEREF _Toc18294 \h </w:instrText>
        </w:r>
        <w:r>
          <w:fldChar w:fldCharType="separate"/>
        </w:r>
        <w:r>
          <w:t>21</w:t>
        </w:r>
        <w:r>
          <w:fldChar w:fldCharType="end"/>
        </w:r>
      </w:hyperlink>
    </w:p>
    <w:p>
      <w:pPr>
        <w:pStyle w:val="TOC2"/>
        <w:tabs>
          <w:tab w:val="right" w:leader="dot" w:pos="8306"/>
        </w:tabs>
      </w:pPr>
      <w:hyperlink w:anchor="_Toc20168" w:history="1">
        <w:r>
          <w:rPr>
            <w:rFonts w:ascii="仿宋" w:eastAsia="仿宋" w:hAnsi="仿宋" w:cs="仿宋" w:hint="eastAsia"/>
            <w:lang w:eastAsia="zh-CN"/>
          </w:rPr>
          <w:t>(一)、文档编制与审查</w:t>
        </w:r>
        <w:r>
          <w:tab/>
        </w:r>
        <w:r>
          <w:fldChar w:fldCharType="begin"/>
        </w:r>
        <w:r>
          <w:instrText xml:space="preserve"> PAGEREF _Toc20168 \h </w:instrText>
        </w:r>
        <w:r>
          <w:fldChar w:fldCharType="separate"/>
        </w:r>
        <w:r>
          <w:t>21</w:t>
        </w:r>
        <w:r>
          <w:fldChar w:fldCharType="end"/>
        </w:r>
      </w:hyperlink>
    </w:p>
    <w:p>
      <w:pPr>
        <w:pStyle w:val="TOC2"/>
        <w:tabs>
          <w:tab w:val="right" w:leader="dot" w:pos="8306"/>
        </w:tabs>
      </w:pPr>
      <w:hyperlink w:anchor="_Toc7966" w:history="1">
        <w:r>
          <w:rPr>
            <w:rFonts w:ascii="仿宋" w:eastAsia="仿宋" w:hAnsi="仿宋" w:cs="仿宋" w:hint="eastAsia"/>
            <w:lang w:eastAsia="zh-CN"/>
          </w:rPr>
          <w:t>(二)、文档发布与分发</w:t>
        </w:r>
        <w:r>
          <w:tab/>
        </w:r>
        <w:r>
          <w:fldChar w:fldCharType="begin"/>
        </w:r>
        <w:r>
          <w:instrText xml:space="preserve"> PAGEREF _Toc7966 \h </w:instrText>
        </w:r>
        <w:r>
          <w:fldChar w:fldCharType="separate"/>
        </w:r>
        <w:r>
          <w:t>22</w:t>
        </w:r>
        <w:r>
          <w:fldChar w:fldCharType="end"/>
        </w:r>
      </w:hyperlink>
    </w:p>
    <w:p>
      <w:pPr>
        <w:pStyle w:val="TOC2"/>
        <w:tabs>
          <w:tab w:val="right" w:leader="dot" w:pos="8306"/>
        </w:tabs>
      </w:pPr>
      <w:hyperlink w:anchor="_Toc13737" w:history="1">
        <w:r>
          <w:rPr>
            <w:rFonts w:ascii="仿宋" w:eastAsia="仿宋" w:hAnsi="仿宋" w:cs="仿宋" w:hint="eastAsia"/>
            <w:lang w:eastAsia="zh-CN"/>
          </w:rPr>
          <w:t>(三)、文档存档与归档</w:t>
        </w:r>
        <w:r>
          <w:tab/>
        </w:r>
        <w:r>
          <w:fldChar w:fldCharType="begin"/>
        </w:r>
        <w:r>
          <w:instrText xml:space="preserve"> PAGEREF _Toc13737 \h </w:instrText>
        </w:r>
        <w:r>
          <w:fldChar w:fldCharType="separate"/>
        </w:r>
        <w:r>
          <w:t>23</w:t>
        </w:r>
        <w:r>
          <w:fldChar w:fldCharType="end"/>
        </w:r>
      </w:hyperlink>
    </w:p>
    <w:p>
      <w:pPr>
        <w:pStyle w:val="TOC1"/>
        <w:tabs>
          <w:tab w:val="right" w:leader="dot" w:pos="8306"/>
        </w:tabs>
      </w:pPr>
      <w:hyperlink w:anchor="_Toc27666" w:history="1">
        <w:r>
          <w:rPr>
            <w:rFonts w:ascii="仿宋" w:eastAsia="仿宋" w:hAnsi="仿宋" w:cs="仿宋" w:hint="eastAsia"/>
            <w:lang w:eastAsia="zh-CN"/>
          </w:rPr>
          <w:t>七、万达影城项目财务管理</w:t>
        </w:r>
        <w:r>
          <w:tab/>
        </w:r>
        <w:r>
          <w:fldChar w:fldCharType="begin"/>
        </w:r>
        <w:r>
          <w:instrText xml:space="preserve"> PAGEREF _Toc27666 \h </w:instrText>
        </w:r>
        <w:r>
          <w:fldChar w:fldCharType="separate"/>
        </w:r>
        <w:r>
          <w:t>24</w:t>
        </w:r>
        <w:r>
          <w:fldChar w:fldCharType="end"/>
        </w:r>
      </w:hyperlink>
    </w:p>
    <w:p>
      <w:pPr>
        <w:pStyle w:val="TOC2"/>
        <w:tabs>
          <w:tab w:val="right" w:leader="dot" w:pos="8306"/>
        </w:tabs>
      </w:pPr>
      <w:hyperlink w:anchor="_Toc26791" w:history="1">
        <w:r>
          <w:rPr>
            <w:rFonts w:ascii="仿宋" w:eastAsia="仿宋" w:hAnsi="仿宋" w:cs="仿宋" w:hint="eastAsia"/>
            <w:lang w:eastAsia="zh-CN"/>
          </w:rPr>
          <w:t>(一)、资金需求大</w:t>
        </w:r>
        <w:r>
          <w:tab/>
        </w:r>
        <w:r>
          <w:fldChar w:fldCharType="begin"/>
        </w:r>
        <w:r>
          <w:instrText xml:space="preserve"> PAGEREF _Toc26791 \h </w:instrText>
        </w:r>
        <w:r>
          <w:fldChar w:fldCharType="separate"/>
        </w:r>
        <w:r>
          <w:t>24</w:t>
        </w:r>
        <w:r>
          <w:fldChar w:fldCharType="end"/>
        </w:r>
      </w:hyperlink>
    </w:p>
    <w:p>
      <w:pPr>
        <w:pStyle w:val="TOC2"/>
        <w:tabs>
          <w:tab w:val="right" w:leader="dot" w:pos="8306"/>
        </w:tabs>
      </w:pPr>
      <w:hyperlink w:anchor="_Toc10667" w:history="1">
        <w:r>
          <w:rPr>
            <w:rFonts w:ascii="仿宋" w:eastAsia="仿宋" w:hAnsi="仿宋" w:cs="仿宋" w:hint="eastAsia"/>
            <w:lang w:eastAsia="zh-CN"/>
          </w:rPr>
          <w:t>(二)、研发周期长</w:t>
        </w:r>
        <w:r>
          <w:tab/>
        </w:r>
        <w:r>
          <w:fldChar w:fldCharType="begin"/>
        </w:r>
        <w:r>
          <w:instrText xml:space="preserve"> PAGEREF _Toc10667 \h </w:instrText>
        </w:r>
        <w:r>
          <w:fldChar w:fldCharType="separate"/>
        </w:r>
        <w:r>
          <w:t>25</w:t>
        </w:r>
        <w:r>
          <w:fldChar w:fldCharType="end"/>
        </w:r>
      </w:hyperlink>
    </w:p>
    <w:p>
      <w:pPr>
        <w:pStyle w:val="TOC2"/>
        <w:tabs>
          <w:tab w:val="right" w:leader="dot" w:pos="8306"/>
        </w:tabs>
      </w:pPr>
      <w:hyperlink w:anchor="_Toc16332" w:history="1">
        <w:r>
          <w:rPr>
            <w:rFonts w:ascii="仿宋" w:eastAsia="仿宋" w:hAnsi="仿宋" w:cs="仿宋" w:hint="eastAsia"/>
            <w:lang w:eastAsia="zh-CN"/>
          </w:rPr>
          <w:t>(三)、市场风险大</w:t>
        </w:r>
        <w:r>
          <w:tab/>
        </w:r>
        <w:r>
          <w:fldChar w:fldCharType="begin"/>
        </w:r>
        <w:r>
          <w:instrText xml:space="preserve"> PAGEREF _Toc16332 \h </w:instrText>
        </w:r>
        <w:r>
          <w:fldChar w:fldCharType="separate"/>
        </w:r>
        <w:r>
          <w:t>27</w:t>
        </w:r>
        <w:r>
          <w:fldChar w:fldCharType="end"/>
        </w:r>
      </w:hyperlink>
    </w:p>
    <w:p>
      <w:pPr>
        <w:pStyle w:val="TOC2"/>
        <w:tabs>
          <w:tab w:val="right" w:leader="dot" w:pos="8306"/>
        </w:tabs>
      </w:pPr>
      <w:hyperlink w:anchor="_Toc14733" w:history="1">
        <w:r>
          <w:rPr>
            <w:rFonts w:ascii="仿宋" w:eastAsia="仿宋" w:hAnsi="仿宋" w:cs="仿宋" w:hint="eastAsia"/>
            <w:lang w:eastAsia="zh-CN"/>
          </w:rPr>
          <w:t>(四)、利润率高</w:t>
        </w:r>
        <w:r>
          <w:tab/>
        </w:r>
        <w:r>
          <w:fldChar w:fldCharType="begin"/>
        </w:r>
        <w:r>
          <w:instrText xml:space="preserve"> PAGEREF _Toc14733 \h </w:instrText>
        </w:r>
        <w:r>
          <w:fldChar w:fldCharType="separate"/>
        </w:r>
        <w:r>
          <w:t>29</w:t>
        </w:r>
        <w:r>
          <w:fldChar w:fldCharType="end"/>
        </w:r>
      </w:hyperlink>
    </w:p>
    <w:p>
      <w:pPr>
        <w:pStyle w:val="TOC1"/>
        <w:tabs>
          <w:tab w:val="right" w:leader="dot" w:pos="8306"/>
        </w:tabs>
      </w:pPr>
      <w:hyperlink w:anchor="_Toc201" w:history="1">
        <w:r>
          <w:rPr>
            <w:rFonts w:ascii="仿宋" w:eastAsia="仿宋" w:hAnsi="仿宋" w:cs="仿宋" w:hint="eastAsia"/>
            <w:lang w:eastAsia="zh-CN"/>
          </w:rPr>
          <w:t>八、万达影城项目计划安排</w:t>
        </w:r>
        <w:r>
          <w:tab/>
        </w:r>
        <w:r>
          <w:fldChar w:fldCharType="begin"/>
        </w:r>
        <w:r>
          <w:instrText xml:space="preserve"> PAGEREF _Toc201 \h </w:instrText>
        </w:r>
        <w:r>
          <w:fldChar w:fldCharType="separate"/>
        </w:r>
        <w:r>
          <w:t>31</w:t>
        </w:r>
        <w:r>
          <w:fldChar w:fldCharType="end"/>
        </w:r>
      </w:hyperlink>
    </w:p>
    <w:p>
      <w:pPr>
        <w:pStyle w:val="TOC2"/>
        <w:tabs>
          <w:tab w:val="right" w:leader="dot" w:pos="8306"/>
        </w:tabs>
      </w:pPr>
      <w:hyperlink w:anchor="_Toc4806" w:history="1">
        <w:r>
          <w:rPr>
            <w:rFonts w:ascii="仿宋" w:eastAsia="仿宋" w:hAnsi="仿宋" w:cs="仿宋" w:hint="eastAsia"/>
            <w:lang w:eastAsia="zh-CN"/>
          </w:rPr>
          <w:t>(一)、建设周期</w:t>
        </w:r>
        <w:r>
          <w:tab/>
        </w:r>
        <w:r>
          <w:fldChar w:fldCharType="begin"/>
        </w:r>
        <w:r>
          <w:instrText xml:space="preserve"> PAGEREF _Toc4806 \h </w:instrText>
        </w:r>
        <w:r>
          <w:fldChar w:fldCharType="separate"/>
        </w:r>
        <w:r>
          <w:t>31</w:t>
        </w:r>
        <w:r>
          <w:fldChar w:fldCharType="end"/>
        </w:r>
      </w:hyperlink>
    </w:p>
    <w:p>
      <w:pPr>
        <w:pStyle w:val="TOC2"/>
        <w:tabs>
          <w:tab w:val="right" w:leader="dot" w:pos="8306"/>
        </w:tabs>
      </w:pPr>
      <w:hyperlink w:anchor="_Toc22060" w:history="1">
        <w:r>
          <w:rPr>
            <w:rFonts w:ascii="仿宋" w:eastAsia="仿宋" w:hAnsi="仿宋" w:cs="仿宋" w:hint="eastAsia"/>
            <w:lang w:eastAsia="zh-CN"/>
          </w:rPr>
          <w:t>(二)、建设进度</w:t>
        </w:r>
        <w:r>
          <w:tab/>
        </w:r>
        <w:r>
          <w:fldChar w:fldCharType="begin"/>
        </w:r>
        <w:r>
          <w:instrText xml:space="preserve"> PAGEREF _Toc22060 \h </w:instrText>
        </w:r>
        <w:r>
          <w:fldChar w:fldCharType="separate"/>
        </w:r>
        <w:r>
          <w:t>32</w:t>
        </w:r>
        <w:r>
          <w:fldChar w:fldCharType="end"/>
        </w:r>
      </w:hyperlink>
    </w:p>
    <w:p>
      <w:pPr>
        <w:pStyle w:val="TOC2"/>
        <w:tabs>
          <w:tab w:val="right" w:leader="dot" w:pos="8306"/>
        </w:tabs>
      </w:pPr>
      <w:hyperlink w:anchor="_Toc20120" w:history="1">
        <w:r>
          <w:rPr>
            <w:rFonts w:ascii="仿宋" w:eastAsia="仿宋" w:hAnsi="仿宋" w:cs="仿宋" w:hint="eastAsia"/>
            <w:lang w:eastAsia="zh-CN"/>
          </w:rPr>
          <w:t>(三)、进度安排注意事项</w:t>
        </w:r>
        <w:r>
          <w:tab/>
        </w:r>
        <w:r>
          <w:fldChar w:fldCharType="begin"/>
        </w:r>
        <w:r>
          <w:instrText xml:space="preserve"> PAGEREF _Toc20120 \h </w:instrText>
        </w:r>
        <w:r>
          <w:fldChar w:fldCharType="separate"/>
        </w:r>
        <w:r>
          <w:t>33</w:t>
        </w:r>
        <w:r>
          <w:fldChar w:fldCharType="end"/>
        </w:r>
      </w:hyperlink>
    </w:p>
    <w:p>
      <w:pPr>
        <w:pStyle w:val="TOC2"/>
        <w:tabs>
          <w:tab w:val="right" w:leader="dot" w:pos="8306"/>
        </w:tabs>
      </w:pPr>
      <w:hyperlink w:anchor="_Toc20845" w:history="1">
        <w:r>
          <w:rPr>
            <w:rFonts w:ascii="仿宋" w:eastAsia="仿宋" w:hAnsi="仿宋" w:cs="仿宋" w:hint="eastAsia"/>
            <w:lang w:eastAsia="zh-CN"/>
          </w:rPr>
          <w:t>(四)、人力资源配置</w:t>
        </w:r>
        <w:r>
          <w:tab/>
        </w:r>
        <w:r>
          <w:fldChar w:fldCharType="begin"/>
        </w:r>
        <w:r>
          <w:instrText xml:space="preserve"> PAGEREF _Toc20845 \h </w:instrText>
        </w:r>
        <w:r>
          <w:fldChar w:fldCharType="separate"/>
        </w:r>
        <w:r>
          <w:t>35</w:t>
        </w:r>
        <w:r>
          <w:fldChar w:fldCharType="end"/>
        </w:r>
      </w:hyperlink>
    </w:p>
    <w:p>
      <w:pPr>
        <w:pStyle w:val="TOC1"/>
        <w:tabs>
          <w:tab w:val="right" w:leader="dot" w:pos="8306"/>
        </w:tabs>
      </w:pPr>
      <w:hyperlink w:anchor="_Toc10445" w:history="1">
        <w:r>
          <w:rPr>
            <w:rFonts w:ascii="仿宋" w:eastAsia="仿宋" w:hAnsi="仿宋" w:cs="仿宋" w:hint="eastAsia"/>
            <w:lang w:eastAsia="zh-CN"/>
          </w:rPr>
          <w:t>九、万达影城项目创新与研发</w:t>
        </w:r>
        <w:r>
          <w:tab/>
        </w:r>
        <w:r>
          <w:fldChar w:fldCharType="begin"/>
        </w:r>
        <w:r>
          <w:instrText xml:space="preserve"> PAGEREF _Toc10445 \h </w:instrText>
        </w:r>
        <w:r>
          <w:fldChar w:fldCharType="separate"/>
        </w:r>
        <w:r>
          <w:t>35</w:t>
        </w:r>
        <w:r>
          <w:fldChar w:fldCharType="end"/>
        </w:r>
      </w:hyperlink>
    </w:p>
    <w:p>
      <w:pPr>
        <w:pStyle w:val="TOC2"/>
        <w:tabs>
          <w:tab w:val="right" w:leader="dot" w:pos="8306"/>
        </w:tabs>
      </w:pPr>
      <w:hyperlink w:anchor="_Toc22147" w:history="1">
        <w:r>
          <w:rPr>
            <w:rFonts w:ascii="仿宋" w:eastAsia="仿宋" w:hAnsi="仿宋" w:cs="仿宋" w:hint="eastAsia"/>
            <w:lang w:eastAsia="zh-CN"/>
          </w:rPr>
          <w:t>(一)、创新策略与方向</w:t>
        </w:r>
        <w:r>
          <w:tab/>
        </w:r>
        <w:r>
          <w:fldChar w:fldCharType="begin"/>
        </w:r>
        <w:r>
          <w:instrText xml:space="preserve"> PAGEREF _Toc22147 \h </w:instrText>
        </w:r>
        <w:r>
          <w:fldChar w:fldCharType="separate"/>
        </w:r>
        <w:r>
          <w:t>35</w:t>
        </w:r>
        <w:r>
          <w:fldChar w:fldCharType="end"/>
        </w:r>
      </w:hyperlink>
    </w:p>
    <w:p>
      <w:pPr>
        <w:pStyle w:val="TOC2"/>
        <w:tabs>
          <w:tab w:val="right" w:leader="dot" w:pos="8306"/>
        </w:tabs>
      </w:pPr>
      <w:hyperlink w:anchor="_Toc30607" w:history="1">
        <w:r>
          <w:rPr>
            <w:rFonts w:ascii="仿宋" w:eastAsia="仿宋" w:hAnsi="仿宋" w:cs="仿宋" w:hint="eastAsia"/>
            <w:lang w:eastAsia="zh-CN"/>
          </w:rPr>
          <w:t>(二)、研发规划与投入</w:t>
        </w:r>
        <w:r>
          <w:tab/>
        </w:r>
        <w:r>
          <w:fldChar w:fldCharType="begin"/>
        </w:r>
        <w:r>
          <w:instrText xml:space="preserve"> PAGEREF _Toc30607 \h </w:instrText>
        </w:r>
        <w:r>
          <w:fldChar w:fldCharType="separate"/>
        </w:r>
        <w:r>
          <w:t>37</w:t>
        </w:r>
        <w:r>
          <w:fldChar w:fldCharType="end"/>
        </w:r>
      </w:hyperlink>
    </w:p>
    <w:p>
      <w:pPr>
        <w:pStyle w:val="TOC1"/>
        <w:tabs>
          <w:tab w:val="right" w:leader="dot" w:pos="8306"/>
        </w:tabs>
      </w:pPr>
      <w:hyperlink w:anchor="_Toc1231" w:history="1">
        <w:r>
          <w:rPr>
            <w:rFonts w:ascii="仿宋" w:eastAsia="仿宋" w:hAnsi="仿宋" w:cs="仿宋" w:hint="eastAsia"/>
            <w:lang w:eastAsia="zh-CN"/>
          </w:rPr>
          <w:t>十、万达影城项目经营效益</w:t>
        </w:r>
        <w:r>
          <w:tab/>
        </w:r>
        <w:r>
          <w:fldChar w:fldCharType="begin"/>
        </w:r>
        <w:r>
          <w:instrText xml:space="preserve"> PAGEREF _Toc1231 \h </w:instrText>
        </w:r>
        <w:r>
          <w:fldChar w:fldCharType="separate"/>
        </w:r>
        <w:r>
          <w:t>39</w:t>
        </w:r>
        <w:r>
          <w:fldChar w:fldCharType="end"/>
        </w:r>
      </w:hyperlink>
    </w:p>
    <w:p>
      <w:pPr>
        <w:pStyle w:val="TOC2"/>
        <w:tabs>
          <w:tab w:val="right" w:leader="dot" w:pos="8306"/>
        </w:tabs>
      </w:pPr>
      <w:hyperlink w:anchor="_Toc32534" w:history="1">
        <w:r>
          <w:rPr>
            <w:rFonts w:ascii="仿宋" w:eastAsia="仿宋" w:hAnsi="仿宋" w:cs="仿宋" w:hint="eastAsia"/>
            <w:lang w:eastAsia="zh-CN"/>
          </w:rPr>
          <w:t>(一)、经济评价财务测算</w:t>
        </w:r>
        <w:r>
          <w:tab/>
        </w:r>
        <w:r>
          <w:fldChar w:fldCharType="begin"/>
        </w:r>
        <w:r>
          <w:instrText xml:space="preserve"> PAGEREF _Toc32534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1" w:history="1">
        <w:r>
          <w:rPr>
            <w:rFonts w:ascii="仿宋" w:eastAsia="仿宋" w:hAnsi="仿宋" w:cs="仿宋" w:hint="eastAsia"/>
            <w:lang w:eastAsia="zh-CN"/>
          </w:rPr>
          <w:t>(二)、万达影城项目盈利能力分析</w:t>
        </w:r>
        <w:r>
          <w:tab/>
        </w:r>
        <w:r>
          <w:fldChar w:fldCharType="begin"/>
        </w:r>
        <w:r>
          <w:instrText xml:space="preserve"> PAGEREF _Toc4251 \h </w:instrText>
        </w:r>
        <w:r>
          <w:fldChar w:fldCharType="separate"/>
        </w:r>
        <w:r>
          <w:t>40</w:t>
        </w:r>
        <w:r>
          <w:fldChar w:fldCharType="end"/>
        </w:r>
      </w:hyperlink>
    </w:p>
    <w:p>
      <w:pPr>
        <w:pStyle w:val="TOC1"/>
        <w:tabs>
          <w:tab w:val="right" w:leader="dot" w:pos="8306"/>
        </w:tabs>
      </w:pPr>
      <w:hyperlink w:anchor="_Toc26539" w:history="1">
        <w:r>
          <w:rPr>
            <w:rFonts w:ascii="仿宋" w:eastAsia="仿宋" w:hAnsi="仿宋" w:cs="仿宋" w:hint="eastAsia"/>
            <w:lang w:eastAsia="zh-CN"/>
          </w:rPr>
          <w:t>十一、万达影城项目投资规划</w:t>
        </w:r>
        <w:r>
          <w:tab/>
        </w:r>
        <w:r>
          <w:fldChar w:fldCharType="begin"/>
        </w:r>
        <w:r>
          <w:instrText xml:space="preserve"> PAGEREF _Toc26539 \h </w:instrText>
        </w:r>
        <w:r>
          <w:fldChar w:fldCharType="separate"/>
        </w:r>
        <w:r>
          <w:t>41</w:t>
        </w:r>
        <w:r>
          <w:fldChar w:fldCharType="end"/>
        </w:r>
      </w:hyperlink>
    </w:p>
    <w:p>
      <w:pPr>
        <w:pStyle w:val="TOC2"/>
        <w:tabs>
          <w:tab w:val="right" w:leader="dot" w:pos="8306"/>
        </w:tabs>
      </w:pPr>
      <w:hyperlink w:anchor="_Toc22929" w:history="1">
        <w:r>
          <w:rPr>
            <w:rFonts w:ascii="仿宋" w:eastAsia="仿宋" w:hAnsi="仿宋" w:cs="仿宋" w:hint="eastAsia"/>
            <w:lang w:eastAsia="zh-CN"/>
          </w:rPr>
          <w:t>(一)、万达影城项目总投资估算</w:t>
        </w:r>
        <w:r>
          <w:tab/>
        </w:r>
        <w:r>
          <w:fldChar w:fldCharType="begin"/>
        </w:r>
        <w:r>
          <w:instrText xml:space="preserve"> PAGEREF _Toc22929 \h </w:instrText>
        </w:r>
        <w:r>
          <w:fldChar w:fldCharType="separate"/>
        </w:r>
        <w:r>
          <w:t>41</w:t>
        </w:r>
        <w:r>
          <w:fldChar w:fldCharType="end"/>
        </w:r>
      </w:hyperlink>
    </w:p>
    <w:p>
      <w:pPr>
        <w:pStyle w:val="TOC2"/>
        <w:tabs>
          <w:tab w:val="right" w:leader="dot" w:pos="8306"/>
        </w:tabs>
      </w:pPr>
      <w:hyperlink w:anchor="_Toc4300" w:history="1">
        <w:r>
          <w:rPr>
            <w:rFonts w:ascii="仿宋" w:eastAsia="仿宋" w:hAnsi="仿宋" w:cs="仿宋" w:hint="eastAsia"/>
            <w:lang w:eastAsia="zh-CN"/>
          </w:rPr>
          <w:t>(二)、资金筹措</w:t>
        </w:r>
        <w:r>
          <w:tab/>
        </w:r>
        <w:r>
          <w:fldChar w:fldCharType="begin"/>
        </w:r>
        <w:r>
          <w:instrText xml:space="preserve"> PAGEREF _Toc4300 \h </w:instrText>
        </w:r>
        <w:r>
          <w:fldChar w:fldCharType="separate"/>
        </w:r>
        <w:r>
          <w:t>42</w:t>
        </w:r>
        <w:r>
          <w:fldChar w:fldCharType="end"/>
        </w:r>
      </w:hyperlink>
    </w:p>
    <w:p>
      <w:pPr>
        <w:pStyle w:val="TOC1"/>
        <w:tabs>
          <w:tab w:val="right" w:leader="dot" w:pos="8306"/>
        </w:tabs>
      </w:pPr>
      <w:hyperlink w:anchor="_Toc11721" w:history="1">
        <w:r>
          <w:rPr>
            <w:rFonts w:ascii="仿宋" w:eastAsia="仿宋" w:hAnsi="仿宋" w:cs="仿宋" w:hint="eastAsia"/>
            <w:lang w:eastAsia="zh-CN"/>
          </w:rPr>
          <w:t>十二、万达影城项目环境影响分析</w:t>
        </w:r>
        <w:r>
          <w:tab/>
        </w:r>
        <w:r>
          <w:fldChar w:fldCharType="begin"/>
        </w:r>
        <w:r>
          <w:instrText xml:space="preserve"> PAGEREF _Toc11721 \h </w:instrText>
        </w:r>
        <w:r>
          <w:fldChar w:fldCharType="separate"/>
        </w:r>
        <w:r>
          <w:t>43</w:t>
        </w:r>
        <w:r>
          <w:fldChar w:fldCharType="end"/>
        </w:r>
      </w:hyperlink>
    </w:p>
    <w:p>
      <w:pPr>
        <w:pStyle w:val="TOC2"/>
        <w:tabs>
          <w:tab w:val="right" w:leader="dot" w:pos="8306"/>
        </w:tabs>
      </w:pPr>
      <w:hyperlink w:anchor="_Toc4729" w:history="1">
        <w:r>
          <w:rPr>
            <w:rFonts w:ascii="仿宋" w:eastAsia="仿宋" w:hAnsi="仿宋" w:cs="仿宋" w:hint="eastAsia"/>
            <w:lang w:eastAsia="zh-CN"/>
          </w:rPr>
          <w:t>(一)、建设区域环境质量现状</w:t>
        </w:r>
        <w:r>
          <w:tab/>
        </w:r>
        <w:r>
          <w:fldChar w:fldCharType="begin"/>
        </w:r>
        <w:r>
          <w:instrText xml:space="preserve"> PAGEREF _Toc4729 \h </w:instrText>
        </w:r>
        <w:r>
          <w:fldChar w:fldCharType="separate"/>
        </w:r>
        <w:r>
          <w:t>43</w:t>
        </w:r>
        <w:r>
          <w:fldChar w:fldCharType="end"/>
        </w:r>
      </w:hyperlink>
    </w:p>
    <w:p>
      <w:pPr>
        <w:pStyle w:val="TOC2"/>
        <w:tabs>
          <w:tab w:val="right" w:leader="dot" w:pos="8306"/>
        </w:tabs>
      </w:pPr>
      <w:hyperlink w:anchor="_Toc26207" w:history="1">
        <w:r>
          <w:rPr>
            <w:rFonts w:ascii="仿宋" w:eastAsia="仿宋" w:hAnsi="仿宋" w:cs="仿宋" w:hint="eastAsia"/>
            <w:lang w:eastAsia="zh-CN"/>
          </w:rPr>
          <w:t>(二)、建设期环境保护</w:t>
        </w:r>
        <w:r>
          <w:tab/>
        </w:r>
        <w:r>
          <w:fldChar w:fldCharType="begin"/>
        </w:r>
        <w:r>
          <w:instrText xml:space="preserve"> PAGEREF _Toc26207 \h </w:instrText>
        </w:r>
        <w:r>
          <w:fldChar w:fldCharType="separate"/>
        </w:r>
        <w:r>
          <w:t>44</w:t>
        </w:r>
        <w:r>
          <w:fldChar w:fldCharType="end"/>
        </w:r>
      </w:hyperlink>
    </w:p>
    <w:p>
      <w:pPr>
        <w:pStyle w:val="TOC2"/>
        <w:tabs>
          <w:tab w:val="right" w:leader="dot" w:pos="8306"/>
        </w:tabs>
      </w:pPr>
      <w:hyperlink w:anchor="_Toc1529" w:history="1">
        <w:r>
          <w:rPr>
            <w:rFonts w:ascii="仿宋" w:eastAsia="仿宋" w:hAnsi="仿宋" w:cs="仿宋" w:hint="eastAsia"/>
            <w:lang w:eastAsia="zh-CN"/>
          </w:rPr>
          <w:t>(三)、运营期环境保护</w:t>
        </w:r>
        <w:r>
          <w:tab/>
        </w:r>
        <w:r>
          <w:fldChar w:fldCharType="begin"/>
        </w:r>
        <w:r>
          <w:instrText xml:space="preserve"> PAGEREF _Toc1529 \h </w:instrText>
        </w:r>
        <w:r>
          <w:fldChar w:fldCharType="separate"/>
        </w:r>
        <w:r>
          <w:t>45</w:t>
        </w:r>
        <w:r>
          <w:fldChar w:fldCharType="end"/>
        </w:r>
      </w:hyperlink>
    </w:p>
    <w:p>
      <w:pPr>
        <w:pStyle w:val="TOC2"/>
        <w:tabs>
          <w:tab w:val="right" w:leader="dot" w:pos="8306"/>
        </w:tabs>
      </w:pPr>
      <w:hyperlink w:anchor="_Toc12727" w:history="1">
        <w:r>
          <w:rPr>
            <w:rFonts w:ascii="仿宋" w:eastAsia="仿宋" w:hAnsi="仿宋" w:cs="仿宋" w:hint="eastAsia"/>
            <w:lang w:eastAsia="zh-CN"/>
          </w:rPr>
          <w:t>(四)、万达影城项目建设对区域经济的影响</w:t>
        </w:r>
        <w:r>
          <w:tab/>
        </w:r>
        <w:r>
          <w:fldChar w:fldCharType="begin"/>
        </w:r>
        <w:r>
          <w:instrText xml:space="preserve"> PAGEREF _Toc12727 \h </w:instrText>
        </w:r>
        <w:r>
          <w:fldChar w:fldCharType="separate"/>
        </w:r>
        <w:r>
          <w:t>47</w:t>
        </w:r>
        <w:r>
          <w:fldChar w:fldCharType="end"/>
        </w:r>
      </w:hyperlink>
    </w:p>
    <w:p>
      <w:pPr>
        <w:pStyle w:val="TOC2"/>
        <w:tabs>
          <w:tab w:val="right" w:leader="dot" w:pos="8306"/>
        </w:tabs>
      </w:pPr>
      <w:hyperlink w:anchor="_Toc14731" w:history="1">
        <w:r>
          <w:rPr>
            <w:rFonts w:ascii="仿宋" w:eastAsia="仿宋" w:hAnsi="仿宋" w:cs="仿宋" w:hint="eastAsia"/>
            <w:lang w:eastAsia="zh-CN"/>
          </w:rPr>
          <w:t>(五)、废弃物处理</w:t>
        </w:r>
        <w:r>
          <w:tab/>
        </w:r>
        <w:r>
          <w:fldChar w:fldCharType="begin"/>
        </w:r>
        <w:r>
          <w:instrText xml:space="preserve"> PAGEREF _Toc14731 \h </w:instrText>
        </w:r>
        <w:r>
          <w:fldChar w:fldCharType="separate"/>
        </w:r>
        <w:r>
          <w:t>48</w:t>
        </w:r>
        <w:r>
          <w:fldChar w:fldCharType="end"/>
        </w:r>
      </w:hyperlink>
    </w:p>
    <w:p>
      <w:pPr>
        <w:pStyle w:val="TOC2"/>
        <w:tabs>
          <w:tab w:val="right" w:leader="dot" w:pos="8306"/>
        </w:tabs>
      </w:pPr>
      <w:hyperlink w:anchor="_Toc16595" w:history="1">
        <w:r>
          <w:rPr>
            <w:rFonts w:ascii="仿宋" w:eastAsia="仿宋" w:hAnsi="仿宋" w:cs="仿宋" w:hint="eastAsia"/>
            <w:lang w:eastAsia="zh-CN"/>
          </w:rPr>
          <w:t>(六)、特殊环境影响分析</w:t>
        </w:r>
        <w:r>
          <w:tab/>
        </w:r>
        <w:r>
          <w:fldChar w:fldCharType="begin"/>
        </w:r>
        <w:r>
          <w:instrText xml:space="preserve"> PAGEREF _Toc16595 \h </w:instrText>
        </w:r>
        <w:r>
          <w:fldChar w:fldCharType="separate"/>
        </w:r>
        <w:r>
          <w:t>50</w:t>
        </w:r>
        <w:r>
          <w:fldChar w:fldCharType="end"/>
        </w:r>
      </w:hyperlink>
    </w:p>
    <w:p>
      <w:pPr>
        <w:pStyle w:val="TOC2"/>
        <w:tabs>
          <w:tab w:val="right" w:leader="dot" w:pos="8306"/>
        </w:tabs>
      </w:pPr>
      <w:hyperlink w:anchor="_Toc20195" w:history="1">
        <w:r>
          <w:rPr>
            <w:rFonts w:ascii="仿宋" w:eastAsia="仿宋" w:hAnsi="仿宋" w:cs="仿宋" w:hint="eastAsia"/>
            <w:lang w:eastAsia="zh-CN"/>
          </w:rPr>
          <w:t>(七)、清洁生产</w:t>
        </w:r>
        <w:r>
          <w:tab/>
        </w:r>
        <w:r>
          <w:fldChar w:fldCharType="begin"/>
        </w:r>
        <w:r>
          <w:instrText xml:space="preserve"> PAGEREF _Toc20195 \h </w:instrText>
        </w:r>
        <w:r>
          <w:fldChar w:fldCharType="separate"/>
        </w:r>
        <w:r>
          <w:t>51</w:t>
        </w:r>
        <w:r>
          <w:fldChar w:fldCharType="end"/>
        </w:r>
      </w:hyperlink>
    </w:p>
    <w:p>
      <w:pPr>
        <w:pStyle w:val="TOC2"/>
        <w:tabs>
          <w:tab w:val="right" w:leader="dot" w:pos="8306"/>
        </w:tabs>
      </w:pPr>
      <w:hyperlink w:anchor="_Toc30823" w:history="1">
        <w:r>
          <w:rPr>
            <w:rFonts w:ascii="仿宋" w:eastAsia="仿宋" w:hAnsi="仿宋" w:cs="仿宋" w:hint="eastAsia"/>
            <w:lang w:eastAsia="zh-CN"/>
          </w:rPr>
          <w:t>(八)、环境保护综合评价</w:t>
        </w:r>
        <w:r>
          <w:tab/>
        </w:r>
        <w:r>
          <w:fldChar w:fldCharType="begin"/>
        </w:r>
        <w:r>
          <w:instrText xml:space="preserve"> PAGEREF _Toc30823 \h </w:instrText>
        </w:r>
        <w:r>
          <w:fldChar w:fldCharType="separate"/>
        </w:r>
        <w:r>
          <w:t>52</w:t>
        </w:r>
        <w:r>
          <w:fldChar w:fldCharType="end"/>
        </w:r>
      </w:hyperlink>
    </w:p>
    <w:p>
      <w:pPr>
        <w:pStyle w:val="TOC1"/>
        <w:tabs>
          <w:tab w:val="right" w:leader="dot" w:pos="8306"/>
        </w:tabs>
      </w:pPr>
      <w:hyperlink w:anchor="_Toc621" w:history="1">
        <w:r>
          <w:rPr>
            <w:rFonts w:ascii="仿宋" w:eastAsia="仿宋" w:hAnsi="仿宋" w:cs="仿宋" w:hint="eastAsia"/>
            <w:lang w:eastAsia="zh-CN"/>
          </w:rPr>
          <w:t>十三、质量管理体系</w:t>
        </w:r>
        <w:r>
          <w:tab/>
        </w:r>
        <w:r>
          <w:fldChar w:fldCharType="begin"/>
        </w:r>
        <w:r>
          <w:instrText xml:space="preserve"> PAGEREF _Toc621 \h </w:instrText>
        </w:r>
        <w:r>
          <w:fldChar w:fldCharType="separate"/>
        </w:r>
        <w:r>
          <w:t>53</w:t>
        </w:r>
        <w:r>
          <w:fldChar w:fldCharType="end"/>
        </w:r>
      </w:hyperlink>
    </w:p>
    <w:p>
      <w:pPr>
        <w:pStyle w:val="TOC2"/>
        <w:tabs>
          <w:tab w:val="right" w:leader="dot" w:pos="8306"/>
        </w:tabs>
      </w:pPr>
      <w:hyperlink w:anchor="_Toc2966" w:history="1">
        <w:r>
          <w:rPr>
            <w:rFonts w:ascii="仿宋" w:eastAsia="仿宋" w:hAnsi="仿宋" w:cs="仿宋" w:hint="eastAsia"/>
            <w:lang w:eastAsia="zh-CN"/>
          </w:rPr>
          <w:t>(一)、质量目标与方针</w:t>
        </w:r>
        <w:r>
          <w:tab/>
        </w:r>
        <w:r>
          <w:fldChar w:fldCharType="begin"/>
        </w:r>
        <w:r>
          <w:instrText xml:space="preserve"> PAGEREF _Toc2966 \h </w:instrText>
        </w:r>
        <w:r>
          <w:fldChar w:fldCharType="separate"/>
        </w:r>
        <w:r>
          <w:t>53</w:t>
        </w:r>
        <w:r>
          <w:fldChar w:fldCharType="end"/>
        </w:r>
      </w:hyperlink>
    </w:p>
    <w:p>
      <w:pPr>
        <w:pStyle w:val="TOC2"/>
        <w:tabs>
          <w:tab w:val="right" w:leader="dot" w:pos="8306"/>
        </w:tabs>
      </w:pPr>
      <w:hyperlink w:anchor="_Toc2460" w:history="1">
        <w:r>
          <w:rPr>
            <w:rFonts w:ascii="仿宋" w:eastAsia="仿宋" w:hAnsi="仿宋" w:cs="仿宋" w:hint="eastAsia"/>
            <w:lang w:eastAsia="zh-CN"/>
          </w:rPr>
          <w:t>(二)、质量管理责任</w:t>
        </w:r>
        <w:r>
          <w:tab/>
        </w:r>
        <w:r>
          <w:fldChar w:fldCharType="begin"/>
        </w:r>
        <w:r>
          <w:instrText xml:space="preserve"> PAGEREF _Toc2460 \h </w:instrText>
        </w:r>
        <w:r>
          <w:fldChar w:fldCharType="separate"/>
        </w:r>
        <w:r>
          <w:t>54</w:t>
        </w:r>
        <w:r>
          <w:fldChar w:fldCharType="end"/>
        </w:r>
      </w:hyperlink>
    </w:p>
    <w:p>
      <w:pPr>
        <w:pStyle w:val="TOC2"/>
        <w:tabs>
          <w:tab w:val="right" w:leader="dot" w:pos="8306"/>
        </w:tabs>
      </w:pPr>
      <w:hyperlink w:anchor="_Toc21877" w:history="1">
        <w:r>
          <w:rPr>
            <w:rFonts w:ascii="仿宋" w:eastAsia="仿宋" w:hAnsi="仿宋" w:cs="仿宋" w:hint="eastAsia"/>
            <w:lang w:eastAsia="zh-CN"/>
          </w:rPr>
          <w:t>(三)、质量管理体系文件</w:t>
        </w:r>
        <w:r>
          <w:tab/>
        </w:r>
        <w:r>
          <w:fldChar w:fldCharType="begin"/>
        </w:r>
        <w:r>
          <w:instrText xml:space="preserve"> PAGEREF _Toc21877 \h </w:instrText>
        </w:r>
        <w:r>
          <w:fldChar w:fldCharType="separate"/>
        </w:r>
        <w:r>
          <w:t>56</w:t>
        </w:r>
        <w:r>
          <w:fldChar w:fldCharType="end"/>
        </w:r>
      </w:hyperlink>
    </w:p>
    <w:p>
      <w:pPr>
        <w:pStyle w:val="TOC2"/>
        <w:tabs>
          <w:tab w:val="right" w:leader="dot" w:pos="8306"/>
        </w:tabs>
      </w:pPr>
      <w:hyperlink w:anchor="_Toc10458" w:history="1">
        <w:r>
          <w:rPr>
            <w:rFonts w:ascii="仿宋" w:eastAsia="仿宋" w:hAnsi="仿宋" w:cs="仿宋" w:hint="eastAsia"/>
            <w:lang w:eastAsia="zh-CN"/>
          </w:rPr>
          <w:t>(四)、质量培训与教育</w:t>
        </w:r>
        <w:r>
          <w:tab/>
        </w:r>
        <w:r>
          <w:fldChar w:fldCharType="begin"/>
        </w:r>
        <w:r>
          <w:instrText xml:space="preserve"> PAGEREF _Toc10458 \h </w:instrText>
        </w:r>
        <w:r>
          <w:fldChar w:fldCharType="separate"/>
        </w:r>
        <w:r>
          <w:t>58</w:t>
        </w:r>
        <w:r>
          <w:fldChar w:fldCharType="end"/>
        </w:r>
      </w:hyperlink>
    </w:p>
    <w:p>
      <w:pPr>
        <w:pStyle w:val="TOC2"/>
        <w:tabs>
          <w:tab w:val="right" w:leader="dot" w:pos="8306"/>
        </w:tabs>
      </w:pPr>
      <w:hyperlink w:anchor="_Toc12233" w:history="1">
        <w:r>
          <w:rPr>
            <w:rFonts w:ascii="仿宋" w:eastAsia="仿宋" w:hAnsi="仿宋" w:cs="仿宋" w:hint="eastAsia"/>
            <w:lang w:eastAsia="zh-CN"/>
          </w:rPr>
          <w:t>(五)、质量审核与评价</w:t>
        </w:r>
        <w:r>
          <w:tab/>
        </w:r>
        <w:r>
          <w:fldChar w:fldCharType="begin"/>
        </w:r>
        <w:r>
          <w:instrText xml:space="preserve"> PAGEREF _Toc12233 \h </w:instrText>
        </w:r>
        <w:r>
          <w:fldChar w:fldCharType="separate"/>
        </w:r>
        <w:r>
          <w:t>59</w:t>
        </w:r>
        <w:r>
          <w:fldChar w:fldCharType="end"/>
        </w:r>
      </w:hyperlink>
    </w:p>
    <w:p>
      <w:pPr>
        <w:pStyle w:val="TOC2"/>
        <w:tabs>
          <w:tab w:val="right" w:leader="dot" w:pos="8306"/>
        </w:tabs>
      </w:pPr>
      <w:hyperlink w:anchor="_Toc26069" w:history="1">
        <w:r>
          <w:rPr>
            <w:rFonts w:ascii="仿宋" w:eastAsia="仿宋" w:hAnsi="仿宋" w:cs="仿宋" w:hint="eastAsia"/>
            <w:lang w:eastAsia="zh-CN"/>
          </w:rPr>
          <w:t>(六)、不符合与纠正措施</w:t>
        </w:r>
        <w:r>
          <w:tab/>
        </w:r>
        <w:r>
          <w:fldChar w:fldCharType="begin"/>
        </w:r>
        <w:r>
          <w:instrText xml:space="preserve"> PAGEREF _Toc26069 \h </w:instrText>
        </w:r>
        <w:r>
          <w:fldChar w:fldCharType="separate"/>
        </w:r>
        <w:r>
          <w:t>60</w:t>
        </w:r>
        <w:r>
          <w:fldChar w:fldCharType="end"/>
        </w:r>
      </w:hyperlink>
    </w:p>
    <w:p>
      <w:pPr>
        <w:pStyle w:val="TOC1"/>
        <w:tabs>
          <w:tab w:val="right" w:leader="dot" w:pos="8306"/>
        </w:tabs>
      </w:pPr>
      <w:hyperlink w:anchor="_Toc14493" w:history="1">
        <w:r>
          <w:rPr>
            <w:rFonts w:ascii="仿宋" w:eastAsia="仿宋" w:hAnsi="仿宋" w:cs="仿宋" w:hint="eastAsia"/>
            <w:lang w:eastAsia="zh-CN"/>
          </w:rPr>
          <w:t>十四、万达影城项目实施保障措施</w:t>
        </w:r>
        <w:r>
          <w:tab/>
        </w:r>
        <w:r>
          <w:fldChar w:fldCharType="begin"/>
        </w:r>
        <w:r>
          <w:instrText xml:space="preserve"> PAGEREF _Toc14493 \h </w:instrText>
        </w:r>
        <w:r>
          <w:fldChar w:fldCharType="separate"/>
        </w:r>
        <w:r>
          <w:t>61</w:t>
        </w:r>
        <w:r>
          <w:fldChar w:fldCharType="end"/>
        </w:r>
      </w:hyperlink>
    </w:p>
    <w:p>
      <w:pPr>
        <w:pStyle w:val="TOC2"/>
        <w:tabs>
          <w:tab w:val="right" w:leader="dot" w:pos="8306"/>
        </w:tabs>
      </w:pPr>
      <w:hyperlink w:anchor="_Toc8496" w:history="1">
        <w:r>
          <w:rPr>
            <w:rFonts w:ascii="仿宋" w:eastAsia="仿宋" w:hAnsi="仿宋" w:cs="仿宋" w:hint="eastAsia"/>
            <w:lang w:eastAsia="zh-CN"/>
          </w:rPr>
          <w:t>(一)、万达影城项目实施保障机制</w:t>
        </w:r>
        <w:r>
          <w:tab/>
        </w:r>
        <w:r>
          <w:fldChar w:fldCharType="begin"/>
        </w:r>
        <w:r>
          <w:instrText xml:space="preserve"> PAGEREF _Toc8496 \h </w:instrText>
        </w:r>
        <w:r>
          <w:fldChar w:fldCharType="separate"/>
        </w:r>
        <w:r>
          <w:t>61</w:t>
        </w:r>
        <w:r>
          <w:fldChar w:fldCharType="end"/>
        </w:r>
      </w:hyperlink>
    </w:p>
    <w:p>
      <w:pPr>
        <w:pStyle w:val="TOC2"/>
        <w:tabs>
          <w:tab w:val="right" w:leader="dot" w:pos="8306"/>
        </w:tabs>
      </w:pPr>
      <w:hyperlink w:anchor="_Toc17827" w:history="1">
        <w:r>
          <w:rPr>
            <w:rFonts w:ascii="仿宋" w:eastAsia="仿宋" w:hAnsi="仿宋" w:cs="仿宋" w:hint="eastAsia"/>
            <w:lang w:eastAsia="zh-CN"/>
          </w:rPr>
          <w:t>(二)、万达影城项目法律合规要求</w:t>
        </w:r>
        <w:r>
          <w:tab/>
        </w:r>
        <w:r>
          <w:fldChar w:fldCharType="begin"/>
        </w:r>
        <w:r>
          <w:instrText xml:space="preserve"> PAGEREF _Toc17827 \h </w:instrText>
        </w:r>
        <w:r>
          <w:fldChar w:fldCharType="separate"/>
        </w:r>
        <w:r>
          <w:t>65</w:t>
        </w:r>
        <w:r>
          <w:fldChar w:fldCharType="end"/>
        </w:r>
      </w:hyperlink>
    </w:p>
    <w:p>
      <w:pPr>
        <w:pStyle w:val="TOC2"/>
        <w:tabs>
          <w:tab w:val="right" w:leader="dot" w:pos="8306"/>
        </w:tabs>
      </w:pPr>
      <w:hyperlink w:anchor="_Toc31475" w:history="1">
        <w:r>
          <w:rPr>
            <w:rFonts w:ascii="仿宋" w:eastAsia="仿宋" w:hAnsi="仿宋" w:cs="仿宋" w:hint="eastAsia"/>
            <w:lang w:eastAsia="zh-CN"/>
          </w:rPr>
          <w:t>(三)、万达影城项目合同管理与法律事务</w:t>
        </w:r>
        <w:r>
          <w:tab/>
        </w:r>
        <w:r>
          <w:fldChar w:fldCharType="begin"/>
        </w:r>
        <w:r>
          <w:instrText xml:space="preserve"> PAGEREF _Toc31475 \h </w:instrText>
        </w:r>
        <w:r>
          <w:fldChar w:fldCharType="separate"/>
        </w:r>
        <w:r>
          <w:t>69</w:t>
        </w:r>
        <w:r>
          <w:fldChar w:fldCharType="end"/>
        </w:r>
      </w:hyperlink>
    </w:p>
    <w:p>
      <w:pPr>
        <w:pStyle w:val="TOC2"/>
        <w:tabs>
          <w:tab w:val="right" w:leader="dot" w:pos="8306"/>
        </w:tabs>
      </w:pPr>
      <w:hyperlink w:anchor="_Toc31612" w:history="1">
        <w:r>
          <w:rPr>
            <w:rFonts w:ascii="仿宋" w:eastAsia="仿宋" w:hAnsi="仿宋" w:cs="仿宋" w:hint="eastAsia"/>
            <w:lang w:eastAsia="zh-CN"/>
          </w:rPr>
          <w:t>(四)、万达影城项目知识产权保护策略</w:t>
        </w:r>
        <w:r>
          <w:tab/>
        </w:r>
        <w:r>
          <w:fldChar w:fldCharType="begin"/>
        </w:r>
        <w:r>
          <w:instrText xml:space="preserve"> PAGEREF _Toc31612 \h </w:instrText>
        </w:r>
        <w:r>
          <w:fldChar w:fldCharType="separate"/>
        </w:r>
        <w:r>
          <w:t>75</w:t>
        </w:r>
        <w:r>
          <w:fldChar w:fldCharType="end"/>
        </w:r>
      </w:hyperlink>
    </w:p>
    <w:p>
      <w:pPr>
        <w:pStyle w:val="TOC1"/>
        <w:tabs>
          <w:tab w:val="right" w:leader="dot" w:pos="8306"/>
        </w:tabs>
      </w:pPr>
      <w:hyperlink w:anchor="_Toc16162" w:history="1">
        <w:r>
          <w:rPr>
            <w:rFonts w:ascii="仿宋" w:eastAsia="仿宋" w:hAnsi="仿宋" w:cs="仿宋" w:hint="eastAsia"/>
            <w:lang w:eastAsia="zh-CN"/>
          </w:rPr>
          <w:t>十五、万达影城项目工程方案分析</w:t>
        </w:r>
        <w:r>
          <w:tab/>
        </w:r>
        <w:r>
          <w:fldChar w:fldCharType="begin"/>
        </w:r>
        <w:r>
          <w:instrText xml:space="preserve"> PAGEREF _Toc16162 \h </w:instrText>
        </w:r>
        <w:r>
          <w:fldChar w:fldCharType="separate"/>
        </w:r>
        <w:r>
          <w:t>77</w:t>
        </w:r>
        <w:r>
          <w:fldChar w:fldCharType="end"/>
        </w:r>
      </w:hyperlink>
    </w:p>
    <w:p>
      <w:pPr>
        <w:pStyle w:val="TOC2"/>
        <w:tabs>
          <w:tab w:val="right" w:leader="dot" w:pos="8306"/>
        </w:tabs>
      </w:pPr>
      <w:hyperlink w:anchor="_Toc28763" w:history="1">
        <w:r>
          <w:rPr>
            <w:rFonts w:ascii="仿宋" w:eastAsia="仿宋" w:hAnsi="仿宋" w:cs="仿宋" w:hint="eastAsia"/>
            <w:lang w:eastAsia="zh-CN"/>
          </w:rPr>
          <w:t>(一)、建筑工程设计原则</w:t>
        </w:r>
        <w:r>
          <w:tab/>
        </w:r>
        <w:r>
          <w:fldChar w:fldCharType="begin"/>
        </w:r>
        <w:r>
          <w:instrText xml:space="preserve"> PAGEREF _Toc28763 \h </w:instrText>
        </w:r>
        <w:r>
          <w:fldChar w:fldCharType="separate"/>
        </w:r>
        <w:r>
          <w:t>77</w:t>
        </w:r>
        <w:r>
          <w:fldChar w:fldCharType="end"/>
        </w:r>
      </w:hyperlink>
    </w:p>
    <w:p>
      <w:pPr>
        <w:pStyle w:val="TOC2"/>
        <w:tabs>
          <w:tab w:val="right" w:leader="dot" w:pos="8306"/>
        </w:tabs>
      </w:pPr>
      <w:hyperlink w:anchor="_Toc17509" w:history="1">
        <w:r>
          <w:rPr>
            <w:rFonts w:ascii="仿宋" w:eastAsia="仿宋" w:hAnsi="仿宋" w:cs="仿宋" w:hint="eastAsia"/>
            <w:lang w:eastAsia="zh-CN"/>
          </w:rPr>
          <w:t>(二)、土建工程建设指标</w:t>
        </w:r>
        <w:r>
          <w:tab/>
        </w:r>
        <w:r>
          <w:fldChar w:fldCharType="begin"/>
        </w:r>
        <w:r>
          <w:instrText xml:space="preserve"> PAGEREF _Toc17509 \h </w:instrText>
        </w:r>
        <w:r>
          <w:fldChar w:fldCharType="separate"/>
        </w:r>
        <w:r>
          <w:t>81</w:t>
        </w:r>
        <w:r>
          <w:fldChar w:fldCharType="end"/>
        </w:r>
      </w:hyperlink>
    </w:p>
    <w:p>
      <w:pPr>
        <w:pStyle w:val="TOC1"/>
        <w:tabs>
          <w:tab w:val="right" w:leader="dot" w:pos="8306"/>
        </w:tabs>
      </w:pPr>
      <w:hyperlink w:anchor="_Toc15515" w:history="1">
        <w:r>
          <w:rPr>
            <w:rFonts w:ascii="仿宋" w:eastAsia="仿宋" w:hAnsi="仿宋" w:cs="仿宋" w:hint="eastAsia"/>
            <w:lang w:eastAsia="zh-CN"/>
          </w:rPr>
          <w:t>十六、供应链管理</w:t>
        </w:r>
        <w:r>
          <w:tab/>
        </w:r>
        <w:r>
          <w:fldChar w:fldCharType="begin"/>
        </w:r>
        <w:r>
          <w:instrText xml:space="preserve"> PAGEREF _Toc15515 \h </w:instrText>
        </w:r>
        <w:r>
          <w:fldChar w:fldCharType="separate"/>
        </w:r>
        <w:r>
          <w:t>82</w:t>
        </w:r>
        <w:r>
          <w:fldChar w:fldCharType="end"/>
        </w:r>
      </w:hyperlink>
    </w:p>
    <w:p>
      <w:pPr>
        <w:pStyle w:val="TOC2"/>
        <w:tabs>
          <w:tab w:val="right" w:leader="dot" w:pos="8306"/>
        </w:tabs>
      </w:pPr>
      <w:hyperlink w:anchor="_Toc13485" w:history="1">
        <w:r>
          <w:rPr>
            <w:rFonts w:ascii="仿宋" w:eastAsia="仿宋" w:hAnsi="仿宋" w:cs="仿宋" w:hint="eastAsia"/>
            <w:lang w:eastAsia="zh-CN"/>
          </w:rPr>
          <w:t>(一)、供应链战略规划</w:t>
        </w:r>
        <w:r>
          <w:tab/>
        </w:r>
        <w:r>
          <w:fldChar w:fldCharType="begin"/>
        </w:r>
        <w:r>
          <w:instrText xml:space="preserve"> PAGEREF _Toc13485 \h </w:instrText>
        </w:r>
        <w:r>
          <w:fldChar w:fldCharType="separate"/>
        </w:r>
        <w:r>
          <w:t>82</w:t>
        </w:r>
        <w:r>
          <w:fldChar w:fldCharType="end"/>
        </w:r>
      </w:hyperlink>
    </w:p>
    <w:p>
      <w:pPr>
        <w:pStyle w:val="TOC2"/>
        <w:tabs>
          <w:tab w:val="right" w:leader="dot" w:pos="8306"/>
        </w:tabs>
      </w:pPr>
      <w:hyperlink w:anchor="_Toc12616" w:history="1">
        <w:r>
          <w:rPr>
            <w:rFonts w:ascii="仿宋" w:eastAsia="仿宋" w:hAnsi="仿宋" w:cs="仿宋" w:hint="eastAsia"/>
            <w:lang w:eastAsia="zh-CN"/>
          </w:rPr>
          <w:t>(二)、供应商选择与合作</w:t>
        </w:r>
        <w:r>
          <w:tab/>
        </w:r>
        <w:r>
          <w:fldChar w:fldCharType="begin"/>
        </w:r>
        <w:r>
          <w:instrText xml:space="preserve"> PAGEREF _Toc12616 \h </w:instrText>
        </w:r>
        <w:r>
          <w:fldChar w:fldCharType="separate"/>
        </w:r>
        <w:r>
          <w:t>84</w:t>
        </w:r>
        <w:r>
          <w:fldChar w:fldCharType="end"/>
        </w:r>
      </w:hyperlink>
    </w:p>
    <w:p>
      <w:pPr>
        <w:pStyle w:val="TOC2"/>
        <w:tabs>
          <w:tab w:val="right" w:leader="dot" w:pos="8306"/>
        </w:tabs>
      </w:pPr>
      <w:hyperlink w:anchor="_Toc14388" w:history="1">
        <w:r>
          <w:rPr>
            <w:rFonts w:ascii="仿宋" w:eastAsia="仿宋" w:hAnsi="仿宋" w:cs="仿宋" w:hint="eastAsia"/>
            <w:lang w:eastAsia="zh-CN"/>
          </w:rPr>
          <w:t>(三)、物流与库存管理</w:t>
        </w:r>
        <w:r>
          <w:tab/>
        </w:r>
        <w:r>
          <w:fldChar w:fldCharType="begin"/>
        </w:r>
        <w:r>
          <w:instrText xml:space="preserve"> PAGEREF _Toc14388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59"/>
      <w:r>
        <w:rPr>
          <w:rFonts w:ascii="仿宋" w:eastAsia="仿宋" w:hAnsi="仿宋" w:cs="仿宋" w:hint="eastAsia"/>
          <w:sz w:val="28"/>
          <w:lang w:eastAsia="zh-CN"/>
        </w:rPr>
        <w:t>一、万达影城项目土建工程</w:t>
      </w:r>
      <w:bookmarkEnd w:id="2"/>
    </w:p>
    <w:p>
      <w:pPr>
        <w:pStyle w:val="Heading2"/>
        <w:rPr>
          <w:rFonts w:ascii="仿宋" w:eastAsia="仿宋" w:hAnsi="仿宋" w:cs="仿宋" w:hint="eastAsia"/>
          <w:lang w:eastAsia="zh-CN"/>
        </w:rPr>
      </w:pPr>
      <w:bookmarkStart w:id="3" w:name="_Toc11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在万达影城项目的建筑工程设计中，我们将秉承一系列重要的设计原则，以确保万达影城项目建筑在功能、美观、可持续性等方面达到最佳效果。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首要原则是确保建筑的功能性得到最大化的发挥。我们将充分理解万达影城项目的实际需求，合理布局各个功能区域，保证建筑在满足业务需求的同时，提供高效的工作环境。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在建筑设计中，我们将综合考虑建设和运营成本。通过精细的经济效益分析，确保设计方案在高效利用资源的同时，对万达影城项目的长期盈利能力有积极的贡献。</w:t>
      </w:r>
    </w:p>
    <w:p>
      <w:pPr>
        <w:pStyle w:val="Heading2"/>
        <w:ind w:firstLine="560" w:firstLineChars="200"/>
        <w:rPr>
          <w:rFonts w:ascii="仿宋" w:eastAsia="仿宋" w:hAnsi="仿宋" w:cs="仿宋" w:hint="eastAsia"/>
          <w:sz w:val="28"/>
          <w:lang w:eastAsia="zh-CN"/>
        </w:rPr>
      </w:pPr>
      <w:bookmarkStart w:id="4" w:name="_Toc120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的土建工程设计中，我们将精准设定设计年限，结合万达影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万达影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2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万达影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万达影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万达影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4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本期工程万达影城项目预计总建筑面积XXX平方米，其中：计容建筑面积XXX平方米，计划建筑工程投资XX万元，占万达影城项目总投资的XX%。</w:t>
      </w:r>
    </w:p>
    <w:p>
      <w:pPr>
        <w:pStyle w:val="Heading1"/>
        <w:ind w:firstLine="560" w:firstLineChars="200"/>
        <w:rPr>
          <w:rFonts w:ascii="仿宋" w:eastAsia="仿宋" w:hAnsi="仿宋" w:cs="仿宋" w:hint="eastAsia"/>
          <w:sz w:val="28"/>
          <w:lang w:eastAsia="zh-CN"/>
        </w:rPr>
      </w:pPr>
      <w:bookmarkStart w:id="7" w:name="_Toc6085"/>
      <w:r>
        <w:rPr>
          <w:rFonts w:ascii="仿宋" w:eastAsia="仿宋" w:hAnsi="仿宋" w:cs="仿宋" w:hint="eastAsia"/>
          <w:sz w:val="28"/>
          <w:lang w:eastAsia="zh-CN"/>
        </w:rPr>
        <w:t>二、万达影城项目概论</w:t>
      </w:r>
      <w:bookmarkEnd w:id="7"/>
    </w:p>
    <w:p>
      <w:pPr>
        <w:pStyle w:val="Heading2"/>
        <w:rPr>
          <w:rFonts w:ascii="仿宋" w:eastAsia="仿宋" w:hAnsi="仿宋" w:cs="仿宋" w:hint="eastAsia"/>
          <w:lang w:eastAsia="zh-CN"/>
        </w:rPr>
      </w:pPr>
      <w:bookmarkStart w:id="8" w:name="_Toc17562"/>
      <w:r>
        <w:rPr>
          <w:rFonts w:ascii="仿宋" w:eastAsia="仿宋" w:hAnsi="仿宋" w:cs="仿宋" w:hint="eastAsia"/>
          <w:lang w:eastAsia="zh-CN"/>
        </w:rPr>
        <w:t>(一)、万达影城项目概况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万达影城项目的起源追溯至对市场的深入洞察。市场的不断演变与变革为万达影城项目提供了难得的机遇。当前市场存在的需求缺口和变革的大环境共同构成了万达影城项目的背景。这个万达影城项目旨在充分利用市场机遇，填补行业中尚未满足的需求，为客户提供全新的解决方案。市场的变革和需求的增长使得这个万达影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万达影城项目名称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正式命名为万达影城。这个名称不仅仅是一个标识，更代表了万达影城项目的核心理念和愿景。它蕴含着万达影城项目所要解决问题的关键字，具有强烈的表达和辨识度，为万达影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万达影城项目目标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核心目标是提供一种全新、高效的解决方案，满足客户日益增长的需求。万达影城项目追求的不仅仅是满足市场需求，更是在市场中获得卓越的竞争优势。通过不断提升产品或服务的质量和创新水平，万达影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万达影城项目范围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全面涵盖了产品研发、制造、市场推广和售后服务，确保从产品设计到最终用户体验的全方位关注。这一全面的万达影城项目范围是为了确保万达影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万达影城项目时间表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万达影城项目计划在未来18个月内完成，包括研发、测试、市场试点和正式推出等不同阶段。这个时间表的合理设计是为了确保万达影城项目各个阶段的顺利推进，以便按时交付高质量的成果。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万达影城项目预算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万达影城项目总预算估算为XX百万美元，主要分配在研发、市场推广、人员培训和运营等方面。这一充足的预算为万达影城项目提供了充足的资源，确保万达影城项目在各个方面都能取得优异的表现。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万达影城项目风险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万达影城项目可能面临的风险包括市场接受度低、技术难题、竞争激烈等。万达影城项目团队已经制定了相应的风险应对计划，通过前瞻性的风险管理，确保万达影城项目在面对不确定性时能够迅速做出应对。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万达影城项目团队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万达影城项目汇聚了一支经验丰富、多领域专业素养的核心团队，确保万达影城项目在各个方面都能拥有高水平的执行力。团队的协同作战是万达影城项目成功的关键因素之一。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万达影城项目背景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万达影城项目的背景根植于市场对更高效、创新产品的渴望，同时也受到科技发展对行业格局的深刻改变的影响。这为万达影城项目提供了广阔的发展空间和市场需求。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万达影城项目现状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截至目前，万达影城项目已完成市场调研和技术验证，取得了初步的成功。这为万达影城项目在未来的发展奠定了坚实的基础，为更远大的目标打下了坚实的基石。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9806"/>
      <w:r>
        <w:rPr>
          <w:rFonts w:ascii="仿宋" w:eastAsia="仿宋" w:hAnsi="仿宋" w:cs="仿宋" w:hint="eastAsia"/>
          <w:sz w:val="28"/>
          <w:lang w:eastAsia="zh-CN"/>
        </w:rPr>
        <w:t>(二)、万达影城项目目标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keyword》万达影城项目首要业务目标是在市场中占据有利地位，实现产品/服务的成功推广和销售。通过不断提升产品质量、创新性，万达影城项目追求成为行业中的领导者，赢得更多客户的青睐。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在科技迅速发展的时代，万达影城项目着眼于技术创新。通过持续的研发和技术升级，万达影城项目旨在推出更具创新性的产品或服务，以满足市场对新鲜、先进解决方案的需求。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为了建立可持续的客户关系，万达影城项目设定了客户满意度目标。通过提供卓越的产品质量和优质的客户服务，万达影城项目追求赢得客户的信任和忠诚度，确保他们的满意度达到行业领先水平。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万达影城项目注重社会责任和可持续发展。通过实施环保、社会责任万达影城项目，万达影城项目致力于在经济发展的同时保护环境，促进社会公平，实现可持续经营。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万达影城项目的团队是实现目标的核心驱动力。因此，万达影城项目设定了团队发展目标，包括提升团队成员的专业技能、培养领导力，以及搭建协同高效的团队工作氛围。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0591"/>
      <w:r>
        <w:rPr>
          <w:rFonts w:ascii="仿宋" w:eastAsia="仿宋" w:hAnsi="仿宋" w:cs="仿宋" w:hint="eastAsia"/>
          <w:sz w:val="28"/>
          <w:lang w:eastAsia="zh-CN"/>
        </w:rPr>
        <w:t>(三)、万达影城项目提出的理由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万达影城项目提出的理由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源于对市场机遇的深刻洞察。当前市场中存在的需求缺口和行业发展趋势表明，有巨大的商业机会等待被开发。通过准确捕捉市场机遇，万达影城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理念基于对技术创新的信仰。通过持续的研发和技术投入，万达影城项目有望推出更具创新性的产品或服务。在科技飞速发展的当下，万达影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是为了增强企业的行业竞争力。通过提升产品或服务的质量和独特性，万达影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响应了消费者需求的变化。随着社会和科技的不断发展，消费者对产品和服务的需求也在发生变化。通过深入了解并及时回应消费者的新需求，万达影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万达影城项目的提出是企业战略发展规划的一部分。在面对日益激烈的市场竞争和不断变化的商业环境中，万达影城项目作为企业战略的一环，旨在为企业开辟新的增长领域，巩固企业在行业中的地位。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不仅仅是基于商业考量，还注重社会责任。通过推出环保、社会责任等方面的万达影城项目，万达影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万达影城项目的提出反映了对利益相关者期望的关注。包括客户、员工、投资者等利益相关者在企业发展中都有着各自的期望，万达影城项目力求在满足这些期望的同时，取得更大的共赢。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747"/>
      <w:r>
        <w:rPr>
          <w:rFonts w:ascii="仿宋" w:eastAsia="仿宋" w:hAnsi="仿宋" w:cs="仿宋" w:hint="eastAsia"/>
          <w:sz w:val="28"/>
          <w:lang w:eastAsia="zh-CN"/>
        </w:rPr>
        <w:t>(四)、万达影城项目意义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在实施万达影城项目的过程中，我们不仅仅是在追逐商业成功，更是为企业和社会的多个层面创造了深远的意义。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首要意义在于提升企业的市场竞争力。通过持续的创新和对产品质量的高标准要求，万达影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达影城项目的推进将促使行业技术水平的提升。通过引入先进技术和创新性解决方案，万达影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万达影城项目不仅创造了大量就业机会，提高了就业水平，还注重社会责任和环保。通过参与社会公益事业和推动环保万达影城项目，万达影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综合而言，万达影城项目意义重大，不仅推动了企业的发展，也为行业和社会的进步贡献了积极力量。这是一个全面而深刻的影响，将在未来产生可持续的正面效应。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4400"/>
      <w:r>
        <w:rPr>
          <w:rFonts w:ascii="仿宋" w:eastAsia="仿宋" w:hAnsi="仿宋" w:cs="仿宋" w:hint="eastAsia"/>
          <w:sz w:val="28"/>
          <w:lang w:eastAsia="zh-CN"/>
        </w:rPr>
        <w:t>(五)、万达影城项目背景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在当今迅猛发展的商业环境中，万达影城项目的动因根植于对多方面因素的审慎考量。这个万达影城项目的提出并非孤立的决策，而是对企业所处背景深入思考的产物。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市场的不断演变是万达影城项目背后的首要原因。科技的迅速发展和全球市场的快速变化使得企业必须灵活应对。万达影城项目应运而生，旨在通过创新性的解决方案迎合市场的多变需求，赢得竞争中的先机。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竞争的激烈程度也是万达影城项目背景中不可忽视的一环。企业需要在激烈竞争中脱颖而出，为此，万达影城项目致力于打破常规，提供独特的价值主张，以吸引客户并确保市场份额的增长。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技术的迅速发展为企业带来了机遇与挑战。作为万达影城项目启动的背景之一，对新兴技术的应用将有助于提升企业的技术水平，使其在不断演进的商业环境中保持竞争优势。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此外，社会对企业责任的期望也在逐渐升高。万达影城项目充分融入了社会责任的理念，通过可持续经营和社会公益万达影城项目，企图为社会贡献一份力量，在商业成功的同时关注社会价值。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437"/>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3333"/>
      <w:r>
        <w:rPr>
          <w:rFonts w:ascii="仿宋" w:eastAsia="仿宋" w:hAnsi="仿宋" w:cs="仿宋" w:hint="eastAsia"/>
          <w:lang w:eastAsia="zh-CN"/>
        </w:rPr>
        <w:t>(一)、万达影城行业分析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行业一直以来都是市场的关注焦点。行业内的发展趋势、竞争态势以及潜在机会都对万达影城项目的推进产生深远的影响。通过深入研究行业的整体概貌，我们将更好地理解行业的核心特征，为万达影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行业，技术一直是推动创新和发展的关键因素。我们将对当前技术趋势进行详尽分析，包括但不限于人工智能、大数据应用、先进制造技术等。这有助于万达影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万达影城项目成功的基础。我们将对主要竞争对手进行深入研究，包括其市场份额、产品特点、市场定位等。通过全面了解竞争对手的优势和劣势，万达影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312"/>
      <w:r>
        <w:rPr>
          <w:rFonts w:ascii="仿宋" w:eastAsia="仿宋" w:hAnsi="仿宋" w:cs="仿宋" w:hint="eastAsia"/>
          <w:sz w:val="28"/>
          <w:lang w:eastAsia="zh-CN"/>
        </w:rPr>
        <w:t>(二)、万达影城市场分析预测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通过对市场规模的深入调研，我们将预测万达影城市场未来的增长趋势。这包括市场的整体规模、各细分领域的发展趋势等。万达影城项目可以根据市场的扩张速度和潜在机会，制定更符合市场需求的发展策略。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万达影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万达影城项目实施过程中需要充分考虑的因素。我们将对市场风险进行全面评估，包括但不限于政策法规风险、市场竞争风险、技术变革风险等。通过对潜在风险的深入分析，万达影城项目可以制定相应的风险缓解策略，降低不确定性对万达影城项目的影响。</w:t>
      </w:r>
    </w:p>
    <w:p>
      <w:pPr>
        <w:pStyle w:val="Heading1"/>
        <w:ind w:firstLine="560" w:firstLineChars="200"/>
        <w:rPr>
          <w:rFonts w:ascii="仿宋" w:eastAsia="仿宋" w:hAnsi="仿宋" w:cs="仿宋" w:hint="eastAsia"/>
          <w:sz w:val="28"/>
          <w:lang w:eastAsia="zh-CN"/>
        </w:rPr>
      </w:pPr>
      <w:bookmarkStart w:id="16" w:name="_Toc32088"/>
      <w:r>
        <w:rPr>
          <w:rFonts w:ascii="仿宋" w:eastAsia="仿宋" w:hAnsi="仿宋" w:cs="仿宋" w:hint="eastAsia"/>
          <w:sz w:val="28"/>
          <w:lang w:eastAsia="zh-CN"/>
        </w:rPr>
        <w:t>四、万达影城项目建设背景及必要性分析</w:t>
      </w:r>
      <w:bookmarkEnd w:id="16"/>
    </w:p>
    <w:p>
      <w:pPr>
        <w:pStyle w:val="Heading2"/>
        <w:rPr>
          <w:rFonts w:ascii="仿宋" w:eastAsia="仿宋" w:hAnsi="仿宋" w:cs="仿宋" w:hint="eastAsia"/>
          <w:lang w:eastAsia="zh-CN"/>
        </w:rPr>
      </w:pPr>
      <w:bookmarkStart w:id="17" w:name="_Toc1015"/>
      <w:r>
        <w:rPr>
          <w:rFonts w:ascii="仿宋" w:eastAsia="仿宋" w:hAnsi="仿宋" w:cs="仿宋" w:hint="eastAsia"/>
          <w:lang w:eastAsia="zh-CN"/>
        </w:rPr>
        <w:t>(一)、万达影城项目背景分析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万达影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万达影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万达影城项目在这个潮流中的定位。同时，我们将关注行业内涌现的新兴机遇，以便万达影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万达影城项目提供了强大的发展动力。我们将聚焦于行业内最新的技术发展趋势，包括但不限于人工智能、大数据分析、物联网等领域。通过深度的技术研究，我们将确保万达影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万达影城项目发展的源泉。我们将投入更多的精力对市场需求进行深入剖析，超越表面的需求，深入挖掘潜在的市场痛点和机遇。通过对市场需求的细致了解，万达影城项目将更有针对性地设计解决方案，满足市场的多样化需求，从而更好地促进万达影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万达影城项目战略至关重要。我们将对竞争态势进行更为深入的分析，包括但不限于市场份额、产品特点、客户满意度等多个维度。通过深度的竞争分析，万达影城项目将能够更准确地把握市场脉搏，制定具有竞争力的万达影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万达影城项目的发展具有直接的影响。我们将进行更为全面的法规和政策分析，了解行业发展中的潜在法律风险和合规挑战。通过充分了解和遵守相关法规，万达影城项目将确保在法律框架内合法合规运营，为万达影城项目的稳健发展提供有力支持。</w:t>
      </w:r>
    </w:p>
    <w:p>
      <w:pPr>
        <w:pStyle w:val="Heading2"/>
        <w:ind w:firstLine="560" w:firstLineChars="200"/>
        <w:rPr>
          <w:rFonts w:ascii="仿宋" w:eastAsia="仿宋" w:hAnsi="仿宋" w:cs="仿宋" w:hint="eastAsia"/>
          <w:sz w:val="28"/>
          <w:lang w:eastAsia="zh-CN"/>
        </w:rPr>
      </w:pPr>
      <w:bookmarkStart w:id="18" w:name="_Toc27912"/>
      <w:r>
        <w:rPr>
          <w:rFonts w:ascii="仿宋" w:eastAsia="仿宋" w:hAnsi="仿宋" w:cs="仿宋" w:hint="eastAsia"/>
          <w:sz w:val="28"/>
          <w:lang w:eastAsia="zh-CN"/>
        </w:rPr>
        <w:t>(二)、万达影城项目建设必要性分析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建设的迫切性源于对行业发展趋势的深刻洞察。我们正处于一个行业变革的时代，科技创新、数字化转型成为企业发展的关键动力。万达影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建设不仅仅是为了跟上潮流，更是为了通过技术创新推动企业的持续发展。通过引入先进的技术和解决方案，万达影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https://d.book118.com/945333103010011110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67AFB"/>
    <w:rsid w:val="45A67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33310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2024-02-06T18:10:00Z</dcterms:created>
  <dcterms:modified xsi:type="dcterms:W3CDTF">2024-02-06T18:10:42Z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938ADAE3D12A439F9BB537740632019D_11</vt:lpwstr>
  </property>
  <property fmtid="{D5CDD505-2E9C-101B-9397-08002B2CF9AE}" pid="3" name="KSOProductBuildVer">
    <vt:lpwstr>2052-12.1.0.16250</vt:lpwstr>
  </property>
</Properties>
</file>