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SEBS项目规划设计蓝图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7" w:history="1">
        <w:r>
          <w:rPr>
            <w:rFonts w:ascii="仿宋" w:eastAsia="仿宋" w:hAnsi="仿宋" w:cs="仿宋" w:hint="eastAsia"/>
            <w:lang w:eastAsia="zh-CN"/>
          </w:rPr>
          <w:t>前言</w:t>
        </w:r>
        <w:r>
          <w:tab/>
        </w:r>
        <w:r>
          <w:fldChar w:fldCharType="begin"/>
        </w:r>
        <w:r>
          <w:instrText xml:space="preserve"> PAGEREF _Toc14497 \h </w:instrText>
        </w:r>
        <w:r>
          <w:fldChar w:fldCharType="separate"/>
        </w:r>
        <w:r>
          <w:t>3</w:t>
        </w:r>
        <w:r>
          <w:fldChar w:fldCharType="end"/>
        </w:r>
      </w:hyperlink>
    </w:p>
    <w:p>
      <w:pPr>
        <w:pStyle w:val="TOC1"/>
        <w:tabs>
          <w:tab w:val="right" w:leader="dot" w:pos="8306"/>
        </w:tabs>
      </w:pPr>
      <w:hyperlink w:anchor="_Toc24641" w:history="1">
        <w:r>
          <w:rPr>
            <w:rFonts w:ascii="仿宋" w:eastAsia="仿宋" w:hAnsi="仿宋" w:cs="仿宋" w:hint="eastAsia"/>
            <w:lang w:eastAsia="zh-CN"/>
          </w:rPr>
          <w:t>一、工艺说明</w:t>
        </w:r>
        <w:r>
          <w:tab/>
        </w:r>
        <w:r>
          <w:fldChar w:fldCharType="begin"/>
        </w:r>
        <w:r>
          <w:instrText xml:space="preserve"> PAGEREF _Toc24641 \h </w:instrText>
        </w:r>
        <w:r>
          <w:fldChar w:fldCharType="separate"/>
        </w:r>
        <w:r>
          <w:t>3</w:t>
        </w:r>
        <w:r>
          <w:fldChar w:fldCharType="end"/>
        </w:r>
      </w:hyperlink>
    </w:p>
    <w:p>
      <w:pPr>
        <w:pStyle w:val="TOC2"/>
        <w:tabs>
          <w:tab w:val="right" w:leader="dot" w:pos="8306"/>
        </w:tabs>
      </w:pPr>
      <w:hyperlink w:anchor="_Toc3127" w:history="1">
        <w:r>
          <w:rPr>
            <w:rFonts w:ascii="仿宋" w:eastAsia="仿宋" w:hAnsi="仿宋" w:cs="仿宋" w:hint="eastAsia"/>
            <w:lang w:eastAsia="zh-CN"/>
          </w:rPr>
          <w:t>(一)、技术管理特点</w:t>
        </w:r>
        <w:r>
          <w:tab/>
        </w:r>
        <w:r>
          <w:fldChar w:fldCharType="begin"/>
        </w:r>
        <w:r>
          <w:instrText xml:space="preserve"> PAGEREF _Toc3127 \h </w:instrText>
        </w:r>
        <w:r>
          <w:fldChar w:fldCharType="separate"/>
        </w:r>
        <w:r>
          <w:t>3</w:t>
        </w:r>
        <w:r>
          <w:fldChar w:fldCharType="end"/>
        </w:r>
      </w:hyperlink>
    </w:p>
    <w:p>
      <w:pPr>
        <w:pStyle w:val="TOC2"/>
        <w:tabs>
          <w:tab w:val="right" w:leader="dot" w:pos="8306"/>
        </w:tabs>
      </w:pPr>
      <w:hyperlink w:anchor="_Toc22657" w:history="1">
        <w:r>
          <w:rPr>
            <w:rFonts w:ascii="仿宋" w:eastAsia="仿宋" w:hAnsi="仿宋" w:cs="仿宋" w:hint="eastAsia"/>
            <w:lang w:eastAsia="zh-CN"/>
          </w:rPr>
          <w:t>(二)、SEBS项目工艺技术设计方案</w:t>
        </w:r>
        <w:r>
          <w:tab/>
        </w:r>
        <w:r>
          <w:fldChar w:fldCharType="begin"/>
        </w:r>
        <w:r>
          <w:instrText xml:space="preserve"> PAGEREF _Toc22657 \h </w:instrText>
        </w:r>
        <w:r>
          <w:fldChar w:fldCharType="separate"/>
        </w:r>
        <w:r>
          <w:t>4</w:t>
        </w:r>
        <w:r>
          <w:fldChar w:fldCharType="end"/>
        </w:r>
      </w:hyperlink>
    </w:p>
    <w:p>
      <w:pPr>
        <w:pStyle w:val="TOC2"/>
        <w:tabs>
          <w:tab w:val="right" w:leader="dot" w:pos="8306"/>
        </w:tabs>
      </w:pPr>
      <w:hyperlink w:anchor="_Toc6413" w:history="1">
        <w:r>
          <w:rPr>
            <w:rFonts w:ascii="仿宋" w:eastAsia="仿宋" w:hAnsi="仿宋" w:cs="仿宋" w:hint="eastAsia"/>
            <w:lang w:eastAsia="zh-CN"/>
          </w:rPr>
          <w:t>(三)、设备选型方案</w:t>
        </w:r>
        <w:r>
          <w:tab/>
        </w:r>
        <w:r>
          <w:fldChar w:fldCharType="begin"/>
        </w:r>
        <w:r>
          <w:instrText xml:space="preserve"> PAGEREF _Toc6413 \h </w:instrText>
        </w:r>
        <w:r>
          <w:fldChar w:fldCharType="separate"/>
        </w:r>
        <w:r>
          <w:t>5</w:t>
        </w:r>
        <w:r>
          <w:fldChar w:fldCharType="end"/>
        </w:r>
      </w:hyperlink>
    </w:p>
    <w:p>
      <w:pPr>
        <w:pStyle w:val="TOC1"/>
        <w:tabs>
          <w:tab w:val="right" w:leader="dot" w:pos="8306"/>
        </w:tabs>
      </w:pPr>
      <w:hyperlink w:anchor="_Toc25947" w:history="1">
        <w:r>
          <w:rPr>
            <w:rFonts w:ascii="仿宋" w:eastAsia="仿宋" w:hAnsi="仿宋" w:cs="仿宋" w:hint="eastAsia"/>
            <w:lang w:eastAsia="zh-CN"/>
          </w:rPr>
          <w:t>二、SEBS项目选址可行性分析</w:t>
        </w:r>
        <w:r>
          <w:tab/>
        </w:r>
        <w:r>
          <w:fldChar w:fldCharType="begin"/>
        </w:r>
        <w:r>
          <w:instrText xml:space="preserve"> PAGEREF _Toc25947 \h </w:instrText>
        </w:r>
        <w:r>
          <w:fldChar w:fldCharType="separate"/>
        </w:r>
        <w:r>
          <w:t>7</w:t>
        </w:r>
        <w:r>
          <w:fldChar w:fldCharType="end"/>
        </w:r>
      </w:hyperlink>
    </w:p>
    <w:p>
      <w:pPr>
        <w:pStyle w:val="TOC2"/>
        <w:tabs>
          <w:tab w:val="right" w:leader="dot" w:pos="8306"/>
        </w:tabs>
      </w:pPr>
      <w:hyperlink w:anchor="_Toc7178" w:history="1">
        <w:r>
          <w:rPr>
            <w:rFonts w:ascii="仿宋" w:eastAsia="仿宋" w:hAnsi="仿宋" w:cs="仿宋" w:hint="eastAsia"/>
            <w:lang w:eastAsia="zh-CN"/>
          </w:rPr>
          <w:t>(一)、SEBS项目选址</w:t>
        </w:r>
        <w:r>
          <w:tab/>
        </w:r>
        <w:r>
          <w:fldChar w:fldCharType="begin"/>
        </w:r>
        <w:r>
          <w:instrText xml:space="preserve"> PAGEREF _Toc7178 \h </w:instrText>
        </w:r>
        <w:r>
          <w:fldChar w:fldCharType="separate"/>
        </w:r>
        <w:r>
          <w:t>7</w:t>
        </w:r>
        <w:r>
          <w:fldChar w:fldCharType="end"/>
        </w:r>
      </w:hyperlink>
    </w:p>
    <w:p>
      <w:pPr>
        <w:pStyle w:val="TOC2"/>
        <w:tabs>
          <w:tab w:val="right" w:leader="dot" w:pos="8306"/>
        </w:tabs>
      </w:pPr>
      <w:hyperlink w:anchor="_Toc5349" w:history="1">
        <w:r>
          <w:rPr>
            <w:rFonts w:ascii="仿宋" w:eastAsia="仿宋" w:hAnsi="仿宋" w:cs="仿宋" w:hint="eastAsia"/>
            <w:lang w:eastAsia="zh-CN"/>
          </w:rPr>
          <w:t>(二)、用地控制指标</w:t>
        </w:r>
        <w:r>
          <w:tab/>
        </w:r>
        <w:r>
          <w:fldChar w:fldCharType="begin"/>
        </w:r>
        <w:r>
          <w:instrText xml:space="preserve"> PAGEREF _Toc5349 \h </w:instrText>
        </w:r>
        <w:r>
          <w:fldChar w:fldCharType="separate"/>
        </w:r>
        <w:r>
          <w:t>7</w:t>
        </w:r>
        <w:r>
          <w:fldChar w:fldCharType="end"/>
        </w:r>
      </w:hyperlink>
    </w:p>
    <w:p>
      <w:pPr>
        <w:pStyle w:val="TOC2"/>
        <w:tabs>
          <w:tab w:val="right" w:leader="dot" w:pos="8306"/>
        </w:tabs>
      </w:pPr>
      <w:hyperlink w:anchor="_Toc17549" w:history="1">
        <w:r>
          <w:rPr>
            <w:rFonts w:ascii="仿宋" w:eastAsia="仿宋" w:hAnsi="仿宋" w:cs="仿宋" w:hint="eastAsia"/>
            <w:lang w:eastAsia="zh-CN"/>
          </w:rPr>
          <w:t>(三)、节约用地措施</w:t>
        </w:r>
        <w:r>
          <w:tab/>
        </w:r>
        <w:r>
          <w:fldChar w:fldCharType="begin"/>
        </w:r>
        <w:r>
          <w:instrText xml:space="preserve"> PAGEREF _Toc17549 \h </w:instrText>
        </w:r>
        <w:r>
          <w:fldChar w:fldCharType="separate"/>
        </w:r>
        <w:r>
          <w:t>9</w:t>
        </w:r>
        <w:r>
          <w:fldChar w:fldCharType="end"/>
        </w:r>
      </w:hyperlink>
    </w:p>
    <w:p>
      <w:pPr>
        <w:pStyle w:val="TOC2"/>
        <w:tabs>
          <w:tab w:val="right" w:leader="dot" w:pos="8306"/>
        </w:tabs>
      </w:pPr>
      <w:hyperlink w:anchor="_Toc21529" w:history="1">
        <w:r>
          <w:rPr>
            <w:rFonts w:ascii="仿宋" w:eastAsia="仿宋" w:hAnsi="仿宋" w:cs="仿宋" w:hint="eastAsia"/>
            <w:lang w:eastAsia="zh-CN"/>
          </w:rPr>
          <w:t>(四)、总图布置方案</w:t>
        </w:r>
        <w:r>
          <w:tab/>
        </w:r>
        <w:r>
          <w:fldChar w:fldCharType="begin"/>
        </w:r>
        <w:r>
          <w:instrText xml:space="preserve"> PAGEREF _Toc21529 \h </w:instrText>
        </w:r>
        <w:r>
          <w:fldChar w:fldCharType="separate"/>
        </w:r>
        <w:r>
          <w:t>10</w:t>
        </w:r>
        <w:r>
          <w:fldChar w:fldCharType="end"/>
        </w:r>
      </w:hyperlink>
    </w:p>
    <w:p>
      <w:pPr>
        <w:pStyle w:val="TOC2"/>
        <w:tabs>
          <w:tab w:val="right" w:leader="dot" w:pos="8306"/>
        </w:tabs>
      </w:pPr>
      <w:hyperlink w:anchor="_Toc16986" w:history="1">
        <w:r>
          <w:rPr>
            <w:rFonts w:ascii="仿宋" w:eastAsia="仿宋" w:hAnsi="仿宋" w:cs="仿宋" w:hint="eastAsia"/>
            <w:lang w:eastAsia="zh-CN"/>
          </w:rPr>
          <w:t>(五)、选址综合评价</w:t>
        </w:r>
        <w:r>
          <w:tab/>
        </w:r>
        <w:r>
          <w:fldChar w:fldCharType="begin"/>
        </w:r>
        <w:r>
          <w:instrText xml:space="preserve"> PAGEREF _Toc16986 \h </w:instrText>
        </w:r>
        <w:r>
          <w:fldChar w:fldCharType="separate"/>
        </w:r>
        <w:r>
          <w:t>11</w:t>
        </w:r>
        <w:r>
          <w:fldChar w:fldCharType="end"/>
        </w:r>
      </w:hyperlink>
    </w:p>
    <w:p>
      <w:pPr>
        <w:pStyle w:val="TOC1"/>
        <w:tabs>
          <w:tab w:val="right" w:leader="dot" w:pos="8306"/>
        </w:tabs>
      </w:pPr>
      <w:hyperlink w:anchor="_Toc30613" w:history="1">
        <w:r>
          <w:rPr>
            <w:rFonts w:ascii="仿宋" w:eastAsia="仿宋" w:hAnsi="仿宋" w:cs="仿宋" w:hint="eastAsia"/>
            <w:lang w:eastAsia="zh-CN"/>
          </w:rPr>
          <w:t>三、SEBS项目可持续发展</w:t>
        </w:r>
        <w:r>
          <w:tab/>
        </w:r>
        <w:r>
          <w:fldChar w:fldCharType="begin"/>
        </w:r>
        <w:r>
          <w:instrText xml:space="preserve"> PAGEREF _Toc30613 \h </w:instrText>
        </w:r>
        <w:r>
          <w:fldChar w:fldCharType="separate"/>
        </w:r>
        <w:r>
          <w:t>12</w:t>
        </w:r>
        <w:r>
          <w:fldChar w:fldCharType="end"/>
        </w:r>
      </w:hyperlink>
    </w:p>
    <w:p>
      <w:pPr>
        <w:pStyle w:val="TOC2"/>
        <w:tabs>
          <w:tab w:val="right" w:leader="dot" w:pos="8306"/>
        </w:tabs>
      </w:pPr>
      <w:hyperlink w:anchor="_Toc5082" w:history="1">
        <w:r>
          <w:rPr>
            <w:rFonts w:ascii="仿宋" w:eastAsia="仿宋" w:hAnsi="仿宋" w:cs="仿宋" w:hint="eastAsia"/>
            <w:lang w:eastAsia="zh-CN"/>
          </w:rPr>
          <w:t>(一)、可持续战略与实践</w:t>
        </w:r>
        <w:r>
          <w:tab/>
        </w:r>
        <w:r>
          <w:fldChar w:fldCharType="begin"/>
        </w:r>
        <w:r>
          <w:instrText xml:space="preserve"> PAGEREF _Toc5082 \h </w:instrText>
        </w:r>
        <w:r>
          <w:fldChar w:fldCharType="separate"/>
        </w:r>
        <w:r>
          <w:t>12</w:t>
        </w:r>
        <w:r>
          <w:fldChar w:fldCharType="end"/>
        </w:r>
      </w:hyperlink>
    </w:p>
    <w:p>
      <w:pPr>
        <w:pStyle w:val="TOC2"/>
        <w:tabs>
          <w:tab w:val="right" w:leader="dot" w:pos="8306"/>
        </w:tabs>
      </w:pPr>
      <w:hyperlink w:anchor="_Toc5981" w:history="1">
        <w:r>
          <w:rPr>
            <w:rFonts w:ascii="仿宋" w:eastAsia="仿宋" w:hAnsi="仿宋" w:cs="仿宋" w:hint="eastAsia"/>
            <w:lang w:eastAsia="zh-CN"/>
          </w:rPr>
          <w:t>(二)、环保与社会责任</w:t>
        </w:r>
        <w:r>
          <w:tab/>
        </w:r>
        <w:r>
          <w:fldChar w:fldCharType="begin"/>
        </w:r>
        <w:r>
          <w:instrText xml:space="preserve"> PAGEREF _Toc5981 \h </w:instrText>
        </w:r>
        <w:r>
          <w:fldChar w:fldCharType="separate"/>
        </w:r>
        <w:r>
          <w:t>12</w:t>
        </w:r>
        <w:r>
          <w:fldChar w:fldCharType="end"/>
        </w:r>
      </w:hyperlink>
    </w:p>
    <w:p>
      <w:pPr>
        <w:pStyle w:val="TOC1"/>
        <w:tabs>
          <w:tab w:val="right" w:leader="dot" w:pos="8306"/>
        </w:tabs>
      </w:pPr>
      <w:hyperlink w:anchor="_Toc8019" w:history="1">
        <w:r>
          <w:rPr>
            <w:rFonts w:ascii="仿宋" w:eastAsia="仿宋" w:hAnsi="仿宋" w:cs="仿宋" w:hint="eastAsia"/>
            <w:lang w:eastAsia="zh-CN"/>
          </w:rPr>
          <w:t>四、SEBS项目土建工程</w:t>
        </w:r>
        <w:r>
          <w:tab/>
        </w:r>
        <w:r>
          <w:fldChar w:fldCharType="begin"/>
        </w:r>
        <w:r>
          <w:instrText xml:space="preserve"> PAGEREF _Toc8019 \h </w:instrText>
        </w:r>
        <w:r>
          <w:fldChar w:fldCharType="separate"/>
        </w:r>
        <w:r>
          <w:t>13</w:t>
        </w:r>
        <w:r>
          <w:fldChar w:fldCharType="end"/>
        </w:r>
      </w:hyperlink>
    </w:p>
    <w:p>
      <w:pPr>
        <w:pStyle w:val="TOC2"/>
        <w:tabs>
          <w:tab w:val="right" w:leader="dot" w:pos="8306"/>
        </w:tabs>
      </w:pPr>
      <w:hyperlink w:anchor="_Toc15779" w:history="1">
        <w:r>
          <w:rPr>
            <w:rFonts w:ascii="仿宋" w:eastAsia="仿宋" w:hAnsi="仿宋" w:cs="仿宋" w:hint="eastAsia"/>
            <w:lang w:eastAsia="zh-CN"/>
          </w:rPr>
          <w:t>(一)、建筑工程设计原则</w:t>
        </w:r>
        <w:r>
          <w:tab/>
        </w:r>
        <w:r>
          <w:fldChar w:fldCharType="begin"/>
        </w:r>
        <w:r>
          <w:instrText xml:space="preserve"> PAGEREF _Toc15779 \h </w:instrText>
        </w:r>
        <w:r>
          <w:fldChar w:fldCharType="separate"/>
        </w:r>
        <w:r>
          <w:t>13</w:t>
        </w:r>
        <w:r>
          <w:fldChar w:fldCharType="end"/>
        </w:r>
      </w:hyperlink>
    </w:p>
    <w:p>
      <w:pPr>
        <w:pStyle w:val="TOC2"/>
        <w:tabs>
          <w:tab w:val="right" w:leader="dot" w:pos="8306"/>
        </w:tabs>
      </w:pPr>
      <w:hyperlink w:anchor="_Toc14095" w:history="1">
        <w:r>
          <w:rPr>
            <w:rFonts w:ascii="仿宋" w:eastAsia="仿宋" w:hAnsi="仿宋" w:cs="仿宋" w:hint="eastAsia"/>
            <w:lang w:eastAsia="zh-CN"/>
          </w:rPr>
          <w:t>(二)、土建工程设计年限及安全等级</w:t>
        </w:r>
        <w:r>
          <w:tab/>
        </w:r>
        <w:r>
          <w:fldChar w:fldCharType="begin"/>
        </w:r>
        <w:r>
          <w:instrText xml:space="preserve"> PAGEREF _Toc14095 \h </w:instrText>
        </w:r>
        <w:r>
          <w:fldChar w:fldCharType="separate"/>
        </w:r>
        <w:r>
          <w:t>15</w:t>
        </w:r>
        <w:r>
          <w:fldChar w:fldCharType="end"/>
        </w:r>
      </w:hyperlink>
    </w:p>
    <w:p>
      <w:pPr>
        <w:pStyle w:val="TOC2"/>
        <w:tabs>
          <w:tab w:val="right" w:leader="dot" w:pos="8306"/>
        </w:tabs>
      </w:pPr>
      <w:hyperlink w:anchor="_Toc10469" w:history="1">
        <w:r>
          <w:rPr>
            <w:rFonts w:ascii="仿宋" w:eastAsia="仿宋" w:hAnsi="仿宋" w:cs="仿宋" w:hint="eastAsia"/>
            <w:lang w:eastAsia="zh-CN"/>
          </w:rPr>
          <w:t>(三)、建筑工程设计总体要求</w:t>
        </w:r>
        <w:r>
          <w:tab/>
        </w:r>
        <w:r>
          <w:fldChar w:fldCharType="begin"/>
        </w:r>
        <w:r>
          <w:instrText xml:space="preserve"> PAGEREF _Toc10469 \h </w:instrText>
        </w:r>
        <w:r>
          <w:fldChar w:fldCharType="separate"/>
        </w:r>
        <w:r>
          <w:t>16</w:t>
        </w:r>
        <w:r>
          <w:fldChar w:fldCharType="end"/>
        </w:r>
      </w:hyperlink>
    </w:p>
    <w:p>
      <w:pPr>
        <w:pStyle w:val="TOC2"/>
        <w:tabs>
          <w:tab w:val="right" w:leader="dot" w:pos="8306"/>
        </w:tabs>
      </w:pPr>
      <w:hyperlink w:anchor="_Toc26504" w:history="1">
        <w:r>
          <w:rPr>
            <w:rFonts w:ascii="仿宋" w:eastAsia="仿宋" w:hAnsi="仿宋" w:cs="仿宋" w:hint="eastAsia"/>
            <w:lang w:eastAsia="zh-CN"/>
          </w:rPr>
          <w:t>(四)、土建工程建设指标</w:t>
        </w:r>
        <w:r>
          <w:tab/>
        </w:r>
        <w:r>
          <w:fldChar w:fldCharType="begin"/>
        </w:r>
        <w:r>
          <w:instrText xml:space="preserve"> PAGEREF _Toc26504 \h </w:instrText>
        </w:r>
        <w:r>
          <w:fldChar w:fldCharType="separate"/>
        </w:r>
        <w:r>
          <w:t>16</w:t>
        </w:r>
        <w:r>
          <w:fldChar w:fldCharType="end"/>
        </w:r>
      </w:hyperlink>
    </w:p>
    <w:p>
      <w:pPr>
        <w:pStyle w:val="TOC1"/>
        <w:tabs>
          <w:tab w:val="right" w:leader="dot" w:pos="8306"/>
        </w:tabs>
      </w:pPr>
      <w:hyperlink w:anchor="_Toc9182" w:history="1">
        <w:r>
          <w:rPr>
            <w:rFonts w:ascii="仿宋" w:eastAsia="仿宋" w:hAnsi="仿宋" w:cs="仿宋" w:hint="eastAsia"/>
            <w:lang w:eastAsia="zh-CN"/>
          </w:rPr>
          <w:t>五、SEBS项目建设背景及必要性分析</w:t>
        </w:r>
        <w:r>
          <w:tab/>
        </w:r>
        <w:r>
          <w:fldChar w:fldCharType="begin"/>
        </w:r>
        <w:r>
          <w:instrText xml:space="preserve"> PAGEREF _Toc9182 \h </w:instrText>
        </w:r>
        <w:r>
          <w:fldChar w:fldCharType="separate"/>
        </w:r>
        <w:r>
          <w:t>17</w:t>
        </w:r>
        <w:r>
          <w:fldChar w:fldCharType="end"/>
        </w:r>
      </w:hyperlink>
    </w:p>
    <w:p>
      <w:pPr>
        <w:pStyle w:val="TOC2"/>
        <w:tabs>
          <w:tab w:val="right" w:leader="dot" w:pos="8306"/>
        </w:tabs>
      </w:pPr>
      <w:hyperlink w:anchor="_Toc10252" w:history="1">
        <w:r>
          <w:rPr>
            <w:rFonts w:ascii="仿宋" w:eastAsia="仿宋" w:hAnsi="仿宋" w:cs="仿宋" w:hint="eastAsia"/>
            <w:lang w:eastAsia="zh-CN"/>
          </w:rPr>
          <w:t>(一)、SEBS项目背景分析</w:t>
        </w:r>
        <w:r>
          <w:tab/>
        </w:r>
        <w:r>
          <w:fldChar w:fldCharType="begin"/>
        </w:r>
        <w:r>
          <w:instrText xml:space="preserve"> PAGEREF _Toc10252 \h </w:instrText>
        </w:r>
        <w:r>
          <w:fldChar w:fldCharType="separate"/>
        </w:r>
        <w:r>
          <w:t>17</w:t>
        </w:r>
        <w:r>
          <w:fldChar w:fldCharType="end"/>
        </w:r>
      </w:hyperlink>
    </w:p>
    <w:p>
      <w:pPr>
        <w:pStyle w:val="TOC2"/>
        <w:tabs>
          <w:tab w:val="right" w:leader="dot" w:pos="8306"/>
        </w:tabs>
      </w:pPr>
      <w:hyperlink w:anchor="_Toc18975" w:history="1">
        <w:r>
          <w:rPr>
            <w:rFonts w:ascii="仿宋" w:eastAsia="仿宋" w:hAnsi="仿宋" w:cs="仿宋" w:hint="eastAsia"/>
            <w:lang w:eastAsia="zh-CN"/>
          </w:rPr>
          <w:t>(二)、SEBS项目建设必要性分析</w:t>
        </w:r>
        <w:r>
          <w:tab/>
        </w:r>
        <w:r>
          <w:fldChar w:fldCharType="begin"/>
        </w:r>
        <w:r>
          <w:instrText xml:space="preserve"> PAGEREF _Toc18975 \h </w:instrText>
        </w:r>
        <w:r>
          <w:fldChar w:fldCharType="separate"/>
        </w:r>
        <w:r>
          <w:t>18</w:t>
        </w:r>
        <w:r>
          <w:fldChar w:fldCharType="end"/>
        </w:r>
      </w:hyperlink>
    </w:p>
    <w:p>
      <w:pPr>
        <w:pStyle w:val="TOC1"/>
        <w:tabs>
          <w:tab w:val="right" w:leader="dot" w:pos="8306"/>
        </w:tabs>
      </w:pPr>
      <w:hyperlink w:anchor="_Toc2431" w:history="1">
        <w:r>
          <w:rPr>
            <w:rFonts w:ascii="仿宋" w:eastAsia="仿宋" w:hAnsi="仿宋" w:cs="仿宋" w:hint="eastAsia"/>
            <w:lang w:eastAsia="zh-CN"/>
          </w:rPr>
          <w:t>六、产品规划分析</w:t>
        </w:r>
        <w:r>
          <w:tab/>
        </w:r>
        <w:r>
          <w:fldChar w:fldCharType="begin"/>
        </w:r>
        <w:r>
          <w:instrText xml:space="preserve"> PAGEREF _Toc2431 \h </w:instrText>
        </w:r>
        <w:r>
          <w:fldChar w:fldCharType="separate"/>
        </w:r>
        <w:r>
          <w:t>20</w:t>
        </w:r>
        <w:r>
          <w:fldChar w:fldCharType="end"/>
        </w:r>
      </w:hyperlink>
    </w:p>
    <w:p>
      <w:pPr>
        <w:pStyle w:val="TOC2"/>
        <w:tabs>
          <w:tab w:val="right" w:leader="dot" w:pos="8306"/>
        </w:tabs>
      </w:pPr>
      <w:hyperlink w:anchor="_Toc1608" w:history="1">
        <w:r>
          <w:rPr>
            <w:rFonts w:ascii="仿宋" w:eastAsia="仿宋" w:hAnsi="仿宋" w:cs="仿宋" w:hint="eastAsia"/>
            <w:lang w:eastAsia="zh-CN"/>
          </w:rPr>
          <w:t>(一)、产品规划</w:t>
        </w:r>
        <w:r>
          <w:tab/>
        </w:r>
        <w:r>
          <w:fldChar w:fldCharType="begin"/>
        </w:r>
        <w:r>
          <w:instrText xml:space="preserve"> PAGEREF _Toc1608 \h </w:instrText>
        </w:r>
        <w:r>
          <w:fldChar w:fldCharType="separate"/>
        </w:r>
        <w:r>
          <w:t>20</w:t>
        </w:r>
        <w:r>
          <w:fldChar w:fldCharType="end"/>
        </w:r>
      </w:hyperlink>
    </w:p>
    <w:p>
      <w:pPr>
        <w:pStyle w:val="TOC2"/>
        <w:tabs>
          <w:tab w:val="right" w:leader="dot" w:pos="8306"/>
        </w:tabs>
      </w:pPr>
      <w:hyperlink w:anchor="_Toc7197" w:history="1">
        <w:r>
          <w:rPr>
            <w:rFonts w:ascii="仿宋" w:eastAsia="仿宋" w:hAnsi="仿宋" w:cs="仿宋" w:hint="eastAsia"/>
            <w:lang w:eastAsia="zh-CN"/>
          </w:rPr>
          <w:t>(二)、建设规模</w:t>
        </w:r>
        <w:r>
          <w:tab/>
        </w:r>
        <w:r>
          <w:fldChar w:fldCharType="begin"/>
        </w:r>
        <w:r>
          <w:instrText xml:space="preserve"> PAGEREF _Toc7197 \h </w:instrText>
        </w:r>
        <w:r>
          <w:fldChar w:fldCharType="separate"/>
        </w:r>
        <w:r>
          <w:t>20</w:t>
        </w:r>
        <w:r>
          <w:fldChar w:fldCharType="end"/>
        </w:r>
      </w:hyperlink>
    </w:p>
    <w:p>
      <w:pPr>
        <w:pStyle w:val="TOC1"/>
        <w:tabs>
          <w:tab w:val="right" w:leader="dot" w:pos="8306"/>
        </w:tabs>
      </w:pPr>
      <w:hyperlink w:anchor="_Toc16190" w:history="1">
        <w:r>
          <w:rPr>
            <w:rFonts w:ascii="仿宋" w:eastAsia="仿宋" w:hAnsi="仿宋" w:cs="仿宋" w:hint="eastAsia"/>
            <w:lang w:eastAsia="zh-CN"/>
          </w:rPr>
          <w:t>七、SEBS项目社会影响</w:t>
        </w:r>
        <w:r>
          <w:tab/>
        </w:r>
        <w:r>
          <w:fldChar w:fldCharType="begin"/>
        </w:r>
        <w:r>
          <w:instrText xml:space="preserve"> PAGEREF _Toc16190 \h </w:instrText>
        </w:r>
        <w:r>
          <w:fldChar w:fldCharType="separate"/>
        </w:r>
        <w:r>
          <w:t>22</w:t>
        </w:r>
        <w:r>
          <w:fldChar w:fldCharType="end"/>
        </w:r>
      </w:hyperlink>
    </w:p>
    <w:p>
      <w:pPr>
        <w:pStyle w:val="TOC2"/>
        <w:tabs>
          <w:tab w:val="right" w:leader="dot" w:pos="8306"/>
        </w:tabs>
      </w:pPr>
      <w:hyperlink w:anchor="_Toc19568" w:history="1">
        <w:r>
          <w:rPr>
            <w:rFonts w:ascii="仿宋" w:eastAsia="仿宋" w:hAnsi="仿宋" w:cs="仿宋" w:hint="eastAsia"/>
            <w:lang w:eastAsia="zh-CN"/>
          </w:rPr>
          <w:t>(一)、社会责任与义务</w:t>
        </w:r>
        <w:r>
          <w:tab/>
        </w:r>
        <w:r>
          <w:fldChar w:fldCharType="begin"/>
        </w:r>
        <w:r>
          <w:instrText xml:space="preserve"> PAGEREF _Toc19568 \h </w:instrText>
        </w:r>
        <w:r>
          <w:fldChar w:fldCharType="separate"/>
        </w:r>
        <w:r>
          <w:t>22</w:t>
        </w:r>
        <w:r>
          <w:fldChar w:fldCharType="end"/>
        </w:r>
      </w:hyperlink>
    </w:p>
    <w:p>
      <w:pPr>
        <w:pStyle w:val="TOC2"/>
        <w:tabs>
          <w:tab w:val="right" w:leader="dot" w:pos="8306"/>
        </w:tabs>
      </w:pPr>
      <w:hyperlink w:anchor="_Toc5067" w:history="1">
        <w:r>
          <w:rPr>
            <w:rFonts w:ascii="仿宋" w:eastAsia="仿宋" w:hAnsi="仿宋" w:cs="仿宋" w:hint="eastAsia"/>
            <w:lang w:eastAsia="zh-CN"/>
          </w:rPr>
          <w:t>(二)、社会参与与沟通</w:t>
        </w:r>
        <w:r>
          <w:tab/>
        </w:r>
        <w:r>
          <w:fldChar w:fldCharType="begin"/>
        </w:r>
        <w:r>
          <w:instrText xml:space="preserve"> PAGEREF _Toc5067 \h </w:instrText>
        </w:r>
        <w:r>
          <w:fldChar w:fldCharType="separate"/>
        </w:r>
        <w:r>
          <w:t>22</w:t>
        </w:r>
        <w:r>
          <w:fldChar w:fldCharType="end"/>
        </w:r>
      </w:hyperlink>
    </w:p>
    <w:p>
      <w:pPr>
        <w:pStyle w:val="TOC1"/>
        <w:tabs>
          <w:tab w:val="right" w:leader="dot" w:pos="8306"/>
        </w:tabs>
      </w:pPr>
      <w:hyperlink w:anchor="_Toc14551" w:history="1">
        <w:r>
          <w:rPr>
            <w:rFonts w:ascii="仿宋" w:eastAsia="仿宋" w:hAnsi="仿宋" w:cs="仿宋" w:hint="eastAsia"/>
            <w:lang w:eastAsia="zh-CN"/>
          </w:rPr>
          <w:t>八、SEBS项目经营效益</w:t>
        </w:r>
        <w:r>
          <w:tab/>
        </w:r>
        <w:r>
          <w:fldChar w:fldCharType="begin"/>
        </w:r>
        <w:r>
          <w:instrText xml:space="preserve"> PAGEREF _Toc14551 \h </w:instrText>
        </w:r>
        <w:r>
          <w:fldChar w:fldCharType="separate"/>
        </w:r>
        <w:r>
          <w:t>23</w:t>
        </w:r>
        <w:r>
          <w:fldChar w:fldCharType="end"/>
        </w:r>
      </w:hyperlink>
    </w:p>
    <w:p>
      <w:pPr>
        <w:pStyle w:val="TOC2"/>
        <w:tabs>
          <w:tab w:val="right" w:leader="dot" w:pos="8306"/>
        </w:tabs>
      </w:pPr>
      <w:hyperlink w:anchor="_Toc16525" w:history="1">
        <w:r>
          <w:rPr>
            <w:rFonts w:ascii="仿宋" w:eastAsia="仿宋" w:hAnsi="仿宋" w:cs="仿宋" w:hint="eastAsia"/>
            <w:lang w:eastAsia="zh-CN"/>
          </w:rPr>
          <w:t>(一)、经济评价财务测算</w:t>
        </w:r>
        <w:r>
          <w:tab/>
        </w:r>
        <w:r>
          <w:fldChar w:fldCharType="begin"/>
        </w:r>
        <w:r>
          <w:instrText xml:space="preserve"> PAGEREF _Toc16525 \h </w:instrText>
        </w:r>
        <w:r>
          <w:fldChar w:fldCharType="separate"/>
        </w:r>
        <w:r>
          <w:t>23</w:t>
        </w:r>
        <w:r>
          <w:fldChar w:fldCharType="end"/>
        </w:r>
      </w:hyperlink>
    </w:p>
    <w:p>
      <w:pPr>
        <w:pStyle w:val="TOC2"/>
        <w:tabs>
          <w:tab w:val="right" w:leader="dot" w:pos="8306"/>
        </w:tabs>
      </w:pPr>
      <w:hyperlink w:anchor="_Toc19530" w:history="1">
        <w:r>
          <w:rPr>
            <w:rFonts w:ascii="仿宋" w:eastAsia="仿宋" w:hAnsi="仿宋" w:cs="仿宋" w:hint="eastAsia"/>
            <w:lang w:eastAsia="zh-CN"/>
          </w:rPr>
          <w:t>(二)、SEBS项目盈利能力分析</w:t>
        </w:r>
        <w:r>
          <w:tab/>
        </w:r>
        <w:r>
          <w:fldChar w:fldCharType="begin"/>
        </w:r>
        <w:r>
          <w:instrText xml:space="preserve"> PAGEREF _Toc19530 \h </w:instrText>
        </w:r>
        <w:r>
          <w:fldChar w:fldCharType="separate"/>
        </w:r>
        <w:r>
          <w:t>25</w:t>
        </w:r>
        <w:r>
          <w:fldChar w:fldCharType="end"/>
        </w:r>
      </w:hyperlink>
    </w:p>
    <w:p>
      <w:pPr>
        <w:pStyle w:val="TOC1"/>
        <w:tabs>
          <w:tab w:val="right" w:leader="dot" w:pos="8306"/>
        </w:tabs>
      </w:pPr>
      <w:hyperlink w:anchor="_Toc27175" w:history="1">
        <w:r>
          <w:rPr>
            <w:rFonts w:ascii="仿宋" w:eastAsia="仿宋" w:hAnsi="仿宋" w:cs="仿宋" w:hint="eastAsia"/>
            <w:lang w:eastAsia="zh-CN"/>
          </w:rPr>
          <w:t>九、SEBS项目财务管理</w:t>
        </w:r>
        <w:r>
          <w:tab/>
        </w:r>
        <w:r>
          <w:fldChar w:fldCharType="begin"/>
        </w:r>
        <w:r>
          <w:instrText xml:space="preserve"> PAGEREF _Toc27175 \h </w:instrText>
        </w:r>
        <w:r>
          <w:fldChar w:fldCharType="separate"/>
        </w:r>
        <w:r>
          <w:t>25</w:t>
        </w:r>
        <w:r>
          <w:fldChar w:fldCharType="end"/>
        </w:r>
      </w:hyperlink>
    </w:p>
    <w:p>
      <w:pPr>
        <w:pStyle w:val="TOC2"/>
        <w:tabs>
          <w:tab w:val="right" w:leader="dot" w:pos="8306"/>
        </w:tabs>
      </w:pPr>
      <w:hyperlink w:anchor="_Toc4163" w:history="1">
        <w:r>
          <w:rPr>
            <w:rFonts w:ascii="仿宋" w:eastAsia="仿宋" w:hAnsi="仿宋" w:cs="仿宋" w:hint="eastAsia"/>
            <w:lang w:eastAsia="zh-CN"/>
          </w:rPr>
          <w:t>(一)、资金需求大</w:t>
        </w:r>
        <w:r>
          <w:tab/>
        </w:r>
        <w:r>
          <w:fldChar w:fldCharType="begin"/>
        </w:r>
        <w:r>
          <w:instrText xml:space="preserve"> PAGEREF _Toc4163 \h </w:instrText>
        </w:r>
        <w:r>
          <w:fldChar w:fldCharType="separate"/>
        </w:r>
        <w:r>
          <w:t>25</w:t>
        </w:r>
        <w:r>
          <w:fldChar w:fldCharType="end"/>
        </w:r>
      </w:hyperlink>
    </w:p>
    <w:p>
      <w:pPr>
        <w:pStyle w:val="TOC2"/>
        <w:tabs>
          <w:tab w:val="right" w:leader="dot" w:pos="8306"/>
        </w:tabs>
      </w:pPr>
      <w:hyperlink w:anchor="_Toc5635" w:history="1">
        <w:r>
          <w:rPr>
            <w:rFonts w:ascii="仿宋" w:eastAsia="仿宋" w:hAnsi="仿宋" w:cs="仿宋" w:hint="eastAsia"/>
            <w:lang w:eastAsia="zh-CN"/>
          </w:rPr>
          <w:t>(二)、研发周期长</w:t>
        </w:r>
        <w:r>
          <w:tab/>
        </w:r>
        <w:r>
          <w:fldChar w:fldCharType="begin"/>
        </w:r>
        <w:r>
          <w:instrText xml:space="preserve"> PAGEREF _Toc5635 \h </w:instrText>
        </w:r>
        <w:r>
          <w:fldChar w:fldCharType="separate"/>
        </w:r>
        <w:r>
          <w:t>26</w:t>
        </w:r>
        <w:r>
          <w:fldChar w:fldCharType="end"/>
        </w:r>
      </w:hyperlink>
    </w:p>
    <w:p>
      <w:pPr>
        <w:pStyle w:val="TOC2"/>
        <w:tabs>
          <w:tab w:val="right" w:leader="dot" w:pos="8306"/>
        </w:tabs>
      </w:pPr>
      <w:hyperlink w:anchor="_Toc30455" w:history="1">
        <w:r>
          <w:rPr>
            <w:rFonts w:ascii="仿宋" w:eastAsia="仿宋" w:hAnsi="仿宋" w:cs="仿宋" w:hint="eastAsia"/>
            <w:lang w:eastAsia="zh-CN"/>
          </w:rPr>
          <w:t>(三)、市场风险大</w:t>
        </w:r>
        <w:r>
          <w:tab/>
        </w:r>
        <w:r>
          <w:fldChar w:fldCharType="begin"/>
        </w:r>
        <w:r>
          <w:instrText xml:space="preserve"> PAGEREF _Toc30455 \h </w:instrText>
        </w:r>
        <w:r>
          <w:fldChar w:fldCharType="separate"/>
        </w:r>
        <w:r>
          <w:t>28</w:t>
        </w:r>
        <w:r>
          <w:fldChar w:fldCharType="end"/>
        </w:r>
      </w:hyperlink>
    </w:p>
    <w:p>
      <w:pPr>
        <w:pStyle w:val="TOC2"/>
        <w:tabs>
          <w:tab w:val="right" w:leader="dot" w:pos="8306"/>
        </w:tabs>
      </w:pPr>
      <w:hyperlink w:anchor="_Toc11823" w:history="1">
        <w:r>
          <w:rPr>
            <w:rFonts w:ascii="仿宋" w:eastAsia="仿宋" w:hAnsi="仿宋" w:cs="仿宋" w:hint="eastAsia"/>
            <w:lang w:eastAsia="zh-CN"/>
          </w:rPr>
          <w:t>(四)、利润率高</w:t>
        </w:r>
        <w:r>
          <w:tab/>
        </w:r>
        <w:r>
          <w:fldChar w:fldCharType="begin"/>
        </w:r>
        <w:r>
          <w:instrText xml:space="preserve"> PAGEREF _Toc11823 \h </w:instrText>
        </w:r>
        <w:r>
          <w:fldChar w:fldCharType="separate"/>
        </w:r>
        <w:r>
          <w:t>30</w:t>
        </w:r>
        <w:r>
          <w:fldChar w:fldCharType="end"/>
        </w:r>
      </w:hyperlink>
    </w:p>
    <w:p>
      <w:pPr>
        <w:pStyle w:val="TOC1"/>
        <w:tabs>
          <w:tab w:val="right" w:leader="dot" w:pos="8306"/>
        </w:tabs>
      </w:pPr>
      <w:hyperlink w:anchor="_Toc10303" w:history="1">
        <w:r>
          <w:rPr>
            <w:rFonts w:ascii="仿宋" w:eastAsia="仿宋" w:hAnsi="仿宋" w:cs="仿宋" w:hint="eastAsia"/>
            <w:lang w:eastAsia="zh-CN"/>
          </w:rPr>
          <w:t>十、SEBS项目人力资源培养与发展</w:t>
        </w:r>
        <w:r>
          <w:tab/>
        </w:r>
        <w:r>
          <w:fldChar w:fldCharType="begin"/>
        </w:r>
        <w:r>
          <w:instrText xml:space="preserve"> PAGEREF _Toc10303 \h </w:instrText>
        </w:r>
        <w:r>
          <w:fldChar w:fldCharType="separate"/>
        </w:r>
        <w:r>
          <w:t>32</w:t>
        </w:r>
        <w:r>
          <w:fldChar w:fldCharType="end"/>
        </w:r>
      </w:hyperlink>
    </w:p>
    <w:p>
      <w:pPr>
        <w:pStyle w:val="TOC2"/>
        <w:tabs>
          <w:tab w:val="right" w:leader="dot" w:pos="8306"/>
        </w:tabs>
      </w:pPr>
      <w:hyperlink w:anchor="_Toc4376" w:history="1">
        <w:r>
          <w:rPr>
            <w:rFonts w:ascii="仿宋" w:eastAsia="仿宋" w:hAnsi="仿宋" w:cs="仿宋" w:hint="eastAsia"/>
            <w:lang w:eastAsia="zh-CN"/>
          </w:rPr>
          <w:t>(一)、人才需求与规划</w:t>
        </w:r>
        <w:r>
          <w:tab/>
        </w:r>
        <w:r>
          <w:fldChar w:fldCharType="begin"/>
        </w:r>
        <w:r>
          <w:instrText xml:space="preserve"> PAGEREF _Toc4376 \h </w:instrText>
        </w:r>
        <w:r>
          <w:fldChar w:fldCharType="separate"/>
        </w:r>
        <w:r>
          <w:t>32</w:t>
        </w:r>
        <w:r>
          <w:fldChar w:fldCharType="end"/>
        </w:r>
      </w:hyperlink>
    </w:p>
    <w:p>
      <w:pPr>
        <w:pStyle w:val="TOC2"/>
        <w:tabs>
          <w:tab w:val="right" w:leader="dot" w:pos="8306"/>
        </w:tabs>
      </w:pPr>
      <w:hyperlink w:anchor="_Toc28385" w:history="1">
        <w:r>
          <w:rPr>
            <w:rFonts w:ascii="仿宋" w:eastAsia="仿宋" w:hAnsi="仿宋" w:cs="仿宋" w:hint="eastAsia"/>
            <w:lang w:eastAsia="zh-CN"/>
          </w:rPr>
          <w:t>(二)、培训与发展计划</w:t>
        </w:r>
        <w:r>
          <w:tab/>
        </w:r>
        <w:r>
          <w:fldChar w:fldCharType="begin"/>
        </w:r>
        <w:r>
          <w:instrText xml:space="preserve"> PAGEREF _Toc28385 \h </w:instrText>
        </w:r>
        <w:r>
          <w:fldChar w:fldCharType="separate"/>
        </w:r>
        <w:r>
          <w:t>33</w:t>
        </w:r>
        <w:r>
          <w:fldChar w:fldCharType="end"/>
        </w:r>
      </w:hyperlink>
    </w:p>
    <w:p>
      <w:pPr>
        <w:pStyle w:val="TOC1"/>
        <w:tabs>
          <w:tab w:val="right" w:leader="dot" w:pos="8306"/>
        </w:tabs>
      </w:pPr>
      <w:hyperlink w:anchor="_Toc29749" w:history="1">
        <w:r>
          <w:rPr>
            <w:rFonts w:ascii="仿宋" w:eastAsia="仿宋" w:hAnsi="仿宋" w:cs="仿宋" w:hint="eastAsia"/>
            <w:lang w:eastAsia="zh-CN"/>
          </w:rPr>
          <w:t>十一、SEBS项目风险管理</w:t>
        </w:r>
        <w:r>
          <w:tab/>
        </w:r>
        <w:r>
          <w:fldChar w:fldCharType="begin"/>
        </w:r>
        <w:r>
          <w:instrText xml:space="preserve"> PAGEREF _Toc29749 \h </w:instrText>
        </w:r>
        <w:r>
          <w:fldChar w:fldCharType="separate"/>
        </w:r>
        <w:r>
          <w:t>33</w:t>
        </w:r>
        <w:r>
          <w:fldChar w:fldCharType="end"/>
        </w:r>
      </w:hyperlink>
    </w:p>
    <w:p>
      <w:pPr>
        <w:pStyle w:val="TOC2"/>
        <w:tabs>
          <w:tab w:val="right" w:leader="dot" w:pos="8306"/>
        </w:tabs>
      </w:pPr>
      <w:hyperlink w:anchor="_Toc4384" w:history="1">
        <w:r>
          <w:rPr>
            <w:rFonts w:ascii="仿宋" w:eastAsia="仿宋" w:hAnsi="仿宋" w:cs="仿宋" w:hint="eastAsia"/>
            <w:lang w:eastAsia="zh-CN"/>
          </w:rPr>
          <w:t>(一)、风险识别与评估</w:t>
        </w:r>
        <w:r>
          <w:tab/>
        </w:r>
        <w:r>
          <w:fldChar w:fldCharType="begin"/>
        </w:r>
        <w:r>
          <w:instrText xml:space="preserve"> PAGEREF _Toc4384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44" w:history="1">
        <w:r>
          <w:rPr>
            <w:rFonts w:ascii="仿宋" w:eastAsia="仿宋" w:hAnsi="仿宋" w:cs="仿宋" w:hint="eastAsia"/>
            <w:lang w:eastAsia="zh-CN"/>
          </w:rPr>
          <w:t>(二)、风险应对策略</w:t>
        </w:r>
        <w:r>
          <w:tab/>
        </w:r>
        <w:r>
          <w:fldChar w:fldCharType="begin"/>
        </w:r>
        <w:r>
          <w:instrText xml:space="preserve"> PAGEREF _Toc22744 \h </w:instrText>
        </w:r>
        <w:r>
          <w:fldChar w:fldCharType="separate"/>
        </w:r>
        <w:r>
          <w:t>34</w:t>
        </w:r>
        <w:r>
          <w:fldChar w:fldCharType="end"/>
        </w:r>
      </w:hyperlink>
    </w:p>
    <w:p>
      <w:pPr>
        <w:pStyle w:val="TOC2"/>
        <w:tabs>
          <w:tab w:val="right" w:leader="dot" w:pos="8306"/>
        </w:tabs>
      </w:pPr>
      <w:hyperlink w:anchor="_Toc30389" w:history="1">
        <w:r>
          <w:rPr>
            <w:rFonts w:ascii="仿宋" w:eastAsia="仿宋" w:hAnsi="仿宋" w:cs="仿宋" w:hint="eastAsia"/>
            <w:lang w:eastAsia="zh-CN"/>
          </w:rPr>
          <w:t>(三)、风险监控与控制</w:t>
        </w:r>
        <w:r>
          <w:tab/>
        </w:r>
        <w:r>
          <w:fldChar w:fldCharType="begin"/>
        </w:r>
        <w:r>
          <w:instrText xml:space="preserve"> PAGEREF _Toc30389 \h </w:instrText>
        </w:r>
        <w:r>
          <w:fldChar w:fldCharType="separate"/>
        </w:r>
        <w:r>
          <w:t>36</w:t>
        </w:r>
        <w:r>
          <w:fldChar w:fldCharType="end"/>
        </w:r>
      </w:hyperlink>
    </w:p>
    <w:p>
      <w:pPr>
        <w:pStyle w:val="TOC1"/>
        <w:tabs>
          <w:tab w:val="right" w:leader="dot" w:pos="8306"/>
        </w:tabs>
      </w:pPr>
      <w:hyperlink w:anchor="_Toc3267" w:history="1">
        <w:r>
          <w:rPr>
            <w:rFonts w:ascii="仿宋" w:eastAsia="仿宋" w:hAnsi="仿宋" w:cs="仿宋" w:hint="eastAsia"/>
            <w:lang w:eastAsia="zh-CN"/>
          </w:rPr>
          <w:t>十二、SEBS项目人力资源管理</w:t>
        </w:r>
        <w:r>
          <w:tab/>
        </w:r>
        <w:r>
          <w:fldChar w:fldCharType="begin"/>
        </w:r>
        <w:r>
          <w:instrText xml:space="preserve"> PAGEREF _Toc3267 \h </w:instrText>
        </w:r>
        <w:r>
          <w:fldChar w:fldCharType="separate"/>
        </w:r>
        <w:r>
          <w:t>37</w:t>
        </w:r>
        <w:r>
          <w:fldChar w:fldCharType="end"/>
        </w:r>
      </w:hyperlink>
    </w:p>
    <w:p>
      <w:pPr>
        <w:pStyle w:val="TOC2"/>
        <w:tabs>
          <w:tab w:val="right" w:leader="dot" w:pos="8306"/>
        </w:tabs>
      </w:pPr>
      <w:hyperlink w:anchor="_Toc20380" w:history="1">
        <w:r>
          <w:rPr>
            <w:rFonts w:ascii="仿宋" w:eastAsia="仿宋" w:hAnsi="仿宋" w:cs="仿宋" w:hint="eastAsia"/>
            <w:lang w:eastAsia="zh-CN"/>
          </w:rPr>
          <w:t>(一)、建立健全的预算管理制度</w:t>
        </w:r>
        <w:r>
          <w:tab/>
        </w:r>
        <w:r>
          <w:fldChar w:fldCharType="begin"/>
        </w:r>
        <w:r>
          <w:instrText xml:space="preserve"> PAGEREF _Toc20380 \h </w:instrText>
        </w:r>
        <w:r>
          <w:fldChar w:fldCharType="separate"/>
        </w:r>
        <w:r>
          <w:t>37</w:t>
        </w:r>
        <w:r>
          <w:fldChar w:fldCharType="end"/>
        </w:r>
      </w:hyperlink>
    </w:p>
    <w:p>
      <w:pPr>
        <w:pStyle w:val="TOC2"/>
        <w:tabs>
          <w:tab w:val="right" w:leader="dot" w:pos="8306"/>
        </w:tabs>
      </w:pPr>
      <w:hyperlink w:anchor="_Toc15414" w:history="1">
        <w:r>
          <w:rPr>
            <w:rFonts w:ascii="仿宋" w:eastAsia="仿宋" w:hAnsi="仿宋" w:cs="仿宋" w:hint="eastAsia"/>
            <w:lang w:eastAsia="zh-CN"/>
          </w:rPr>
          <w:t>(二)、加强资金流动监控</w:t>
        </w:r>
        <w:r>
          <w:tab/>
        </w:r>
        <w:r>
          <w:fldChar w:fldCharType="begin"/>
        </w:r>
        <w:r>
          <w:instrText xml:space="preserve"> PAGEREF _Toc15414 \h </w:instrText>
        </w:r>
        <w:r>
          <w:fldChar w:fldCharType="separate"/>
        </w:r>
        <w:r>
          <w:t>39</w:t>
        </w:r>
        <w:r>
          <w:fldChar w:fldCharType="end"/>
        </w:r>
      </w:hyperlink>
    </w:p>
    <w:p>
      <w:pPr>
        <w:pStyle w:val="TOC2"/>
        <w:tabs>
          <w:tab w:val="right" w:leader="dot" w:pos="8306"/>
        </w:tabs>
      </w:pPr>
      <w:hyperlink w:anchor="_Toc19047" w:history="1">
        <w:r>
          <w:rPr>
            <w:rFonts w:ascii="仿宋" w:eastAsia="仿宋" w:hAnsi="仿宋" w:cs="仿宋" w:hint="eastAsia"/>
            <w:lang w:eastAsia="zh-CN"/>
          </w:rPr>
          <w:t>(三)、制定完善的风险控制机制</w:t>
        </w:r>
        <w:r>
          <w:tab/>
        </w:r>
        <w:r>
          <w:fldChar w:fldCharType="begin"/>
        </w:r>
        <w:r>
          <w:instrText xml:space="preserve"> PAGEREF _Toc19047 \h </w:instrText>
        </w:r>
        <w:r>
          <w:fldChar w:fldCharType="separate"/>
        </w:r>
        <w:r>
          <w:t>40</w:t>
        </w:r>
        <w:r>
          <w:fldChar w:fldCharType="end"/>
        </w:r>
      </w:hyperlink>
    </w:p>
    <w:p>
      <w:pPr>
        <w:pStyle w:val="TOC2"/>
        <w:tabs>
          <w:tab w:val="right" w:leader="dot" w:pos="8306"/>
        </w:tabs>
      </w:pPr>
      <w:hyperlink w:anchor="_Toc2444" w:history="1">
        <w:r>
          <w:rPr>
            <w:rFonts w:ascii="仿宋" w:eastAsia="仿宋" w:hAnsi="仿宋" w:cs="仿宋" w:hint="eastAsia"/>
            <w:lang w:eastAsia="zh-CN"/>
          </w:rPr>
          <w:t>(四)、优化成本管理</w:t>
        </w:r>
        <w:r>
          <w:tab/>
        </w:r>
        <w:r>
          <w:fldChar w:fldCharType="begin"/>
        </w:r>
        <w:r>
          <w:instrText xml:space="preserve"> PAGEREF _Toc2444 \h </w:instrText>
        </w:r>
        <w:r>
          <w:fldChar w:fldCharType="separate"/>
        </w:r>
        <w:r>
          <w:t>41</w:t>
        </w:r>
        <w:r>
          <w:fldChar w:fldCharType="end"/>
        </w:r>
      </w:hyperlink>
    </w:p>
    <w:p>
      <w:pPr>
        <w:pStyle w:val="TOC1"/>
        <w:tabs>
          <w:tab w:val="right" w:leader="dot" w:pos="8306"/>
        </w:tabs>
      </w:pPr>
      <w:hyperlink w:anchor="_Toc7656" w:history="1">
        <w:r>
          <w:rPr>
            <w:rFonts w:ascii="仿宋" w:eastAsia="仿宋" w:hAnsi="仿宋" w:cs="仿宋" w:hint="eastAsia"/>
            <w:lang w:eastAsia="zh-CN"/>
          </w:rPr>
          <w:t>十三、SEBS项目工程方案分析</w:t>
        </w:r>
        <w:r>
          <w:tab/>
        </w:r>
        <w:r>
          <w:fldChar w:fldCharType="begin"/>
        </w:r>
        <w:r>
          <w:instrText xml:space="preserve"> PAGEREF _Toc7656 \h </w:instrText>
        </w:r>
        <w:r>
          <w:fldChar w:fldCharType="separate"/>
        </w:r>
        <w:r>
          <w:t>42</w:t>
        </w:r>
        <w:r>
          <w:fldChar w:fldCharType="end"/>
        </w:r>
      </w:hyperlink>
    </w:p>
    <w:p>
      <w:pPr>
        <w:pStyle w:val="TOC2"/>
        <w:tabs>
          <w:tab w:val="right" w:leader="dot" w:pos="8306"/>
        </w:tabs>
      </w:pPr>
      <w:hyperlink w:anchor="_Toc32418" w:history="1">
        <w:r>
          <w:rPr>
            <w:rFonts w:ascii="仿宋" w:eastAsia="仿宋" w:hAnsi="仿宋" w:cs="仿宋" w:hint="eastAsia"/>
            <w:lang w:eastAsia="zh-CN"/>
          </w:rPr>
          <w:t>(一)、建筑工程设计原则</w:t>
        </w:r>
        <w:r>
          <w:tab/>
        </w:r>
        <w:r>
          <w:fldChar w:fldCharType="begin"/>
        </w:r>
        <w:r>
          <w:instrText xml:space="preserve"> PAGEREF _Toc32418 \h </w:instrText>
        </w:r>
        <w:r>
          <w:fldChar w:fldCharType="separate"/>
        </w:r>
        <w:r>
          <w:t>42</w:t>
        </w:r>
        <w:r>
          <w:fldChar w:fldCharType="end"/>
        </w:r>
      </w:hyperlink>
    </w:p>
    <w:p>
      <w:pPr>
        <w:pStyle w:val="TOC2"/>
        <w:tabs>
          <w:tab w:val="right" w:leader="dot" w:pos="8306"/>
        </w:tabs>
      </w:pPr>
      <w:hyperlink w:anchor="_Toc2422" w:history="1">
        <w:r>
          <w:rPr>
            <w:rFonts w:ascii="仿宋" w:eastAsia="仿宋" w:hAnsi="仿宋" w:cs="仿宋" w:hint="eastAsia"/>
            <w:lang w:eastAsia="zh-CN"/>
          </w:rPr>
          <w:t>(二)、土建工程建设指标</w:t>
        </w:r>
        <w:r>
          <w:tab/>
        </w:r>
        <w:r>
          <w:fldChar w:fldCharType="begin"/>
        </w:r>
        <w:r>
          <w:instrText xml:space="preserve"> PAGEREF _Toc2422 \h </w:instrText>
        </w:r>
        <w:r>
          <w:fldChar w:fldCharType="separate"/>
        </w:r>
        <w:r>
          <w:t>46</w:t>
        </w:r>
        <w:r>
          <w:fldChar w:fldCharType="end"/>
        </w:r>
      </w:hyperlink>
    </w:p>
    <w:p>
      <w:pPr>
        <w:pStyle w:val="TOC1"/>
        <w:tabs>
          <w:tab w:val="right" w:leader="dot" w:pos="8306"/>
        </w:tabs>
      </w:pPr>
      <w:hyperlink w:anchor="_Toc3745" w:history="1">
        <w:r>
          <w:rPr>
            <w:rFonts w:ascii="仿宋" w:eastAsia="仿宋" w:hAnsi="仿宋" w:cs="仿宋" w:hint="eastAsia"/>
            <w:lang w:eastAsia="zh-CN"/>
          </w:rPr>
          <w:t>十四、SEBS项目实施时间节点</w:t>
        </w:r>
        <w:r>
          <w:tab/>
        </w:r>
        <w:r>
          <w:fldChar w:fldCharType="begin"/>
        </w:r>
        <w:r>
          <w:instrText xml:space="preserve"> PAGEREF _Toc3745 \h </w:instrText>
        </w:r>
        <w:r>
          <w:fldChar w:fldCharType="separate"/>
        </w:r>
        <w:r>
          <w:t>47</w:t>
        </w:r>
        <w:r>
          <w:fldChar w:fldCharType="end"/>
        </w:r>
      </w:hyperlink>
    </w:p>
    <w:p>
      <w:pPr>
        <w:pStyle w:val="TOC2"/>
        <w:tabs>
          <w:tab w:val="right" w:leader="dot" w:pos="8306"/>
        </w:tabs>
      </w:pPr>
      <w:hyperlink w:anchor="_Toc18461" w:history="1">
        <w:r>
          <w:rPr>
            <w:rFonts w:ascii="仿宋" w:eastAsia="仿宋" w:hAnsi="仿宋" w:cs="仿宋" w:hint="eastAsia"/>
            <w:lang w:eastAsia="zh-CN"/>
          </w:rPr>
          <w:t>(一)、SEBS项目启动阶段时间节点</w:t>
        </w:r>
        <w:r>
          <w:tab/>
        </w:r>
        <w:r>
          <w:fldChar w:fldCharType="begin"/>
        </w:r>
        <w:r>
          <w:instrText xml:space="preserve"> PAGEREF _Toc18461 \h </w:instrText>
        </w:r>
        <w:r>
          <w:fldChar w:fldCharType="separate"/>
        </w:r>
        <w:r>
          <w:t>47</w:t>
        </w:r>
        <w:r>
          <w:fldChar w:fldCharType="end"/>
        </w:r>
      </w:hyperlink>
    </w:p>
    <w:p>
      <w:pPr>
        <w:pStyle w:val="TOC2"/>
        <w:tabs>
          <w:tab w:val="right" w:leader="dot" w:pos="8306"/>
        </w:tabs>
      </w:pPr>
      <w:hyperlink w:anchor="_Toc21214" w:history="1">
        <w:r>
          <w:rPr>
            <w:rFonts w:ascii="仿宋" w:eastAsia="仿宋" w:hAnsi="仿宋" w:cs="仿宋" w:hint="eastAsia"/>
            <w:lang w:eastAsia="zh-CN"/>
          </w:rPr>
          <w:t>(二)、SEBS项目执行阶段时间节点</w:t>
        </w:r>
        <w:r>
          <w:tab/>
        </w:r>
        <w:r>
          <w:fldChar w:fldCharType="begin"/>
        </w:r>
        <w:r>
          <w:instrText xml:space="preserve"> PAGEREF _Toc21214 \h </w:instrText>
        </w:r>
        <w:r>
          <w:fldChar w:fldCharType="separate"/>
        </w:r>
        <w:r>
          <w:t>49</w:t>
        </w:r>
        <w:r>
          <w:fldChar w:fldCharType="end"/>
        </w:r>
      </w:hyperlink>
    </w:p>
    <w:p>
      <w:pPr>
        <w:pStyle w:val="TOC2"/>
        <w:tabs>
          <w:tab w:val="right" w:leader="dot" w:pos="8306"/>
        </w:tabs>
      </w:pPr>
      <w:hyperlink w:anchor="_Toc5745" w:history="1">
        <w:r>
          <w:rPr>
            <w:rFonts w:ascii="仿宋" w:eastAsia="仿宋" w:hAnsi="仿宋" w:cs="仿宋" w:hint="eastAsia"/>
            <w:lang w:eastAsia="zh-CN"/>
          </w:rPr>
          <w:t>(三)、SEBS项目完成阶段时间节点</w:t>
        </w:r>
        <w:r>
          <w:tab/>
        </w:r>
        <w:r>
          <w:fldChar w:fldCharType="begin"/>
        </w:r>
        <w:r>
          <w:instrText xml:space="preserve"> PAGEREF _Toc5745 \h </w:instrText>
        </w:r>
        <w:r>
          <w:fldChar w:fldCharType="separate"/>
        </w:r>
        <w:r>
          <w:t>49</w:t>
        </w:r>
        <w:r>
          <w:fldChar w:fldCharType="end"/>
        </w:r>
      </w:hyperlink>
    </w:p>
    <w:p>
      <w:pPr>
        <w:pStyle w:val="TOC1"/>
        <w:tabs>
          <w:tab w:val="right" w:leader="dot" w:pos="8306"/>
        </w:tabs>
      </w:pPr>
      <w:hyperlink w:anchor="_Toc17384" w:history="1">
        <w:r>
          <w:rPr>
            <w:rFonts w:ascii="仿宋" w:eastAsia="仿宋" w:hAnsi="仿宋" w:cs="仿宋" w:hint="eastAsia"/>
            <w:lang w:eastAsia="zh-CN"/>
          </w:rPr>
          <w:t>十五、SEBS项目变更管理</w:t>
        </w:r>
        <w:r>
          <w:tab/>
        </w:r>
        <w:r>
          <w:fldChar w:fldCharType="begin"/>
        </w:r>
        <w:r>
          <w:instrText xml:space="preserve"> PAGEREF _Toc17384 \h </w:instrText>
        </w:r>
        <w:r>
          <w:fldChar w:fldCharType="separate"/>
        </w:r>
        <w:r>
          <w:t>50</w:t>
        </w:r>
        <w:r>
          <w:fldChar w:fldCharType="end"/>
        </w:r>
      </w:hyperlink>
    </w:p>
    <w:p>
      <w:pPr>
        <w:pStyle w:val="TOC2"/>
        <w:tabs>
          <w:tab w:val="right" w:leader="dot" w:pos="8306"/>
        </w:tabs>
      </w:pPr>
      <w:hyperlink w:anchor="_Toc10208" w:history="1">
        <w:r>
          <w:rPr>
            <w:rFonts w:ascii="仿宋" w:eastAsia="仿宋" w:hAnsi="仿宋" w:cs="仿宋" w:hint="eastAsia"/>
            <w:lang w:eastAsia="zh-CN"/>
          </w:rPr>
          <w:t>(一)、变更申请与评估</w:t>
        </w:r>
        <w:r>
          <w:tab/>
        </w:r>
        <w:r>
          <w:fldChar w:fldCharType="begin"/>
        </w:r>
        <w:r>
          <w:instrText xml:space="preserve"> PAGEREF _Toc10208 \h </w:instrText>
        </w:r>
        <w:r>
          <w:fldChar w:fldCharType="separate"/>
        </w:r>
        <w:r>
          <w:t>50</w:t>
        </w:r>
        <w:r>
          <w:fldChar w:fldCharType="end"/>
        </w:r>
      </w:hyperlink>
    </w:p>
    <w:p>
      <w:pPr>
        <w:pStyle w:val="TOC2"/>
        <w:tabs>
          <w:tab w:val="right" w:leader="dot" w:pos="8306"/>
        </w:tabs>
      </w:pPr>
      <w:hyperlink w:anchor="_Toc30733" w:history="1">
        <w:r>
          <w:rPr>
            <w:rFonts w:ascii="仿宋" w:eastAsia="仿宋" w:hAnsi="仿宋" w:cs="仿宋" w:hint="eastAsia"/>
            <w:lang w:eastAsia="zh-CN"/>
          </w:rPr>
          <w:t>(二)、变更实施与控制</w:t>
        </w:r>
        <w:r>
          <w:tab/>
        </w:r>
        <w:r>
          <w:fldChar w:fldCharType="begin"/>
        </w:r>
        <w:r>
          <w:instrText xml:space="preserve"> PAGEREF _Toc30733 \h </w:instrText>
        </w:r>
        <w:r>
          <w:fldChar w:fldCharType="separate"/>
        </w:r>
        <w:r>
          <w:t>51</w:t>
        </w:r>
        <w:r>
          <w:fldChar w:fldCharType="end"/>
        </w:r>
      </w:hyperlink>
    </w:p>
    <w:p>
      <w:pPr>
        <w:pStyle w:val="TOC1"/>
        <w:tabs>
          <w:tab w:val="right" w:leader="dot" w:pos="8306"/>
        </w:tabs>
      </w:pPr>
      <w:hyperlink w:anchor="_Toc4026" w:history="1">
        <w:r>
          <w:rPr>
            <w:rFonts w:ascii="仿宋" w:eastAsia="仿宋" w:hAnsi="仿宋" w:cs="仿宋" w:hint="eastAsia"/>
            <w:lang w:eastAsia="zh-CN"/>
          </w:rPr>
          <w:t>十六、SEBS项目实施保障措施</w:t>
        </w:r>
        <w:r>
          <w:tab/>
        </w:r>
        <w:r>
          <w:fldChar w:fldCharType="begin"/>
        </w:r>
        <w:r>
          <w:instrText xml:space="preserve"> PAGEREF _Toc4026 \h </w:instrText>
        </w:r>
        <w:r>
          <w:fldChar w:fldCharType="separate"/>
        </w:r>
        <w:r>
          <w:t>52</w:t>
        </w:r>
        <w:r>
          <w:fldChar w:fldCharType="end"/>
        </w:r>
      </w:hyperlink>
    </w:p>
    <w:p>
      <w:pPr>
        <w:pStyle w:val="TOC2"/>
        <w:tabs>
          <w:tab w:val="right" w:leader="dot" w:pos="8306"/>
        </w:tabs>
      </w:pPr>
      <w:hyperlink w:anchor="_Toc31435" w:history="1">
        <w:r>
          <w:rPr>
            <w:rFonts w:ascii="仿宋" w:eastAsia="仿宋" w:hAnsi="仿宋" w:cs="仿宋" w:hint="eastAsia"/>
            <w:lang w:eastAsia="zh-CN"/>
          </w:rPr>
          <w:t>(一)、SEBS项目实施保障机制</w:t>
        </w:r>
        <w:r>
          <w:tab/>
        </w:r>
        <w:r>
          <w:fldChar w:fldCharType="begin"/>
        </w:r>
        <w:r>
          <w:instrText xml:space="preserve"> PAGEREF _Toc31435 \h </w:instrText>
        </w:r>
        <w:r>
          <w:fldChar w:fldCharType="separate"/>
        </w:r>
        <w:r>
          <w:t>52</w:t>
        </w:r>
        <w:r>
          <w:fldChar w:fldCharType="end"/>
        </w:r>
      </w:hyperlink>
    </w:p>
    <w:p>
      <w:pPr>
        <w:pStyle w:val="TOC2"/>
        <w:tabs>
          <w:tab w:val="right" w:leader="dot" w:pos="8306"/>
        </w:tabs>
      </w:pPr>
      <w:hyperlink w:anchor="_Toc834" w:history="1">
        <w:r>
          <w:rPr>
            <w:rFonts w:ascii="仿宋" w:eastAsia="仿宋" w:hAnsi="仿宋" w:cs="仿宋" w:hint="eastAsia"/>
            <w:lang w:eastAsia="zh-CN"/>
          </w:rPr>
          <w:t>(二)、SEBS项目法律合规要求</w:t>
        </w:r>
        <w:r>
          <w:tab/>
        </w:r>
        <w:r>
          <w:fldChar w:fldCharType="begin"/>
        </w:r>
        <w:r>
          <w:instrText xml:space="preserve"> PAGEREF _Toc834 \h </w:instrText>
        </w:r>
        <w:r>
          <w:fldChar w:fldCharType="separate"/>
        </w:r>
        <w:r>
          <w:t>55</w:t>
        </w:r>
        <w:r>
          <w:fldChar w:fldCharType="end"/>
        </w:r>
      </w:hyperlink>
    </w:p>
    <w:p>
      <w:pPr>
        <w:pStyle w:val="TOC2"/>
        <w:tabs>
          <w:tab w:val="right" w:leader="dot" w:pos="8306"/>
        </w:tabs>
      </w:pPr>
      <w:hyperlink w:anchor="_Toc11533" w:history="1">
        <w:r>
          <w:rPr>
            <w:rFonts w:ascii="仿宋" w:eastAsia="仿宋" w:hAnsi="仿宋" w:cs="仿宋" w:hint="eastAsia"/>
            <w:lang w:eastAsia="zh-CN"/>
          </w:rPr>
          <w:t>(三)、SEBS项目合同管理与法律事务</w:t>
        </w:r>
        <w:r>
          <w:tab/>
        </w:r>
        <w:r>
          <w:fldChar w:fldCharType="begin"/>
        </w:r>
        <w:r>
          <w:instrText xml:space="preserve"> PAGEREF _Toc11533 \h </w:instrText>
        </w:r>
        <w:r>
          <w:fldChar w:fldCharType="separate"/>
        </w:r>
        <w:r>
          <w:t>59</w:t>
        </w:r>
        <w:r>
          <w:fldChar w:fldCharType="end"/>
        </w:r>
      </w:hyperlink>
    </w:p>
    <w:p>
      <w:pPr>
        <w:pStyle w:val="TOC2"/>
        <w:tabs>
          <w:tab w:val="right" w:leader="dot" w:pos="8306"/>
        </w:tabs>
      </w:pPr>
      <w:hyperlink w:anchor="_Toc17802" w:history="1">
        <w:r>
          <w:rPr>
            <w:rFonts w:ascii="仿宋" w:eastAsia="仿宋" w:hAnsi="仿宋" w:cs="仿宋" w:hint="eastAsia"/>
            <w:lang w:eastAsia="zh-CN"/>
          </w:rPr>
          <w:t>(四)、SEBS项目知识产权保护策略</w:t>
        </w:r>
        <w:r>
          <w:tab/>
        </w:r>
        <w:r>
          <w:fldChar w:fldCharType="begin"/>
        </w:r>
        <w:r>
          <w:instrText xml:space="preserve"> PAGEREF _Toc17802 \h </w:instrText>
        </w:r>
        <w:r>
          <w:fldChar w:fldCharType="separate"/>
        </w:r>
        <w:r>
          <w:t>65</w:t>
        </w:r>
        <w:r>
          <w:fldChar w:fldCharType="end"/>
        </w:r>
      </w:hyperlink>
    </w:p>
    <w:p>
      <w:pPr>
        <w:pStyle w:val="TOC1"/>
        <w:tabs>
          <w:tab w:val="right" w:leader="dot" w:pos="8306"/>
        </w:tabs>
      </w:pPr>
      <w:hyperlink w:anchor="_Toc23597" w:history="1">
        <w:r>
          <w:rPr>
            <w:rFonts w:ascii="仿宋" w:eastAsia="仿宋" w:hAnsi="仿宋" w:cs="仿宋" w:hint="eastAsia"/>
            <w:lang w:eastAsia="zh-CN"/>
          </w:rPr>
          <w:t>十七、营销与推广策略</w:t>
        </w:r>
        <w:r>
          <w:tab/>
        </w:r>
        <w:r>
          <w:fldChar w:fldCharType="begin"/>
        </w:r>
        <w:r>
          <w:instrText xml:space="preserve"> PAGEREF _Toc23597 \h </w:instrText>
        </w:r>
        <w:r>
          <w:fldChar w:fldCharType="separate"/>
        </w:r>
        <w:r>
          <w:t>68</w:t>
        </w:r>
        <w:r>
          <w:fldChar w:fldCharType="end"/>
        </w:r>
      </w:hyperlink>
    </w:p>
    <w:p>
      <w:pPr>
        <w:pStyle w:val="TOC2"/>
        <w:tabs>
          <w:tab w:val="right" w:leader="dot" w:pos="8306"/>
        </w:tabs>
      </w:pPr>
      <w:hyperlink w:anchor="_Toc21221" w:history="1">
        <w:r>
          <w:rPr>
            <w:rFonts w:ascii="仿宋" w:eastAsia="仿宋" w:hAnsi="仿宋" w:cs="仿宋" w:hint="eastAsia"/>
            <w:lang w:eastAsia="zh-CN"/>
          </w:rPr>
          <w:t>(一)、产品/服务定位与特点</w:t>
        </w:r>
        <w:r>
          <w:tab/>
        </w:r>
        <w:r>
          <w:fldChar w:fldCharType="begin"/>
        </w:r>
        <w:r>
          <w:instrText xml:space="preserve"> PAGEREF _Toc21221 \h </w:instrText>
        </w:r>
        <w:r>
          <w:fldChar w:fldCharType="separate"/>
        </w:r>
        <w:r>
          <w:t>68</w:t>
        </w:r>
        <w:r>
          <w:fldChar w:fldCharType="end"/>
        </w:r>
      </w:hyperlink>
    </w:p>
    <w:p>
      <w:pPr>
        <w:pStyle w:val="TOC2"/>
        <w:tabs>
          <w:tab w:val="right" w:leader="dot" w:pos="8306"/>
        </w:tabs>
      </w:pPr>
      <w:hyperlink w:anchor="_Toc28166" w:history="1">
        <w:r>
          <w:rPr>
            <w:rFonts w:ascii="仿宋" w:eastAsia="仿宋" w:hAnsi="仿宋" w:cs="仿宋" w:hint="eastAsia"/>
            <w:lang w:eastAsia="zh-CN"/>
          </w:rPr>
          <w:t>(二)、市场定位与竞争分析</w:t>
        </w:r>
        <w:r>
          <w:tab/>
        </w:r>
        <w:r>
          <w:fldChar w:fldCharType="begin"/>
        </w:r>
        <w:r>
          <w:instrText xml:space="preserve"> PAGEREF _Toc28166 \h </w:instrText>
        </w:r>
        <w:r>
          <w:fldChar w:fldCharType="separate"/>
        </w:r>
        <w:r>
          <w:t>69</w:t>
        </w:r>
        <w:r>
          <w:fldChar w:fldCharType="end"/>
        </w:r>
      </w:hyperlink>
    </w:p>
    <w:p>
      <w:pPr>
        <w:pStyle w:val="TOC2"/>
        <w:tabs>
          <w:tab w:val="right" w:leader="dot" w:pos="8306"/>
        </w:tabs>
      </w:pPr>
      <w:hyperlink w:anchor="_Toc20789" w:history="1">
        <w:r>
          <w:rPr>
            <w:rFonts w:ascii="仿宋" w:eastAsia="仿宋" w:hAnsi="仿宋" w:cs="仿宋" w:hint="eastAsia"/>
            <w:lang w:eastAsia="zh-CN"/>
          </w:rPr>
          <w:t>(三)、营销渠道与策略</w:t>
        </w:r>
        <w:r>
          <w:tab/>
        </w:r>
        <w:r>
          <w:fldChar w:fldCharType="begin"/>
        </w:r>
        <w:r>
          <w:instrText xml:space="preserve"> PAGEREF _Toc20789 \h </w:instrText>
        </w:r>
        <w:r>
          <w:fldChar w:fldCharType="separate"/>
        </w:r>
        <w:r>
          <w:t>70</w:t>
        </w:r>
        <w:r>
          <w:fldChar w:fldCharType="end"/>
        </w:r>
      </w:hyperlink>
    </w:p>
    <w:p>
      <w:pPr>
        <w:pStyle w:val="TOC2"/>
        <w:tabs>
          <w:tab w:val="right" w:leader="dot" w:pos="8306"/>
        </w:tabs>
      </w:pPr>
      <w:hyperlink w:anchor="_Toc12962" w:history="1">
        <w:r>
          <w:rPr>
            <w:rFonts w:ascii="仿宋" w:eastAsia="仿宋" w:hAnsi="仿宋" w:cs="仿宋" w:hint="eastAsia"/>
            <w:lang w:eastAsia="zh-CN"/>
          </w:rPr>
          <w:t>(四)、推广与宣传活动</w:t>
        </w:r>
        <w:r>
          <w:tab/>
        </w:r>
        <w:r>
          <w:fldChar w:fldCharType="begin"/>
        </w:r>
        <w:r>
          <w:instrText xml:space="preserve"> PAGEREF _Toc12962 \h </w:instrText>
        </w:r>
        <w:r>
          <w:fldChar w:fldCharType="separate"/>
        </w:r>
        <w:r>
          <w:t>71</w:t>
        </w:r>
        <w:r>
          <w:fldChar w:fldCharType="end"/>
        </w:r>
      </w:hyperlink>
    </w:p>
    <w:p>
      <w:pPr>
        <w:pStyle w:val="TOC1"/>
        <w:tabs>
          <w:tab w:val="right" w:leader="dot" w:pos="8306"/>
        </w:tabs>
      </w:pPr>
      <w:hyperlink w:anchor="_Toc13153" w:history="1">
        <w:r>
          <w:rPr>
            <w:rFonts w:ascii="仿宋" w:eastAsia="仿宋" w:hAnsi="仿宋" w:cs="仿宋" w:hint="eastAsia"/>
            <w:lang w:eastAsia="zh-CN"/>
          </w:rPr>
          <w:t>十八、风险识别与分类</w:t>
        </w:r>
        <w:r>
          <w:tab/>
        </w:r>
        <w:r>
          <w:fldChar w:fldCharType="begin"/>
        </w:r>
        <w:r>
          <w:instrText xml:space="preserve"> PAGEREF _Toc13153 \h </w:instrText>
        </w:r>
        <w:r>
          <w:fldChar w:fldCharType="separate"/>
        </w:r>
        <w:r>
          <w:t>77</w:t>
        </w:r>
        <w:r>
          <w:fldChar w:fldCharType="end"/>
        </w:r>
      </w:hyperlink>
    </w:p>
    <w:p>
      <w:pPr>
        <w:pStyle w:val="TOC2"/>
        <w:tabs>
          <w:tab w:val="right" w:leader="dot" w:pos="8306"/>
        </w:tabs>
      </w:pPr>
      <w:hyperlink w:anchor="_Toc12355" w:history="1">
        <w:r>
          <w:rPr>
            <w:rFonts w:ascii="仿宋" w:eastAsia="仿宋" w:hAnsi="仿宋" w:cs="仿宋" w:hint="eastAsia"/>
            <w:lang w:eastAsia="zh-CN"/>
          </w:rPr>
          <w:t>(一)、风险识别</w:t>
        </w:r>
        <w:r>
          <w:tab/>
        </w:r>
        <w:r>
          <w:fldChar w:fldCharType="begin"/>
        </w:r>
        <w:r>
          <w:instrText xml:space="preserve"> PAGEREF _Toc12355 \h </w:instrText>
        </w:r>
        <w:r>
          <w:fldChar w:fldCharType="separate"/>
        </w:r>
        <w:r>
          <w:t>77</w:t>
        </w:r>
        <w:r>
          <w:fldChar w:fldCharType="end"/>
        </w:r>
      </w:hyperlink>
    </w:p>
    <w:p>
      <w:pPr>
        <w:pStyle w:val="TOC2"/>
        <w:tabs>
          <w:tab w:val="right" w:leader="dot" w:pos="8306"/>
        </w:tabs>
      </w:pPr>
      <w:hyperlink w:anchor="_Toc12719" w:history="1">
        <w:r>
          <w:rPr>
            <w:rFonts w:ascii="仿宋" w:eastAsia="仿宋" w:hAnsi="仿宋" w:cs="仿宋" w:hint="eastAsia"/>
            <w:lang w:eastAsia="zh-CN"/>
          </w:rPr>
          <w:t>(二)、风险分类</w:t>
        </w:r>
        <w:r>
          <w:tab/>
        </w:r>
        <w:r>
          <w:fldChar w:fldCharType="begin"/>
        </w:r>
        <w:r>
          <w:instrText xml:space="preserve"> PAGEREF _Toc12719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64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的技术管理特点体现在其创新导向。通过引入最先进的技术趋势和解决方案，SEBS项目致力于提升科技含量、提高质量和效率水平。这意味着我们将采用最新的工具和方法，确保SEB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EBS项目技术管理的显著特征。通过整合不同领域的技术资源，我们实现了跨学科的协同工作。这有助于优化技术架构，提高整体效能。此外，整合性策略还促进了不同技术团队之间的紧密沟通和高效合作，确保SEBS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EBS项目所采用的技术。通过不断优化技术方案，SEB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EBS项目团队将在SEBS项目初期识别可能的技术风险，并采取相应的预防和应对措施。通过建立健全的风险评估机制，SEBS项目能够在实施过程中及时发现并解决潜在的技术问题，保障SEB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通过这些独特的技术管理特点，我们确信在SEBS项目中，技术将成为SEBS项目成功的有力支持。这一深度剖析揭示了技术管理在SEBS项目实施中的关键作用，为SEBS项目的技术基础奠定了坚实的基础。</w:t>
      </w:r>
    </w:p>
    <w:p>
      <w:pPr>
        <w:pStyle w:val="Heading2"/>
        <w:ind w:firstLine="560" w:firstLineChars="200"/>
        <w:rPr>
          <w:rFonts w:ascii="仿宋" w:eastAsia="仿宋" w:hAnsi="仿宋" w:cs="仿宋" w:hint="eastAsia"/>
          <w:sz w:val="28"/>
          <w:lang w:eastAsia="zh-CN"/>
        </w:rPr>
      </w:pPr>
      <w:bookmarkStart w:id="4" w:name="_Toc22657"/>
      <w:r>
        <w:rPr>
          <w:rFonts w:ascii="仿宋" w:eastAsia="仿宋" w:hAnsi="仿宋" w:cs="仿宋" w:hint="eastAsia"/>
          <w:sz w:val="28"/>
          <w:lang w:eastAsia="zh-CN"/>
        </w:rPr>
        <w:t>(二)、SEBS项目工艺技术设计方案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EB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SEBS项目将严格按照相关行业规范要求进行组织。通过有效控制产品质量，SEBS项目将致力于为顾客提供优质的SEBS项目产品和良好的服务。这体现了SEBS项目对于生产活动合规性和质量标准的高度重视，为SEB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EBS项目注重生态效益和清洁生产原则。SEBS项目建设将紧密结合地方特色经济发展，与社会经济发展规划和区域环境保护规划方案相协调一致。通过与当地区域自然生态系统的结合，SEB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EBS项目产品具有多样化的客户需求和个性化的特点。因此，SEBS项目产品规格品种多样，且单批生产数量较小。为满足这一特点，SEBS项目承办单位将建设先进的柔性制造生产线。通过广泛应用柔性制造技术，SEB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总体而言，SEBS项目采用的技术具有较高的技术含量和自动化水平，处于国内先进水平。这一技术选用不仅体现了对生产效率、质量和环境友好性的高标准要求，同时为SEBS项目的可持续发展奠定了坚实的基础。</w:t>
      </w:r>
    </w:p>
    <w:p>
      <w:pPr>
        <w:pStyle w:val="Heading2"/>
        <w:ind w:firstLine="560" w:firstLineChars="200"/>
        <w:rPr>
          <w:rFonts w:ascii="仿宋" w:eastAsia="仿宋" w:hAnsi="仿宋" w:cs="仿宋" w:hint="eastAsia"/>
          <w:sz w:val="28"/>
          <w:lang w:eastAsia="zh-CN"/>
        </w:rPr>
      </w:pPr>
      <w:bookmarkStart w:id="5" w:name="_Toc641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为确保SEBS项目的高效生产和技术实施，我们制定了一套精心设计的设备选型方案，以满足SEBS项目生产、质量和环保的要求。该方案的主要特点如下：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EB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针对SEBS项目产品的多样性和小批量生产的特点，我们将建设柔性制造生产线。通过在设备选型中考虑柔性制造技术，可以灵活应对不同产品规格和生产需求，实现生产线的高度灵活性和适应性。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947"/>
      <w:r>
        <w:rPr>
          <w:rFonts w:ascii="仿宋" w:eastAsia="仿宋" w:hAnsi="仿宋" w:cs="仿宋" w:hint="eastAsia"/>
          <w:sz w:val="28"/>
          <w:lang w:eastAsia="zh-CN"/>
        </w:rPr>
        <w:t>二、SEBS项目选址可行性分析</w:t>
      </w:r>
      <w:bookmarkEnd w:id="6"/>
    </w:p>
    <w:p>
      <w:pPr>
        <w:pStyle w:val="Heading2"/>
        <w:rPr>
          <w:rFonts w:ascii="仿宋" w:eastAsia="仿宋" w:hAnsi="仿宋" w:cs="仿宋" w:hint="eastAsia"/>
          <w:lang w:eastAsia="zh-CN"/>
        </w:rPr>
      </w:pPr>
      <w:bookmarkStart w:id="7" w:name="_Toc7178"/>
      <w:r>
        <w:rPr>
          <w:rFonts w:ascii="仿宋" w:eastAsia="仿宋" w:hAnsi="仿宋" w:cs="仿宋" w:hint="eastAsia"/>
          <w:lang w:eastAsia="zh-CN"/>
        </w:rPr>
        <w:t>(一)、SEBS项目选址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该SEBS项目选址位于XX省XX市XX区XXX街道</w:t>
      </w:r>
    </w:p>
    <w:p>
      <w:pPr>
        <w:pStyle w:val="Heading2"/>
        <w:ind w:firstLine="560" w:firstLineChars="200"/>
        <w:rPr>
          <w:rFonts w:ascii="仿宋" w:eastAsia="仿宋" w:hAnsi="仿宋" w:cs="仿宋" w:hint="eastAsia"/>
          <w:sz w:val="28"/>
          <w:lang w:eastAsia="zh-CN"/>
        </w:rPr>
      </w:pPr>
      <w:bookmarkStart w:id="8" w:name="_Toc534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SEBS项目的征地面积将根据SEBS项目的实际规模和需求进行精确规划。具体面积XXX平方米，旨在确保SEBS项目不仅能够满足当前的发展需求，还能够预留空间以适应未来的扩展。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净用地面积是在征地面积基础上去除不可利用面积后的实际可开发用地。具体面积XXX平方米，考虑到环保、交通、安全等多方面因素，以确保SEBS项目在整体利用效率上达到最优。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SEBS项目计划建设的建筑总规模具体面积XXX平方米。这一规模的确定综合考虑了SEBS项目的性质、规模，以及城市规划的相关要求，确保建筑布局与周边环境协调一致。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绿地率是SEBS项目用地中被规划为绿地的比例。具体面积XXX平方米，旨在通过合理规划绿地，改善SEBS项目周边环境，提升居民生活质量，并符合城市整体绿化规划。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容积率是用地上可以建设的建筑总体积与用地面积之比。具体面积XXX，通过合理的容积率规划，确保SEBS项目建筑规模与周边环境和谐共生。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确保SEBS项目选址与当地城市规划相一致，具体面积XXX平方米。通过与城市规划部门深入沟通，确保SEBS项目不仅符合城市的整体发展方向，还能够融入城市的发展布局，为城市的长远发展贡献力量。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充分了解并确保SEBS项目选址符合当地产业政策，具体面积XXX平方米。这包括SEBS项目对当地经济的促进作用，以及对相关产业的带动效应，确保SEBS项目与地方政府的产业政策保持一致，促进共赢合作。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用地总体要求必须符合环保和可持续发展的原则，具体面积XXX平方米。通过采用绿色建筑设计、节能减排等措施，确保SEBS项目在建设和运营过程中对环境的影响最小化，达到可持续发展的要求。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确保SEBS项目选址具备必要的公共设施配套，具体面积XXX平方米。这包括交通便利性、教育、医疗等基础设施，以提高居民生活品质，使得SEBS项目选址更具吸引力。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考虑用地总体要求对当地社会稳定性的影响，具体面积XXX平方米。通过深入了解当地社区反馈，确保SEBS项目的选址和建设过程对当地社会和谐稳定产生积极作用。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SEBS项目选址不仅符合法规和规划，还在实际操作中具有可行性。这一全面规划将为SEBS项目的成功实施提供坚实的基础，确保SEBS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54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E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EBS项目的设备规划和空间设计中，我们将采取灵活设备布局的措施。设备布局将根据实际需求进行灵活设计，避免不必要的浪费。通过合理规划设备摆放位置，我们将提高设备的利用率，减少设备间距，以确保SE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EBS项目内部引入共享设施的概念，例如共享会议室、办公区等。通过这种方式，我们可以减少对资源的重复建设，提高资源共享效率，从而减小SEB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52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EBS项目的总图布置中，我们将不同功能区域进行明确的规划，以最大程度满足SEB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698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我们首先关注市场因素，包括潜在客户分布、竞争对手位置、市场需求等。通过深入的市场调研，我们能够更准确地评估选址对于市场开拓和产品销售的影响，确保SEBS项目能够在有利的市场环境中蓬勃发展。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SEBS项目对环境的影响是综合评价的重要因素之一。我们将详细考虑选址周边的自然环境、生态保护区、水源地等情况，确保SEBS项目的建设和运营对环境影响最小化，并符合当地的环保法规标准。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对选址的评价还需充分考虑当地政府的产业政策和法规。我们将详细了解SEBS项目所在地的相关政策，确保SEBS项目的规划和运营与当地法规相符，降低不必要的法律风险。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考虑到社会稳定性对企业运营的重要性，我们将评估选址地区的社会安全情况、劳工关系、社区反馈等方面，以确保SEBS项目的建设和运营不会受到社会稳定性的负面影响。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最后，我们将综合考虑用地成本，包括土地购置费用、土地开发成本等。通过对用地成本的详细评估，我们能够做出更为精确的经济效益分析，为SEBS项目的投资决策提供有力支持。</w:t>
      </w:r>
    </w:p>
    <w:p>
      <w:pPr>
        <w:pStyle w:val="Heading1"/>
        <w:ind w:firstLine="560" w:firstLineChars="200"/>
        <w:rPr>
          <w:rFonts w:ascii="仿宋" w:eastAsia="仿宋" w:hAnsi="仿宋" w:cs="仿宋" w:hint="eastAsia"/>
          <w:sz w:val="28"/>
          <w:lang w:eastAsia="zh-CN"/>
        </w:rPr>
      </w:pPr>
      <w:bookmarkStart w:id="12" w:name="_Toc30613"/>
      <w:r>
        <w:rPr>
          <w:rFonts w:ascii="仿宋" w:eastAsia="仿宋" w:hAnsi="仿宋" w:cs="仿宋" w:hint="eastAsia"/>
          <w:sz w:val="28"/>
          <w:lang w:eastAsia="zh-CN"/>
        </w:rPr>
        <w:t>三、SEBS项目可持续发展</w:t>
      </w:r>
      <w:bookmarkEnd w:id="12"/>
    </w:p>
    <w:p>
      <w:pPr>
        <w:pStyle w:val="Heading2"/>
        <w:rPr>
          <w:rFonts w:ascii="仿宋" w:eastAsia="仿宋" w:hAnsi="仿宋" w:cs="仿宋" w:hint="eastAsia"/>
          <w:lang w:eastAsia="zh-CN"/>
        </w:rPr>
      </w:pPr>
      <w:bookmarkStart w:id="13" w:name="_Toc508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EBS项目中，SEBS项目团队着眼于未来，明确了可持续发展的战略方向。制定的具体可持续发展目标包括降低资源使用、采用环保技术、最大化社会效益等。这一步骤不仅有助于SEBS项目在环保和社会责任方面达到最高标准，也为未来提供了明确的指引，确保SEB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可持续实践的融入SEBS项目管理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EBS项目管理周期。从SEBS项目规划开始，SEBS项目团队就考虑了环境和社会的因素。在执行阶段，SEBS项目团队积极推动绿色技术的应用，优化资源利用。此外，关注员工的社会责任，通过培训和沟通活动提高员工对可持续发展的认知，使他们能够在日常工作中践行可持续实践。这些举措不仅为SEB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98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扎根于SEBS项目的可持续发展理念，我们深信环保与社会责任是SEBS项目成功的关键支柱。在SEBS项目的每一步，我们都致力于通过创新和实践，履行对环境和社会的坚定责任。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团队通过引入先进的环保技术、建立高效的废物处理系统以及推动能源节约措施，积极履行环保责任。定期的环保监测和评估确保SEB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EBS项目不仅致力于自身可持续发展，还注重对社会的回馈。通过支持社区SEBS项目、参与慈善事业、提供培训机会等方式，SEBS项目积极履行社会责任。与当地社区建立积极互动，关注员工的工作与生活平衡，以及员工的身心健康，是SEBS项目在社会责任层面的关键举措。这样的实践不仅增强了SEB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8019"/>
      <w:r>
        <w:rPr>
          <w:rFonts w:ascii="仿宋" w:eastAsia="仿宋" w:hAnsi="仿宋" w:cs="仿宋" w:hint="eastAsia"/>
          <w:sz w:val="28"/>
          <w:lang w:eastAsia="zh-CN"/>
        </w:rPr>
        <w:t>四、SEBS项目土建工程</w:t>
      </w:r>
      <w:bookmarkEnd w:id="15"/>
    </w:p>
    <w:p>
      <w:pPr>
        <w:pStyle w:val="Heading2"/>
        <w:rPr>
          <w:rFonts w:ascii="仿宋" w:eastAsia="仿宋" w:hAnsi="仿宋" w:cs="仿宋" w:hint="eastAsia"/>
          <w:lang w:eastAsia="zh-CN"/>
        </w:rPr>
      </w:pPr>
      <w:bookmarkStart w:id="16" w:name="_Toc1577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在SEBS项目的建筑工程设计中，我们将秉承一系列重要的设计原则，以确保SEBS项目建筑在功能、美观、可持续性等方面达到最佳效果。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首要原则是确保建筑的功能性得到最大化的发挥。我们将充分理解SEBS项目的实际需求，合理布局各个功能区域，保证建筑在满足业务需求的同时，提供高效的工作环境。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在建筑设计中，我们将综合考虑建设和运营成本。通过精细的经济效益分析，确保设计方案在高效利用资源的同时，对SEBS项目的长期盈利能力有积极的贡献。</w:t>
      </w:r>
    </w:p>
    <w:p>
      <w:pPr>
        <w:pStyle w:val="Heading2"/>
        <w:ind w:firstLine="560" w:firstLineChars="200"/>
        <w:rPr>
          <w:rFonts w:ascii="仿宋" w:eastAsia="仿宋" w:hAnsi="仿宋" w:cs="仿宋" w:hint="eastAsia"/>
          <w:sz w:val="28"/>
          <w:lang w:eastAsia="zh-CN"/>
        </w:rPr>
      </w:pPr>
      <w:bookmarkStart w:id="17" w:name="_Toc1409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EBS项目的土建工程设计中，我们将精准设定设计年限，结合SEB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EB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46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SEB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EB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EB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50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本期工程SEBS项目预计总建筑面积XXX平方米，其中：计容建筑面积XXX平方米，计划建筑工程投资XX万元，占SEBS项目总投资的XX%。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https://d.book118.com/946000211203010101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SEBS项目规划设计蓝图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04CE1"/>
    <w:rsid w:val="6BD04C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00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2024-03-01T21:14:00Z</dcterms:created>
  <dcterms:modified xsi:type="dcterms:W3CDTF">2024-03-01T21:14:58Z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CCAC838DA7F44D729B704016D216BC67_11</vt:lpwstr>
  </property>
  <property fmtid="{D5CDD505-2E9C-101B-9397-08002B2CF9AE}" pid="3" name="KSOProductBuildVer">
    <vt:lpwstr>2052-12.1.0.16388</vt:lpwstr>
  </property>
</Properties>
</file>