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餐饮具战略市场规划报告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20000" w:history="1">
        <w:r>
          <w:rPr>
            <w:rFonts w:ascii="仿宋" w:eastAsia="仿宋" w:hAnsi="仿宋" w:cs="仿宋" w:hint="eastAsia"/>
            <w:lang w:val="en-GB"/>
          </w:rPr>
          <w:t>概论</w:t>
        </w:r>
        <w:r>
          <w:tab/>
        </w:r>
        <w:r>
          <w:fldChar w:fldCharType="begin"/>
        </w:r>
        <w:r>
          <w:instrText xml:space="preserve"> PAGEREF _Toc20000 \h </w:instrText>
        </w:r>
        <w:r>
          <w:fldChar w:fldCharType="separate"/>
        </w:r>
        <w:r>
          <w:t>3</w:t>
        </w:r>
        <w:r>
          <w:fldChar w:fldCharType="end"/>
        </w:r>
      </w:hyperlink>
    </w:p>
    <w:p>
      <w:pPr>
        <w:pStyle w:val="TOC1"/>
        <w:tabs>
          <w:tab w:val="right" w:leader="dot" w:pos="8306"/>
        </w:tabs>
      </w:pPr>
      <w:hyperlink w:anchor="_Toc8573" w:history="1">
        <w:r>
          <w:rPr>
            <w:rFonts w:ascii="仿宋" w:eastAsia="仿宋" w:hAnsi="仿宋" w:cs="仿宋" w:hint="eastAsia"/>
            <w:lang w:val="en-GB"/>
          </w:rPr>
          <w:t>一、发展规划分析</w:t>
        </w:r>
        <w:r>
          <w:tab/>
        </w:r>
        <w:r>
          <w:fldChar w:fldCharType="begin"/>
        </w:r>
        <w:r>
          <w:instrText xml:space="preserve"> PAGEREF _Toc8573 \h </w:instrText>
        </w:r>
        <w:r>
          <w:fldChar w:fldCharType="separate"/>
        </w:r>
        <w:r>
          <w:t>3</w:t>
        </w:r>
        <w:r>
          <w:fldChar w:fldCharType="end"/>
        </w:r>
      </w:hyperlink>
    </w:p>
    <w:p>
      <w:pPr>
        <w:pStyle w:val="TOC2"/>
        <w:tabs>
          <w:tab w:val="right" w:leader="dot" w:pos="8306"/>
        </w:tabs>
      </w:pPr>
      <w:hyperlink w:anchor="_Toc1049" w:history="1">
        <w:r>
          <w:rPr>
            <w:rFonts w:ascii="仿宋" w:eastAsia="仿宋" w:hAnsi="仿宋" w:cs="仿宋" w:hint="eastAsia"/>
            <w:lang w:val="en-GB"/>
          </w:rPr>
          <w:t>(一)、公司发展规划</w:t>
        </w:r>
        <w:r>
          <w:tab/>
        </w:r>
        <w:r>
          <w:fldChar w:fldCharType="begin"/>
        </w:r>
        <w:r>
          <w:instrText xml:space="preserve"> PAGEREF _Toc1049 \h </w:instrText>
        </w:r>
        <w:r>
          <w:fldChar w:fldCharType="separate"/>
        </w:r>
        <w:r>
          <w:t>3</w:t>
        </w:r>
        <w:r>
          <w:fldChar w:fldCharType="end"/>
        </w:r>
      </w:hyperlink>
    </w:p>
    <w:p>
      <w:pPr>
        <w:pStyle w:val="TOC2"/>
        <w:tabs>
          <w:tab w:val="right" w:leader="dot" w:pos="8306"/>
        </w:tabs>
      </w:pPr>
      <w:hyperlink w:anchor="_Toc31710" w:history="1">
        <w:r>
          <w:rPr>
            <w:rFonts w:ascii="仿宋" w:eastAsia="仿宋" w:hAnsi="仿宋" w:cs="仿宋" w:hint="eastAsia"/>
            <w:lang w:val="en-GB"/>
          </w:rPr>
          <w:t>(二)、保障措施</w:t>
        </w:r>
        <w:r>
          <w:tab/>
        </w:r>
        <w:r>
          <w:fldChar w:fldCharType="begin"/>
        </w:r>
        <w:r>
          <w:instrText xml:space="preserve"> PAGEREF _Toc31710 \h </w:instrText>
        </w:r>
        <w:r>
          <w:fldChar w:fldCharType="separate"/>
        </w:r>
        <w:r>
          <w:t>4</w:t>
        </w:r>
        <w:r>
          <w:fldChar w:fldCharType="end"/>
        </w:r>
      </w:hyperlink>
    </w:p>
    <w:p>
      <w:pPr>
        <w:pStyle w:val="TOC1"/>
        <w:tabs>
          <w:tab w:val="right" w:leader="dot" w:pos="8306"/>
        </w:tabs>
      </w:pPr>
      <w:hyperlink w:anchor="_Toc21679" w:history="1">
        <w:r>
          <w:rPr>
            <w:rFonts w:ascii="仿宋" w:eastAsia="仿宋" w:hAnsi="仿宋" w:cs="仿宋" w:hint="eastAsia"/>
            <w:lang w:val="en-GB"/>
          </w:rPr>
          <w:t>二、SWOT分析说明</w:t>
        </w:r>
        <w:r>
          <w:tab/>
        </w:r>
        <w:r>
          <w:fldChar w:fldCharType="begin"/>
        </w:r>
        <w:r>
          <w:instrText xml:space="preserve"> PAGEREF _Toc21679 \h </w:instrText>
        </w:r>
        <w:r>
          <w:fldChar w:fldCharType="separate"/>
        </w:r>
        <w:r>
          <w:t>6</w:t>
        </w:r>
        <w:r>
          <w:fldChar w:fldCharType="end"/>
        </w:r>
      </w:hyperlink>
    </w:p>
    <w:p>
      <w:pPr>
        <w:pStyle w:val="TOC2"/>
        <w:tabs>
          <w:tab w:val="right" w:leader="dot" w:pos="8306"/>
        </w:tabs>
      </w:pPr>
      <w:hyperlink w:anchor="_Toc27918" w:history="1">
        <w:r>
          <w:rPr>
            <w:rFonts w:ascii="仿宋" w:eastAsia="仿宋" w:hAnsi="仿宋" w:cs="仿宋" w:hint="eastAsia"/>
            <w:lang w:val="en-GB"/>
          </w:rPr>
          <w:t>(一)、优势分析(S)</w:t>
        </w:r>
        <w:r>
          <w:tab/>
        </w:r>
        <w:r>
          <w:fldChar w:fldCharType="begin"/>
        </w:r>
        <w:r>
          <w:instrText xml:space="preserve"> PAGEREF _Toc27918 \h </w:instrText>
        </w:r>
        <w:r>
          <w:fldChar w:fldCharType="separate"/>
        </w:r>
        <w:r>
          <w:t>6</w:t>
        </w:r>
        <w:r>
          <w:fldChar w:fldCharType="end"/>
        </w:r>
      </w:hyperlink>
    </w:p>
    <w:p>
      <w:pPr>
        <w:pStyle w:val="TOC2"/>
        <w:tabs>
          <w:tab w:val="right" w:leader="dot" w:pos="8306"/>
        </w:tabs>
      </w:pPr>
      <w:hyperlink w:anchor="_Toc20970" w:history="1">
        <w:r>
          <w:rPr>
            <w:rFonts w:ascii="仿宋" w:eastAsia="仿宋" w:hAnsi="仿宋" w:cs="仿宋" w:hint="eastAsia"/>
            <w:lang w:val="en-GB"/>
          </w:rPr>
          <w:t>(二)、劣势分析(W)</w:t>
        </w:r>
        <w:r>
          <w:tab/>
        </w:r>
        <w:r>
          <w:fldChar w:fldCharType="begin"/>
        </w:r>
        <w:r>
          <w:instrText xml:space="preserve"> PAGEREF _Toc20970 \h </w:instrText>
        </w:r>
        <w:r>
          <w:fldChar w:fldCharType="separate"/>
        </w:r>
        <w:r>
          <w:t>7</w:t>
        </w:r>
        <w:r>
          <w:fldChar w:fldCharType="end"/>
        </w:r>
      </w:hyperlink>
    </w:p>
    <w:p>
      <w:pPr>
        <w:pStyle w:val="TOC2"/>
        <w:tabs>
          <w:tab w:val="right" w:leader="dot" w:pos="8306"/>
        </w:tabs>
      </w:pPr>
      <w:hyperlink w:anchor="_Toc5663" w:history="1">
        <w:r>
          <w:rPr>
            <w:rFonts w:ascii="仿宋" w:eastAsia="仿宋" w:hAnsi="仿宋" w:cs="仿宋" w:hint="eastAsia"/>
            <w:lang w:val="en-GB"/>
          </w:rPr>
          <w:t>(三)、机会分析(O)</w:t>
        </w:r>
        <w:r>
          <w:tab/>
        </w:r>
        <w:r>
          <w:fldChar w:fldCharType="begin"/>
        </w:r>
        <w:r>
          <w:instrText xml:space="preserve"> PAGEREF _Toc5663 \h </w:instrText>
        </w:r>
        <w:r>
          <w:fldChar w:fldCharType="separate"/>
        </w:r>
        <w:r>
          <w:t>8</w:t>
        </w:r>
        <w:r>
          <w:fldChar w:fldCharType="end"/>
        </w:r>
      </w:hyperlink>
    </w:p>
    <w:p>
      <w:pPr>
        <w:pStyle w:val="TOC2"/>
        <w:tabs>
          <w:tab w:val="right" w:leader="dot" w:pos="8306"/>
        </w:tabs>
      </w:pPr>
      <w:hyperlink w:anchor="_Toc15123" w:history="1">
        <w:r>
          <w:rPr>
            <w:rFonts w:ascii="仿宋" w:eastAsia="仿宋" w:hAnsi="仿宋" w:cs="仿宋" w:hint="eastAsia"/>
            <w:lang w:val="en-GB"/>
          </w:rPr>
          <w:t>(四)、威胁分析(T)</w:t>
        </w:r>
        <w:r>
          <w:tab/>
        </w:r>
        <w:r>
          <w:fldChar w:fldCharType="begin"/>
        </w:r>
        <w:r>
          <w:instrText xml:space="preserve"> PAGEREF _Toc15123 \h </w:instrText>
        </w:r>
        <w:r>
          <w:fldChar w:fldCharType="separate"/>
        </w:r>
        <w:r>
          <w:t>10</w:t>
        </w:r>
        <w:r>
          <w:fldChar w:fldCharType="end"/>
        </w:r>
      </w:hyperlink>
    </w:p>
    <w:p>
      <w:pPr>
        <w:pStyle w:val="TOC1"/>
        <w:tabs>
          <w:tab w:val="right" w:leader="dot" w:pos="8306"/>
        </w:tabs>
      </w:pPr>
      <w:hyperlink w:anchor="_Toc22958" w:history="1">
        <w:r>
          <w:rPr>
            <w:rFonts w:ascii="仿宋" w:eastAsia="仿宋" w:hAnsi="仿宋" w:cs="仿宋" w:hint="eastAsia"/>
            <w:lang w:val="en-GB"/>
          </w:rPr>
          <w:t>三、餐饮具行业前景</w:t>
        </w:r>
        <w:r>
          <w:tab/>
        </w:r>
        <w:r>
          <w:fldChar w:fldCharType="begin"/>
        </w:r>
        <w:r>
          <w:instrText xml:space="preserve"> PAGEREF _Toc22958 \h </w:instrText>
        </w:r>
        <w:r>
          <w:fldChar w:fldCharType="separate"/>
        </w:r>
        <w:r>
          <w:t>12</w:t>
        </w:r>
        <w:r>
          <w:fldChar w:fldCharType="end"/>
        </w:r>
      </w:hyperlink>
    </w:p>
    <w:p>
      <w:pPr>
        <w:pStyle w:val="TOC2"/>
        <w:tabs>
          <w:tab w:val="right" w:leader="dot" w:pos="8306"/>
        </w:tabs>
      </w:pPr>
      <w:hyperlink w:anchor="_Toc28391" w:history="1">
        <w:r>
          <w:rPr>
            <w:rFonts w:ascii="仿宋" w:eastAsia="仿宋" w:hAnsi="仿宋" w:cs="仿宋" w:hint="eastAsia"/>
            <w:lang w:val="en-GB"/>
          </w:rPr>
          <w:t>(一)、市场增长预测</w:t>
        </w:r>
        <w:r>
          <w:tab/>
        </w:r>
        <w:r>
          <w:fldChar w:fldCharType="begin"/>
        </w:r>
        <w:r>
          <w:instrText xml:space="preserve"> PAGEREF _Toc28391 \h </w:instrText>
        </w:r>
        <w:r>
          <w:fldChar w:fldCharType="separate"/>
        </w:r>
        <w:r>
          <w:t>12</w:t>
        </w:r>
        <w:r>
          <w:fldChar w:fldCharType="end"/>
        </w:r>
      </w:hyperlink>
    </w:p>
    <w:p>
      <w:pPr>
        <w:pStyle w:val="TOC2"/>
        <w:tabs>
          <w:tab w:val="right" w:leader="dot" w:pos="8306"/>
        </w:tabs>
      </w:pPr>
      <w:hyperlink w:anchor="_Toc20431" w:history="1">
        <w:r>
          <w:rPr>
            <w:rFonts w:ascii="仿宋" w:eastAsia="仿宋" w:hAnsi="仿宋" w:cs="仿宋" w:hint="eastAsia"/>
            <w:lang w:val="en-GB"/>
          </w:rPr>
          <w:t>(二)、新兴市场机会</w:t>
        </w:r>
        <w:r>
          <w:tab/>
        </w:r>
        <w:r>
          <w:fldChar w:fldCharType="begin"/>
        </w:r>
        <w:r>
          <w:instrText xml:space="preserve"> PAGEREF _Toc20431 \h </w:instrText>
        </w:r>
        <w:r>
          <w:fldChar w:fldCharType="separate"/>
        </w:r>
        <w:r>
          <w:t>13</w:t>
        </w:r>
        <w:r>
          <w:fldChar w:fldCharType="end"/>
        </w:r>
      </w:hyperlink>
    </w:p>
    <w:p>
      <w:pPr>
        <w:pStyle w:val="TOC2"/>
        <w:tabs>
          <w:tab w:val="right" w:leader="dot" w:pos="8306"/>
        </w:tabs>
      </w:pPr>
      <w:hyperlink w:anchor="_Toc12364" w:history="1">
        <w:r>
          <w:rPr>
            <w:rFonts w:ascii="仿宋" w:eastAsia="仿宋" w:hAnsi="仿宋" w:cs="仿宋" w:hint="eastAsia"/>
            <w:lang w:val="en-GB"/>
          </w:rPr>
          <w:t>(三)、技术前景展望</w:t>
        </w:r>
        <w:r>
          <w:tab/>
        </w:r>
        <w:r>
          <w:fldChar w:fldCharType="begin"/>
        </w:r>
        <w:r>
          <w:instrText xml:space="preserve"> PAGEREF _Toc12364 \h </w:instrText>
        </w:r>
        <w:r>
          <w:fldChar w:fldCharType="separate"/>
        </w:r>
        <w:r>
          <w:t>13</w:t>
        </w:r>
        <w:r>
          <w:fldChar w:fldCharType="end"/>
        </w:r>
      </w:hyperlink>
    </w:p>
    <w:p>
      <w:pPr>
        <w:pStyle w:val="TOC2"/>
        <w:tabs>
          <w:tab w:val="right" w:leader="dot" w:pos="8306"/>
        </w:tabs>
      </w:pPr>
      <w:hyperlink w:anchor="_Toc5741" w:history="1">
        <w:r>
          <w:rPr>
            <w:rFonts w:ascii="仿宋" w:eastAsia="仿宋" w:hAnsi="仿宋" w:cs="仿宋" w:hint="eastAsia"/>
            <w:lang w:val="en-GB"/>
          </w:rPr>
          <w:t>(四)、政策环境变化</w:t>
        </w:r>
        <w:r>
          <w:tab/>
        </w:r>
        <w:r>
          <w:fldChar w:fldCharType="begin"/>
        </w:r>
        <w:r>
          <w:instrText xml:space="preserve"> PAGEREF _Toc5741 \h </w:instrText>
        </w:r>
        <w:r>
          <w:fldChar w:fldCharType="separate"/>
        </w:r>
        <w:r>
          <w:t>14</w:t>
        </w:r>
        <w:r>
          <w:fldChar w:fldCharType="end"/>
        </w:r>
      </w:hyperlink>
    </w:p>
    <w:p>
      <w:pPr>
        <w:pStyle w:val="TOC1"/>
        <w:tabs>
          <w:tab w:val="right" w:leader="dot" w:pos="8306"/>
        </w:tabs>
      </w:pPr>
      <w:hyperlink w:anchor="_Toc22960" w:history="1">
        <w:r>
          <w:rPr>
            <w:rFonts w:ascii="仿宋" w:eastAsia="仿宋" w:hAnsi="仿宋" w:cs="仿宋" w:hint="eastAsia"/>
            <w:lang w:val="en-GB"/>
          </w:rPr>
          <w:t>四、人力资源分析</w:t>
        </w:r>
        <w:r>
          <w:tab/>
        </w:r>
        <w:r>
          <w:fldChar w:fldCharType="begin"/>
        </w:r>
        <w:r>
          <w:instrText xml:space="preserve"> PAGEREF _Toc22960 \h </w:instrText>
        </w:r>
        <w:r>
          <w:fldChar w:fldCharType="separate"/>
        </w:r>
        <w:r>
          <w:t>15</w:t>
        </w:r>
        <w:r>
          <w:fldChar w:fldCharType="end"/>
        </w:r>
      </w:hyperlink>
    </w:p>
    <w:p>
      <w:pPr>
        <w:pStyle w:val="TOC2"/>
        <w:tabs>
          <w:tab w:val="right" w:leader="dot" w:pos="8306"/>
        </w:tabs>
      </w:pPr>
      <w:hyperlink w:anchor="_Toc18852" w:history="1">
        <w:r>
          <w:rPr>
            <w:rFonts w:ascii="仿宋" w:eastAsia="仿宋" w:hAnsi="仿宋" w:cs="仿宋" w:hint="eastAsia"/>
            <w:lang w:val="en-GB"/>
          </w:rPr>
          <w:t>(一)、人力资源配置</w:t>
        </w:r>
        <w:r>
          <w:tab/>
        </w:r>
        <w:r>
          <w:fldChar w:fldCharType="begin"/>
        </w:r>
        <w:r>
          <w:instrText xml:space="preserve"> PAGEREF _Toc18852 \h </w:instrText>
        </w:r>
        <w:r>
          <w:fldChar w:fldCharType="separate"/>
        </w:r>
        <w:r>
          <w:t>15</w:t>
        </w:r>
        <w:r>
          <w:fldChar w:fldCharType="end"/>
        </w:r>
      </w:hyperlink>
    </w:p>
    <w:p>
      <w:pPr>
        <w:pStyle w:val="TOC2"/>
        <w:tabs>
          <w:tab w:val="right" w:leader="dot" w:pos="8306"/>
        </w:tabs>
      </w:pPr>
      <w:hyperlink w:anchor="_Toc15494" w:history="1">
        <w:r>
          <w:rPr>
            <w:rFonts w:ascii="仿宋" w:eastAsia="仿宋" w:hAnsi="仿宋" w:cs="仿宋" w:hint="eastAsia"/>
            <w:lang w:val="en-GB"/>
          </w:rPr>
          <w:t>(二)、员工技能培训</w:t>
        </w:r>
        <w:r>
          <w:tab/>
        </w:r>
        <w:r>
          <w:fldChar w:fldCharType="begin"/>
        </w:r>
        <w:r>
          <w:instrText xml:space="preserve"> PAGEREF _Toc15494 \h </w:instrText>
        </w:r>
        <w:r>
          <w:fldChar w:fldCharType="separate"/>
        </w:r>
        <w:r>
          <w:t>18</w:t>
        </w:r>
        <w:r>
          <w:fldChar w:fldCharType="end"/>
        </w:r>
      </w:hyperlink>
    </w:p>
    <w:p>
      <w:pPr>
        <w:pStyle w:val="TOC1"/>
        <w:tabs>
          <w:tab w:val="right" w:leader="dot" w:pos="8306"/>
        </w:tabs>
      </w:pPr>
      <w:hyperlink w:anchor="_Toc3029" w:history="1">
        <w:r>
          <w:rPr>
            <w:rFonts w:ascii="仿宋" w:eastAsia="仿宋" w:hAnsi="仿宋" w:cs="仿宋" w:hint="eastAsia"/>
            <w:lang w:val="en-GB"/>
          </w:rPr>
          <w:t>五、市场地位与竞争战略</w:t>
        </w:r>
        <w:r>
          <w:tab/>
        </w:r>
        <w:r>
          <w:fldChar w:fldCharType="begin"/>
        </w:r>
        <w:r>
          <w:instrText xml:space="preserve"> PAGEREF _Toc3029 \h </w:instrText>
        </w:r>
        <w:r>
          <w:fldChar w:fldCharType="separate"/>
        </w:r>
        <w:r>
          <w:t>19</w:t>
        </w:r>
        <w:r>
          <w:fldChar w:fldCharType="end"/>
        </w:r>
      </w:hyperlink>
    </w:p>
    <w:p>
      <w:pPr>
        <w:pStyle w:val="TOC2"/>
        <w:tabs>
          <w:tab w:val="right" w:leader="dot" w:pos="8306"/>
        </w:tabs>
      </w:pPr>
      <w:hyperlink w:anchor="_Toc5495" w:history="1">
        <w:r>
          <w:rPr>
            <w:rFonts w:ascii="仿宋" w:eastAsia="仿宋" w:hAnsi="仿宋" w:cs="仿宋" w:hint="eastAsia"/>
            <w:lang w:val="en-GB"/>
          </w:rPr>
          <w:t>(一)、顾客忠诚</w:t>
        </w:r>
        <w:r>
          <w:tab/>
        </w:r>
        <w:r>
          <w:fldChar w:fldCharType="begin"/>
        </w:r>
        <w:r>
          <w:instrText xml:space="preserve"> PAGEREF _Toc5495 \h </w:instrText>
        </w:r>
        <w:r>
          <w:fldChar w:fldCharType="separate"/>
        </w:r>
        <w:r>
          <w:t>19</w:t>
        </w:r>
        <w:r>
          <w:fldChar w:fldCharType="end"/>
        </w:r>
      </w:hyperlink>
    </w:p>
    <w:p>
      <w:pPr>
        <w:pStyle w:val="TOC2"/>
        <w:tabs>
          <w:tab w:val="right" w:leader="dot" w:pos="8306"/>
        </w:tabs>
      </w:pPr>
      <w:hyperlink w:anchor="_Toc910" w:history="1">
        <w:r>
          <w:rPr>
            <w:rFonts w:ascii="仿宋" w:eastAsia="仿宋" w:hAnsi="仿宋" w:cs="仿宋" w:hint="eastAsia"/>
            <w:lang w:val="en-GB"/>
          </w:rPr>
          <w:t>(二)、全面质量管理</w:t>
        </w:r>
        <w:r>
          <w:tab/>
        </w:r>
        <w:r>
          <w:fldChar w:fldCharType="begin"/>
        </w:r>
        <w:r>
          <w:instrText xml:space="preserve"> PAGEREF _Toc910 \h </w:instrText>
        </w:r>
        <w:r>
          <w:fldChar w:fldCharType="separate"/>
        </w:r>
        <w:r>
          <w:t>20</w:t>
        </w:r>
        <w:r>
          <w:fldChar w:fldCharType="end"/>
        </w:r>
      </w:hyperlink>
    </w:p>
    <w:p>
      <w:pPr>
        <w:pStyle w:val="TOC2"/>
        <w:tabs>
          <w:tab w:val="right" w:leader="dot" w:pos="8306"/>
        </w:tabs>
      </w:pPr>
      <w:hyperlink w:anchor="_Toc831" w:history="1">
        <w:r>
          <w:rPr>
            <w:rFonts w:ascii="仿宋" w:eastAsia="仿宋" w:hAnsi="仿宋" w:cs="仿宋" w:hint="eastAsia"/>
            <w:lang w:val="en-GB"/>
          </w:rPr>
          <w:t>(三)、研究市场营销学的意义</w:t>
        </w:r>
        <w:r>
          <w:tab/>
        </w:r>
        <w:r>
          <w:fldChar w:fldCharType="begin"/>
        </w:r>
        <w:r>
          <w:instrText xml:space="preserve"> PAGEREF _Toc831 \h </w:instrText>
        </w:r>
        <w:r>
          <w:fldChar w:fldCharType="separate"/>
        </w:r>
        <w:r>
          <w:t>21</w:t>
        </w:r>
        <w:r>
          <w:fldChar w:fldCharType="end"/>
        </w:r>
      </w:hyperlink>
    </w:p>
    <w:p>
      <w:pPr>
        <w:pStyle w:val="TOC2"/>
        <w:tabs>
          <w:tab w:val="right" w:leader="dot" w:pos="8306"/>
        </w:tabs>
      </w:pPr>
      <w:hyperlink w:anchor="_Toc9594" w:history="1">
        <w:r>
          <w:rPr>
            <w:rFonts w:ascii="仿宋" w:eastAsia="仿宋" w:hAnsi="仿宋" w:cs="仿宋" w:hint="eastAsia"/>
            <w:lang w:val="en-GB"/>
          </w:rPr>
          <w:t>(四)、市场营销学的研究方法</w:t>
        </w:r>
        <w:r>
          <w:tab/>
        </w:r>
        <w:r>
          <w:fldChar w:fldCharType="begin"/>
        </w:r>
        <w:r>
          <w:instrText xml:space="preserve"> PAGEREF _Toc9594 \h </w:instrText>
        </w:r>
        <w:r>
          <w:fldChar w:fldCharType="separate"/>
        </w:r>
        <w:r>
          <w:t>22</w:t>
        </w:r>
        <w:r>
          <w:fldChar w:fldCharType="end"/>
        </w:r>
      </w:hyperlink>
    </w:p>
    <w:p>
      <w:pPr>
        <w:pStyle w:val="TOC2"/>
        <w:tabs>
          <w:tab w:val="right" w:leader="dot" w:pos="8306"/>
        </w:tabs>
      </w:pPr>
      <w:hyperlink w:anchor="_Toc7503" w:history="1">
        <w:r>
          <w:rPr>
            <w:rFonts w:ascii="仿宋" w:eastAsia="仿宋" w:hAnsi="仿宋" w:cs="仿宋" w:hint="eastAsia"/>
            <w:lang w:val="en-GB"/>
          </w:rPr>
          <w:t>(五)、选择进攻战略</w:t>
        </w:r>
        <w:r>
          <w:tab/>
        </w:r>
        <w:r>
          <w:fldChar w:fldCharType="begin"/>
        </w:r>
        <w:r>
          <w:instrText xml:space="preserve"> PAGEREF _Toc7503 \h </w:instrText>
        </w:r>
        <w:r>
          <w:fldChar w:fldCharType="separate"/>
        </w:r>
        <w:r>
          <w:t>24</w:t>
        </w:r>
        <w:r>
          <w:fldChar w:fldCharType="end"/>
        </w:r>
      </w:hyperlink>
    </w:p>
    <w:p>
      <w:pPr>
        <w:pStyle w:val="TOC2"/>
        <w:tabs>
          <w:tab w:val="right" w:leader="dot" w:pos="8306"/>
        </w:tabs>
      </w:pPr>
      <w:hyperlink w:anchor="_Toc4846" w:history="1">
        <w:r>
          <w:rPr>
            <w:rFonts w:ascii="仿宋" w:eastAsia="仿宋" w:hAnsi="仿宋" w:cs="仿宋" w:hint="eastAsia"/>
            <w:lang w:val="en-GB"/>
          </w:rPr>
          <w:t>(六)、确定战略目标与竞争对手</w:t>
        </w:r>
        <w:r>
          <w:tab/>
        </w:r>
        <w:r>
          <w:fldChar w:fldCharType="begin"/>
        </w:r>
        <w:r>
          <w:instrText xml:space="preserve"> PAGEREF _Toc4846 \h </w:instrText>
        </w:r>
        <w:r>
          <w:fldChar w:fldCharType="separate"/>
        </w:r>
        <w:r>
          <w:t>26</w:t>
        </w:r>
        <w:r>
          <w:fldChar w:fldCharType="end"/>
        </w:r>
      </w:hyperlink>
    </w:p>
    <w:p>
      <w:pPr>
        <w:pStyle w:val="TOC2"/>
        <w:tabs>
          <w:tab w:val="right" w:leader="dot" w:pos="8306"/>
        </w:tabs>
      </w:pPr>
      <w:hyperlink w:anchor="_Toc28844" w:history="1">
        <w:r>
          <w:rPr>
            <w:rFonts w:ascii="仿宋" w:eastAsia="仿宋" w:hAnsi="仿宋" w:cs="仿宋" w:hint="eastAsia"/>
            <w:lang w:val="en-GB"/>
          </w:rPr>
          <w:t>(七)、市场追随者战略</w:t>
        </w:r>
        <w:r>
          <w:tab/>
        </w:r>
        <w:r>
          <w:fldChar w:fldCharType="begin"/>
        </w:r>
        <w:r>
          <w:instrText xml:space="preserve"> PAGEREF _Toc28844 \h </w:instrText>
        </w:r>
        <w:r>
          <w:fldChar w:fldCharType="separate"/>
        </w:r>
        <w:r>
          <w:t>27</w:t>
        </w:r>
        <w:r>
          <w:fldChar w:fldCharType="end"/>
        </w:r>
      </w:hyperlink>
    </w:p>
    <w:p>
      <w:pPr>
        <w:pStyle w:val="TOC2"/>
        <w:tabs>
          <w:tab w:val="right" w:leader="dot" w:pos="8306"/>
        </w:tabs>
      </w:pPr>
      <w:hyperlink w:anchor="_Toc22995" w:history="1">
        <w:r>
          <w:rPr>
            <w:rFonts w:ascii="仿宋" w:eastAsia="仿宋" w:hAnsi="仿宋" w:cs="仿宋" w:hint="eastAsia"/>
            <w:lang w:val="en-GB"/>
          </w:rPr>
          <w:t>(八)、市场利基者战略</w:t>
        </w:r>
        <w:r>
          <w:tab/>
        </w:r>
        <w:r>
          <w:fldChar w:fldCharType="begin"/>
        </w:r>
        <w:r>
          <w:instrText xml:space="preserve"> PAGEREF _Toc22995 \h </w:instrText>
        </w:r>
        <w:r>
          <w:fldChar w:fldCharType="separate"/>
        </w:r>
        <w:r>
          <w:t>29</w:t>
        </w:r>
        <w:r>
          <w:fldChar w:fldCharType="end"/>
        </w:r>
      </w:hyperlink>
    </w:p>
    <w:p>
      <w:pPr>
        <w:pStyle w:val="TOC2"/>
        <w:tabs>
          <w:tab w:val="right" w:leader="dot" w:pos="8306"/>
        </w:tabs>
      </w:pPr>
      <w:hyperlink w:anchor="_Toc7335" w:history="1">
        <w:r>
          <w:rPr>
            <w:rFonts w:ascii="仿宋" w:eastAsia="仿宋" w:hAnsi="仿宋" w:cs="仿宋" w:hint="eastAsia"/>
            <w:lang w:val="en-GB"/>
          </w:rPr>
          <w:t>(九)、竞争战略选择</w:t>
        </w:r>
        <w:r>
          <w:tab/>
        </w:r>
        <w:r>
          <w:fldChar w:fldCharType="begin"/>
        </w:r>
        <w:r>
          <w:instrText xml:space="preserve"> PAGEREF _Toc7335 \h </w:instrText>
        </w:r>
        <w:r>
          <w:fldChar w:fldCharType="separate"/>
        </w:r>
        <w:r>
          <w:t>31</w:t>
        </w:r>
        <w:r>
          <w:fldChar w:fldCharType="end"/>
        </w:r>
      </w:hyperlink>
    </w:p>
    <w:p>
      <w:pPr>
        <w:pStyle w:val="TOC2"/>
        <w:tabs>
          <w:tab w:val="right" w:leader="dot" w:pos="8306"/>
        </w:tabs>
      </w:pPr>
      <w:hyperlink w:anchor="_Toc2307" w:history="1">
        <w:r>
          <w:rPr>
            <w:rFonts w:ascii="仿宋" w:eastAsia="仿宋" w:hAnsi="仿宋" w:cs="仿宋" w:hint="eastAsia"/>
            <w:lang w:val="en-GB"/>
          </w:rPr>
          <w:t>(十)、餐饮具行业竞争者识别</w:t>
        </w:r>
        <w:r>
          <w:tab/>
        </w:r>
        <w:r>
          <w:fldChar w:fldCharType="begin"/>
        </w:r>
        <w:r>
          <w:instrText xml:space="preserve"> PAGEREF _Toc2307 \h </w:instrText>
        </w:r>
        <w:r>
          <w:fldChar w:fldCharType="separate"/>
        </w:r>
        <w:r>
          <w:t>33</w:t>
        </w:r>
        <w:r>
          <w:fldChar w:fldCharType="end"/>
        </w:r>
      </w:hyperlink>
    </w:p>
    <w:p>
      <w:pPr>
        <w:pStyle w:val="TOC1"/>
        <w:tabs>
          <w:tab w:val="right" w:leader="dot" w:pos="8306"/>
        </w:tabs>
      </w:pPr>
      <w:hyperlink w:anchor="_Toc22105" w:history="1">
        <w:r>
          <w:rPr>
            <w:rFonts w:ascii="仿宋" w:eastAsia="仿宋" w:hAnsi="仿宋" w:cs="仿宋" w:hint="eastAsia"/>
            <w:lang w:val="en-GB"/>
          </w:rPr>
          <w:t>六、市场趋势与消费者洞察</w:t>
        </w:r>
        <w:r>
          <w:tab/>
        </w:r>
        <w:r>
          <w:fldChar w:fldCharType="begin"/>
        </w:r>
        <w:r>
          <w:instrText xml:space="preserve"> PAGEREF _Toc22105 \h </w:instrText>
        </w:r>
        <w:r>
          <w:fldChar w:fldCharType="separate"/>
        </w:r>
        <w:r>
          <w:t>34</w:t>
        </w:r>
        <w:r>
          <w:fldChar w:fldCharType="end"/>
        </w:r>
      </w:hyperlink>
    </w:p>
    <w:p>
      <w:pPr>
        <w:pStyle w:val="TOC2"/>
        <w:tabs>
          <w:tab w:val="right" w:leader="dot" w:pos="8306"/>
        </w:tabs>
      </w:pPr>
      <w:hyperlink w:anchor="_Toc25672" w:history="1">
        <w:r>
          <w:rPr>
            <w:rFonts w:ascii="仿宋" w:eastAsia="仿宋" w:hAnsi="仿宋" w:cs="仿宋" w:hint="eastAsia"/>
            <w:lang w:val="en-GB"/>
          </w:rPr>
          <w:t>(一)、市场趋势分析与预测</w:t>
        </w:r>
        <w:r>
          <w:tab/>
        </w:r>
        <w:r>
          <w:fldChar w:fldCharType="begin"/>
        </w:r>
        <w:r>
          <w:instrText xml:space="preserve"> PAGEREF _Toc25672 \h </w:instrText>
        </w:r>
        <w:r>
          <w:fldChar w:fldCharType="separate"/>
        </w:r>
        <w:r>
          <w:t>34</w:t>
        </w:r>
        <w:r>
          <w:fldChar w:fldCharType="end"/>
        </w:r>
      </w:hyperlink>
    </w:p>
    <w:p>
      <w:pPr>
        <w:pStyle w:val="TOC2"/>
        <w:tabs>
          <w:tab w:val="right" w:leader="dot" w:pos="8306"/>
        </w:tabs>
      </w:pPr>
      <w:hyperlink w:anchor="_Toc4369" w:history="1">
        <w:r>
          <w:rPr>
            <w:rFonts w:ascii="仿宋" w:eastAsia="仿宋" w:hAnsi="仿宋" w:cs="仿宋" w:hint="eastAsia"/>
            <w:lang w:val="en-GB"/>
          </w:rPr>
          <w:t>(二)、消费者洞察与行为研究</w:t>
        </w:r>
        <w:r>
          <w:tab/>
        </w:r>
        <w:r>
          <w:fldChar w:fldCharType="begin"/>
        </w:r>
        <w:r>
          <w:instrText xml:space="preserve"> PAGEREF _Toc4369 \h </w:instrText>
        </w:r>
        <w:r>
          <w:fldChar w:fldCharType="separate"/>
        </w:r>
        <w:r>
          <w:t>35</w:t>
        </w:r>
        <w:r>
          <w:fldChar w:fldCharType="end"/>
        </w:r>
      </w:hyperlink>
    </w:p>
    <w:p>
      <w:pPr>
        <w:pStyle w:val="TOC2"/>
        <w:tabs>
          <w:tab w:val="right" w:leader="dot" w:pos="8306"/>
        </w:tabs>
      </w:pPr>
      <w:hyperlink w:anchor="_Toc7588" w:history="1">
        <w:r>
          <w:rPr>
            <w:rFonts w:ascii="仿宋" w:eastAsia="仿宋" w:hAnsi="仿宋" w:cs="仿宋" w:hint="eastAsia"/>
            <w:lang w:val="en-GB"/>
          </w:rPr>
          <w:t>(三)、产品创新与市场适应性</w:t>
        </w:r>
        <w:r>
          <w:tab/>
        </w:r>
        <w:r>
          <w:fldChar w:fldCharType="begin"/>
        </w:r>
        <w:r>
          <w:instrText xml:space="preserve"> PAGEREF _Toc7588 \h </w:instrText>
        </w:r>
        <w:r>
          <w:fldChar w:fldCharType="separate"/>
        </w:r>
        <w:r>
          <w:t>37</w:t>
        </w:r>
        <w:r>
          <w:fldChar w:fldCharType="end"/>
        </w:r>
      </w:hyperlink>
    </w:p>
    <w:p>
      <w:pPr>
        <w:pStyle w:val="TOC2"/>
        <w:tabs>
          <w:tab w:val="right" w:leader="dot" w:pos="8306"/>
        </w:tabs>
      </w:pPr>
      <w:hyperlink w:anchor="_Toc15121" w:history="1">
        <w:r>
          <w:rPr>
            <w:rFonts w:ascii="仿宋" w:eastAsia="仿宋" w:hAnsi="仿宋" w:cs="仿宋" w:hint="eastAsia"/>
            <w:lang w:val="en-GB"/>
          </w:rPr>
          <w:t>(四)、服务体验与客户满意度</w:t>
        </w:r>
        <w:r>
          <w:tab/>
        </w:r>
        <w:r>
          <w:fldChar w:fldCharType="begin"/>
        </w:r>
        <w:r>
          <w:instrText xml:space="preserve"> PAGEREF _Toc15121 \h </w:instrText>
        </w:r>
        <w:r>
          <w:fldChar w:fldCharType="separate"/>
        </w:r>
        <w:r>
          <w:t>39</w:t>
        </w:r>
        <w:r>
          <w:fldChar w:fldCharType="end"/>
        </w:r>
      </w:hyperlink>
    </w:p>
    <w:p>
      <w:pPr>
        <w:pStyle w:val="TOC1"/>
        <w:tabs>
          <w:tab w:val="right" w:leader="dot" w:pos="8306"/>
        </w:tabs>
      </w:pPr>
      <w:hyperlink w:anchor="_Toc25996" w:history="1">
        <w:r>
          <w:rPr>
            <w:rFonts w:ascii="仿宋" w:eastAsia="仿宋" w:hAnsi="仿宋" w:cs="仿宋" w:hint="eastAsia"/>
            <w:lang w:val="en-GB"/>
          </w:rPr>
          <w:t>七、餐饮具组织市场分析</w:t>
        </w:r>
        <w:r>
          <w:tab/>
        </w:r>
        <w:r>
          <w:fldChar w:fldCharType="begin"/>
        </w:r>
        <w:r>
          <w:instrText xml:space="preserve"> PAGEREF _Toc25996 \h </w:instrText>
        </w:r>
        <w:r>
          <w:fldChar w:fldCharType="separate"/>
        </w:r>
        <w:r>
          <w:t>40</w:t>
        </w:r>
        <w:r>
          <w:fldChar w:fldCharType="end"/>
        </w:r>
      </w:hyperlink>
    </w:p>
    <w:p>
      <w:pPr>
        <w:pStyle w:val="TOC2"/>
        <w:tabs>
          <w:tab w:val="right" w:leader="dot" w:pos="8306"/>
        </w:tabs>
      </w:pPr>
      <w:hyperlink w:anchor="_Toc14665" w:history="1">
        <w:r>
          <w:rPr>
            <w:rFonts w:ascii="仿宋" w:eastAsia="仿宋" w:hAnsi="仿宋" w:cs="仿宋" w:hint="eastAsia"/>
            <w:lang w:val="en-GB"/>
          </w:rPr>
          <w:t>(一)、组织结构</w:t>
        </w:r>
        <w:r>
          <w:tab/>
        </w:r>
        <w:r>
          <w:fldChar w:fldCharType="begin"/>
        </w:r>
        <w:r>
          <w:instrText xml:space="preserve"> PAGEREF _Toc14665 \h </w:instrText>
        </w:r>
        <w:r>
          <w:fldChar w:fldCharType="separate"/>
        </w:r>
        <w:r>
          <w:t>40</w:t>
        </w:r>
        <w:r>
          <w:fldChar w:fldCharType="end"/>
        </w:r>
      </w:hyperlink>
    </w:p>
    <w:p>
      <w:pPr>
        <w:pStyle w:val="TOC2"/>
        <w:tabs>
          <w:tab w:val="right" w:leader="dot" w:pos="8306"/>
        </w:tabs>
      </w:pPr>
      <w:hyperlink w:anchor="_Toc29237" w:history="1">
        <w:r>
          <w:rPr>
            <w:rFonts w:ascii="仿宋" w:eastAsia="仿宋" w:hAnsi="仿宋" w:cs="仿宋" w:hint="eastAsia"/>
            <w:lang w:val="en-GB"/>
          </w:rPr>
          <w:t>(二)、决策机制</w:t>
        </w:r>
        <w:r>
          <w:tab/>
        </w:r>
        <w:r>
          <w:fldChar w:fldCharType="begin"/>
        </w:r>
        <w:r>
          <w:instrText xml:space="preserve"> PAGEREF _Toc29237 \h </w:instrText>
        </w:r>
        <w:r>
          <w:fldChar w:fldCharType="separate"/>
        </w:r>
        <w:r>
          <w:t>42</w:t>
        </w:r>
        <w:r>
          <w:fldChar w:fldCharType="end"/>
        </w:r>
      </w:hyperlink>
    </w:p>
    <w:p>
      <w:pPr>
        <w:pStyle w:val="TOC2"/>
        <w:tabs>
          <w:tab w:val="right" w:leader="dot" w:pos="8306"/>
        </w:tabs>
      </w:pPr>
      <w:hyperlink w:anchor="_Toc25085" w:history="1">
        <w:r>
          <w:rPr>
            <w:rFonts w:ascii="仿宋" w:eastAsia="仿宋" w:hAnsi="仿宋" w:cs="仿宋" w:hint="eastAsia"/>
            <w:lang w:val="en-GB"/>
          </w:rPr>
          <w:t>(三)、企业文化</w:t>
        </w:r>
        <w:r>
          <w:tab/>
        </w:r>
        <w:r>
          <w:fldChar w:fldCharType="begin"/>
        </w:r>
        <w:r>
          <w:instrText xml:space="preserve"> PAGEREF _Toc25085 \h </w:instrText>
        </w:r>
        <w:r>
          <w:fldChar w:fldCharType="separate"/>
        </w:r>
        <w:r>
          <w:t>43</w:t>
        </w:r>
        <w:r>
          <w:fldChar w:fldCharType="end"/>
        </w:r>
      </w:hyperlink>
    </w:p>
    <w:p>
      <w:pPr>
        <w:pStyle w:val="TOC2"/>
        <w:tabs>
          <w:tab w:val="right" w:leader="dot" w:pos="8306"/>
        </w:tabs>
      </w:pPr>
      <w:hyperlink w:anchor="_Toc24109" w:history="1">
        <w:r>
          <w:rPr>
            <w:rFonts w:ascii="仿宋" w:eastAsia="仿宋" w:hAnsi="仿宋" w:cs="仿宋" w:hint="eastAsia"/>
            <w:lang w:val="en-GB"/>
          </w:rPr>
          <w:t>(四)、供应商关系</w:t>
        </w:r>
        <w:r>
          <w:tab/>
        </w:r>
        <w:r>
          <w:fldChar w:fldCharType="begin"/>
        </w:r>
        <w:r>
          <w:instrText xml:space="preserve"> PAGEREF _Toc24109 \h </w:instrText>
        </w:r>
        <w:r>
          <w:fldChar w:fldCharType="separate"/>
        </w:r>
        <w:r>
          <w:t>44</w:t>
        </w:r>
        <w:r>
          <w:fldChar w:fldCharType="end"/>
        </w:r>
      </w:hyperlink>
    </w:p>
    <w:p>
      <w:pPr>
        <w:pStyle w:val="TOC1"/>
        <w:tabs>
          <w:tab w:val="right" w:leader="dot" w:pos="8306"/>
        </w:tabs>
      </w:pPr>
      <w:hyperlink w:anchor="_Toc30066" w:history="1">
        <w:r>
          <w:rPr>
            <w:rFonts w:ascii="仿宋" w:eastAsia="仿宋" w:hAnsi="仿宋" w:cs="仿宋" w:hint="eastAsia"/>
            <w:lang w:val="en-GB"/>
          </w:rPr>
          <w:t>八、餐饮具行业竞争对选址的影响</w:t>
        </w:r>
        <w:r>
          <w:tab/>
        </w:r>
        <w:r>
          <w:fldChar w:fldCharType="begin"/>
        </w:r>
        <w:r>
          <w:instrText xml:space="preserve"> PAGEREF _Toc30066 \h </w:instrText>
        </w:r>
        <w:r>
          <w:fldChar w:fldCharType="separate"/>
        </w:r>
        <w:r>
          <w:t>46</w:t>
        </w:r>
        <w:r>
          <w:fldChar w:fldCharType="end"/>
        </w:r>
      </w:hyperlink>
    </w:p>
    <w:p>
      <w:pPr>
        <w:pStyle w:val="TOC2"/>
        <w:tabs>
          <w:tab w:val="right" w:leader="dot" w:pos="8306"/>
        </w:tabs>
      </w:pPr>
      <w:hyperlink w:anchor="_Toc212" w:history="1">
        <w:r>
          <w:rPr>
            <w:rFonts w:ascii="仿宋" w:eastAsia="仿宋" w:hAnsi="仿宋" w:cs="仿宋" w:hint="eastAsia"/>
            <w:lang w:val="en-GB"/>
          </w:rPr>
          <w:t>(一)、地理位置分析</w:t>
        </w:r>
        <w:r>
          <w:tab/>
        </w:r>
        <w:r>
          <w:fldChar w:fldCharType="begin"/>
        </w:r>
        <w:r>
          <w:instrText xml:space="preserve"> PAGEREF _Toc212 \h </w:instrText>
        </w:r>
        <w:r>
          <w:fldChar w:fldCharType="separate"/>
        </w:r>
        <w:r>
          <w:t>46</w:t>
        </w:r>
        <w:r>
          <w:fldChar w:fldCharType="end"/>
        </w:r>
      </w:hyperlink>
    </w:p>
    <w:p>
      <w:pPr>
        <w:pStyle w:val="TOC2"/>
        <w:tabs>
          <w:tab w:val="right" w:leader="dot" w:pos="8306"/>
        </w:tabs>
      </w:pPr>
      <w:hyperlink w:anchor="_Toc19727" w:history="1">
        <w:r>
          <w:rPr>
            <w:rFonts w:ascii="仿宋" w:eastAsia="仿宋" w:hAnsi="仿宋" w:cs="仿宋" w:hint="eastAsia"/>
            <w:lang w:val="en-GB"/>
          </w:rPr>
          <w:t>(二)、供应链优势</w:t>
        </w:r>
        <w:r>
          <w:tab/>
        </w:r>
        <w:r>
          <w:fldChar w:fldCharType="begin"/>
        </w:r>
        <w:r>
          <w:instrText xml:space="preserve"> PAGEREF _Toc19727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186" w:history="1">
        <w:r>
          <w:rPr>
            <w:rFonts w:ascii="仿宋" w:eastAsia="仿宋" w:hAnsi="仿宋" w:cs="仿宋" w:hint="eastAsia"/>
            <w:lang w:val="en-GB"/>
          </w:rPr>
          <w:t>(三)、人才资源</w:t>
        </w:r>
        <w:r>
          <w:tab/>
        </w:r>
        <w:r>
          <w:fldChar w:fldCharType="begin"/>
        </w:r>
        <w:r>
          <w:instrText xml:space="preserve"> PAGEREF _Toc14186 \h </w:instrText>
        </w:r>
        <w:r>
          <w:fldChar w:fldCharType="separate"/>
        </w:r>
        <w:r>
          <w:t>48</w:t>
        </w:r>
        <w:r>
          <w:fldChar w:fldCharType="end"/>
        </w:r>
      </w:hyperlink>
    </w:p>
    <w:p>
      <w:pPr>
        <w:pStyle w:val="TOC2"/>
        <w:tabs>
          <w:tab w:val="right" w:leader="dot" w:pos="8306"/>
        </w:tabs>
      </w:pPr>
      <w:hyperlink w:anchor="_Toc31906" w:history="1">
        <w:r>
          <w:rPr>
            <w:rFonts w:ascii="仿宋" w:eastAsia="仿宋" w:hAnsi="仿宋" w:cs="仿宋" w:hint="eastAsia"/>
            <w:lang w:val="en-GB"/>
          </w:rPr>
          <w:t>(四)、政策支持</w:t>
        </w:r>
        <w:r>
          <w:tab/>
        </w:r>
        <w:r>
          <w:fldChar w:fldCharType="begin"/>
        </w:r>
        <w:r>
          <w:instrText xml:space="preserve"> PAGEREF _Toc31906 \h </w:instrText>
        </w:r>
        <w:r>
          <w:fldChar w:fldCharType="separate"/>
        </w:r>
        <w:r>
          <w:t>49</w:t>
        </w:r>
        <w:r>
          <w:fldChar w:fldCharType="end"/>
        </w:r>
      </w:hyperlink>
    </w:p>
    <w:p>
      <w:pPr>
        <w:pStyle w:val="TOC1"/>
        <w:tabs>
          <w:tab w:val="right" w:leader="dot" w:pos="8306"/>
        </w:tabs>
      </w:pPr>
      <w:hyperlink w:anchor="_Toc3027" w:history="1">
        <w:r>
          <w:rPr>
            <w:rFonts w:ascii="仿宋" w:eastAsia="仿宋" w:hAnsi="仿宋" w:cs="仿宋" w:hint="eastAsia"/>
            <w:lang w:val="en-GB"/>
          </w:rPr>
          <w:t>九、餐饮具市场地位与竞争战略</w:t>
        </w:r>
        <w:r>
          <w:tab/>
        </w:r>
        <w:r>
          <w:fldChar w:fldCharType="begin"/>
        </w:r>
        <w:r>
          <w:instrText xml:space="preserve"> PAGEREF _Toc3027 \h </w:instrText>
        </w:r>
        <w:r>
          <w:fldChar w:fldCharType="separate"/>
        </w:r>
        <w:r>
          <w:t>50</w:t>
        </w:r>
        <w:r>
          <w:fldChar w:fldCharType="end"/>
        </w:r>
      </w:hyperlink>
    </w:p>
    <w:p>
      <w:pPr>
        <w:pStyle w:val="TOC2"/>
        <w:tabs>
          <w:tab w:val="right" w:leader="dot" w:pos="8306"/>
        </w:tabs>
      </w:pPr>
      <w:hyperlink w:anchor="_Toc16034" w:history="1">
        <w:r>
          <w:rPr>
            <w:rFonts w:ascii="仿宋" w:eastAsia="仿宋" w:hAnsi="仿宋" w:cs="仿宋" w:hint="eastAsia"/>
            <w:lang w:val="en-GB"/>
          </w:rPr>
          <w:t>(一)、公司市场地位</w:t>
        </w:r>
        <w:r>
          <w:tab/>
        </w:r>
        <w:r>
          <w:fldChar w:fldCharType="begin"/>
        </w:r>
        <w:r>
          <w:instrText xml:space="preserve"> PAGEREF _Toc16034 \h </w:instrText>
        </w:r>
        <w:r>
          <w:fldChar w:fldCharType="separate"/>
        </w:r>
        <w:r>
          <w:t>50</w:t>
        </w:r>
        <w:r>
          <w:fldChar w:fldCharType="end"/>
        </w:r>
      </w:hyperlink>
    </w:p>
    <w:p>
      <w:pPr>
        <w:pStyle w:val="TOC2"/>
        <w:tabs>
          <w:tab w:val="right" w:leader="dot" w:pos="8306"/>
        </w:tabs>
      </w:pPr>
      <w:hyperlink w:anchor="_Toc20036" w:history="1">
        <w:r>
          <w:rPr>
            <w:rFonts w:ascii="仿宋" w:eastAsia="仿宋" w:hAnsi="仿宋" w:cs="仿宋" w:hint="eastAsia"/>
            <w:lang w:val="en-GB"/>
          </w:rPr>
          <w:t>(二)、竞争对手分析</w:t>
        </w:r>
        <w:r>
          <w:tab/>
        </w:r>
        <w:r>
          <w:fldChar w:fldCharType="begin"/>
        </w:r>
        <w:r>
          <w:instrText xml:space="preserve"> PAGEREF _Toc20036 \h </w:instrText>
        </w:r>
        <w:r>
          <w:fldChar w:fldCharType="separate"/>
        </w:r>
        <w:r>
          <w:t>51</w:t>
        </w:r>
        <w:r>
          <w:fldChar w:fldCharType="end"/>
        </w:r>
      </w:hyperlink>
    </w:p>
    <w:p>
      <w:pPr>
        <w:pStyle w:val="TOC2"/>
        <w:tabs>
          <w:tab w:val="right" w:leader="dot" w:pos="8306"/>
        </w:tabs>
      </w:pPr>
      <w:hyperlink w:anchor="_Toc2977" w:history="1">
        <w:r>
          <w:rPr>
            <w:rFonts w:ascii="仿宋" w:eastAsia="仿宋" w:hAnsi="仿宋" w:cs="仿宋" w:hint="eastAsia"/>
            <w:lang w:val="en-GB"/>
          </w:rPr>
          <w:t>(三)、竞争战略</w:t>
        </w:r>
        <w:r>
          <w:tab/>
        </w:r>
        <w:r>
          <w:fldChar w:fldCharType="begin"/>
        </w:r>
        <w:r>
          <w:instrText xml:space="preserve"> PAGEREF _Toc2977 \h </w:instrText>
        </w:r>
        <w:r>
          <w:fldChar w:fldCharType="separate"/>
        </w:r>
        <w:r>
          <w:t>52</w:t>
        </w:r>
        <w:r>
          <w:fldChar w:fldCharType="end"/>
        </w:r>
      </w:hyperlink>
    </w:p>
    <w:p>
      <w:pPr>
        <w:pStyle w:val="TOC2"/>
        <w:tabs>
          <w:tab w:val="right" w:leader="dot" w:pos="8306"/>
        </w:tabs>
      </w:pPr>
      <w:hyperlink w:anchor="_Toc8555" w:history="1">
        <w:r>
          <w:rPr>
            <w:rFonts w:ascii="仿宋" w:eastAsia="仿宋" w:hAnsi="仿宋" w:cs="仿宋" w:hint="eastAsia"/>
            <w:lang w:val="en-GB"/>
          </w:rPr>
          <w:t>(四)、市场定位</w:t>
        </w:r>
        <w:r>
          <w:tab/>
        </w:r>
        <w:r>
          <w:fldChar w:fldCharType="begin"/>
        </w:r>
        <w:r>
          <w:instrText xml:space="preserve"> PAGEREF _Toc8555 \h </w:instrText>
        </w:r>
        <w:r>
          <w:fldChar w:fldCharType="separate"/>
        </w:r>
        <w:r>
          <w:t>53</w:t>
        </w:r>
        <w:r>
          <w:fldChar w:fldCharType="end"/>
        </w:r>
      </w:hyperlink>
    </w:p>
    <w:p>
      <w:pPr>
        <w:pStyle w:val="TOC1"/>
        <w:tabs>
          <w:tab w:val="right" w:leader="dot" w:pos="8306"/>
        </w:tabs>
      </w:pPr>
      <w:hyperlink w:anchor="_Toc32346" w:history="1">
        <w:r>
          <w:rPr>
            <w:rFonts w:ascii="仿宋" w:eastAsia="仿宋" w:hAnsi="仿宋" w:cs="仿宋" w:hint="eastAsia"/>
            <w:lang w:val="en-GB"/>
          </w:rPr>
          <w:t>十、餐饮具定价策略</w:t>
        </w:r>
        <w:r>
          <w:tab/>
        </w:r>
        <w:r>
          <w:fldChar w:fldCharType="begin"/>
        </w:r>
        <w:r>
          <w:instrText xml:space="preserve"> PAGEREF _Toc32346 \h </w:instrText>
        </w:r>
        <w:r>
          <w:fldChar w:fldCharType="separate"/>
        </w:r>
        <w:r>
          <w:t>54</w:t>
        </w:r>
        <w:r>
          <w:fldChar w:fldCharType="end"/>
        </w:r>
      </w:hyperlink>
    </w:p>
    <w:p>
      <w:pPr>
        <w:pStyle w:val="TOC2"/>
        <w:tabs>
          <w:tab w:val="right" w:leader="dot" w:pos="8306"/>
        </w:tabs>
      </w:pPr>
      <w:hyperlink w:anchor="_Toc13528" w:history="1">
        <w:r>
          <w:rPr>
            <w:rFonts w:ascii="仿宋" w:eastAsia="仿宋" w:hAnsi="仿宋" w:cs="仿宋" w:hint="eastAsia"/>
            <w:lang w:val="en-GB"/>
          </w:rPr>
          <w:t>(一)、定价策略概述</w:t>
        </w:r>
        <w:r>
          <w:tab/>
        </w:r>
        <w:r>
          <w:fldChar w:fldCharType="begin"/>
        </w:r>
        <w:r>
          <w:instrText xml:space="preserve"> PAGEREF _Toc13528 \h </w:instrText>
        </w:r>
        <w:r>
          <w:fldChar w:fldCharType="separate"/>
        </w:r>
        <w:r>
          <w:t>54</w:t>
        </w:r>
        <w:r>
          <w:fldChar w:fldCharType="end"/>
        </w:r>
      </w:hyperlink>
    </w:p>
    <w:p>
      <w:pPr>
        <w:pStyle w:val="TOC2"/>
        <w:tabs>
          <w:tab w:val="right" w:leader="dot" w:pos="8306"/>
        </w:tabs>
      </w:pPr>
      <w:hyperlink w:anchor="_Toc28910" w:history="1">
        <w:r>
          <w:rPr>
            <w:rFonts w:ascii="仿宋" w:eastAsia="仿宋" w:hAnsi="仿宋" w:cs="仿宋" w:hint="eastAsia"/>
            <w:lang w:val="en-GB"/>
          </w:rPr>
          <w:t>(二)、成本分析</w:t>
        </w:r>
        <w:r>
          <w:tab/>
        </w:r>
        <w:r>
          <w:fldChar w:fldCharType="begin"/>
        </w:r>
        <w:r>
          <w:instrText xml:space="preserve"> PAGEREF _Toc28910 \h </w:instrText>
        </w:r>
        <w:r>
          <w:fldChar w:fldCharType="separate"/>
        </w:r>
        <w:r>
          <w:t>56</w:t>
        </w:r>
        <w:r>
          <w:fldChar w:fldCharType="end"/>
        </w:r>
      </w:hyperlink>
    </w:p>
    <w:p>
      <w:pPr>
        <w:pStyle w:val="TOC2"/>
        <w:tabs>
          <w:tab w:val="right" w:leader="dot" w:pos="8306"/>
        </w:tabs>
      </w:pPr>
      <w:hyperlink w:anchor="_Toc1966" w:history="1">
        <w:r>
          <w:rPr>
            <w:rFonts w:ascii="仿宋" w:eastAsia="仿宋" w:hAnsi="仿宋" w:cs="仿宋" w:hint="eastAsia"/>
            <w:lang w:val="en-GB"/>
          </w:rPr>
          <w:t>(三)、市场需求与弹性</w:t>
        </w:r>
        <w:r>
          <w:tab/>
        </w:r>
        <w:r>
          <w:fldChar w:fldCharType="begin"/>
        </w:r>
        <w:r>
          <w:instrText xml:space="preserve"> PAGEREF _Toc1966 \h </w:instrText>
        </w:r>
        <w:r>
          <w:fldChar w:fldCharType="separate"/>
        </w:r>
        <w:r>
          <w:t>58</w:t>
        </w:r>
        <w:r>
          <w:fldChar w:fldCharType="end"/>
        </w:r>
      </w:hyperlink>
    </w:p>
    <w:p>
      <w:pPr>
        <w:pStyle w:val="TOC2"/>
        <w:tabs>
          <w:tab w:val="right" w:leader="dot" w:pos="8306"/>
        </w:tabs>
      </w:pPr>
      <w:hyperlink w:anchor="_Toc25938" w:history="1">
        <w:r>
          <w:rPr>
            <w:rFonts w:ascii="仿宋" w:eastAsia="仿宋" w:hAnsi="仿宋" w:cs="仿宋" w:hint="eastAsia"/>
            <w:lang w:val="en-GB"/>
          </w:rPr>
          <w:t>(四)、竞争对手定价</w:t>
        </w:r>
        <w:r>
          <w:tab/>
        </w:r>
        <w:r>
          <w:fldChar w:fldCharType="begin"/>
        </w:r>
        <w:r>
          <w:instrText xml:space="preserve"> PAGEREF _Toc25938 \h </w:instrText>
        </w:r>
        <w:r>
          <w:fldChar w:fldCharType="separate"/>
        </w:r>
        <w:r>
          <w:t>59</w:t>
        </w:r>
        <w:r>
          <w:fldChar w:fldCharType="end"/>
        </w:r>
      </w:hyperlink>
    </w:p>
    <w:p>
      <w:pPr>
        <w:pStyle w:val="TOC1"/>
        <w:tabs>
          <w:tab w:val="right" w:leader="dot" w:pos="8306"/>
        </w:tabs>
      </w:pPr>
      <w:hyperlink w:anchor="_Toc7659" w:history="1">
        <w:r>
          <w:rPr>
            <w:rFonts w:ascii="仿宋" w:eastAsia="仿宋" w:hAnsi="仿宋" w:cs="仿宋" w:hint="eastAsia"/>
            <w:lang w:val="en-GB"/>
          </w:rPr>
          <w:t>十一、餐饮具人才战略与团队建设</w:t>
        </w:r>
        <w:r>
          <w:tab/>
        </w:r>
        <w:r>
          <w:fldChar w:fldCharType="begin"/>
        </w:r>
        <w:r>
          <w:instrText xml:space="preserve"> PAGEREF _Toc7659 \h </w:instrText>
        </w:r>
        <w:r>
          <w:fldChar w:fldCharType="separate"/>
        </w:r>
        <w:r>
          <w:t>60</w:t>
        </w:r>
        <w:r>
          <w:fldChar w:fldCharType="end"/>
        </w:r>
      </w:hyperlink>
    </w:p>
    <w:p>
      <w:pPr>
        <w:pStyle w:val="TOC2"/>
        <w:tabs>
          <w:tab w:val="right" w:leader="dot" w:pos="8306"/>
        </w:tabs>
      </w:pPr>
      <w:hyperlink w:anchor="_Toc6659" w:history="1">
        <w:r>
          <w:rPr>
            <w:rFonts w:ascii="仿宋" w:eastAsia="仿宋" w:hAnsi="仿宋" w:cs="仿宋" w:hint="eastAsia"/>
            <w:lang w:val="en-GB"/>
          </w:rPr>
          <w:t>(一)、人才需求与招聘计划</w:t>
        </w:r>
        <w:r>
          <w:tab/>
        </w:r>
        <w:r>
          <w:fldChar w:fldCharType="begin"/>
        </w:r>
        <w:r>
          <w:instrText xml:space="preserve"> PAGEREF _Toc6659 \h </w:instrText>
        </w:r>
        <w:r>
          <w:fldChar w:fldCharType="separate"/>
        </w:r>
        <w:r>
          <w:t>60</w:t>
        </w:r>
        <w:r>
          <w:fldChar w:fldCharType="end"/>
        </w:r>
      </w:hyperlink>
    </w:p>
    <w:p>
      <w:pPr>
        <w:pStyle w:val="TOC2"/>
        <w:tabs>
          <w:tab w:val="right" w:leader="dot" w:pos="8306"/>
        </w:tabs>
      </w:pPr>
      <w:hyperlink w:anchor="_Toc9406" w:history="1">
        <w:r>
          <w:rPr>
            <w:rFonts w:ascii="仿宋" w:eastAsia="仿宋" w:hAnsi="仿宋" w:cs="仿宋" w:hint="eastAsia"/>
            <w:lang w:val="en-GB"/>
          </w:rPr>
          <w:t>(二)、培训与专业发展</w:t>
        </w:r>
        <w:r>
          <w:tab/>
        </w:r>
        <w:r>
          <w:fldChar w:fldCharType="begin"/>
        </w:r>
        <w:r>
          <w:instrText xml:space="preserve"> PAGEREF _Toc9406 \h </w:instrText>
        </w:r>
        <w:r>
          <w:fldChar w:fldCharType="separate"/>
        </w:r>
        <w:r>
          <w:t>61</w:t>
        </w:r>
        <w:r>
          <w:fldChar w:fldCharType="end"/>
        </w:r>
      </w:hyperlink>
    </w:p>
    <w:p>
      <w:pPr>
        <w:pStyle w:val="TOC2"/>
        <w:tabs>
          <w:tab w:val="right" w:leader="dot" w:pos="8306"/>
        </w:tabs>
      </w:pPr>
      <w:hyperlink w:anchor="_Toc30070" w:history="1">
        <w:r>
          <w:rPr>
            <w:rFonts w:ascii="仿宋" w:eastAsia="仿宋" w:hAnsi="仿宋" w:cs="仿宋" w:hint="eastAsia"/>
            <w:lang w:val="en-GB"/>
          </w:rPr>
          <w:t>(三)、绩效评价与激励机制</w:t>
        </w:r>
        <w:r>
          <w:tab/>
        </w:r>
        <w:r>
          <w:fldChar w:fldCharType="begin"/>
        </w:r>
        <w:r>
          <w:instrText xml:space="preserve"> PAGEREF _Toc30070 \h </w:instrText>
        </w:r>
        <w:r>
          <w:fldChar w:fldCharType="separate"/>
        </w:r>
        <w:r>
          <w:t>63</w:t>
        </w:r>
        <w:r>
          <w:fldChar w:fldCharType="end"/>
        </w:r>
      </w:hyperlink>
    </w:p>
    <w:p>
      <w:pPr>
        <w:pStyle w:val="TOC2"/>
        <w:tabs>
          <w:tab w:val="right" w:leader="dot" w:pos="8306"/>
        </w:tabs>
      </w:pPr>
      <w:hyperlink w:anchor="_Toc9927" w:history="1">
        <w:r>
          <w:rPr>
            <w:rFonts w:ascii="仿宋" w:eastAsia="仿宋" w:hAnsi="仿宋" w:cs="仿宋" w:hint="eastAsia"/>
            <w:lang w:val="en-GB"/>
          </w:rPr>
          <w:t>(四)、团队建设与协作模式</w:t>
        </w:r>
        <w:r>
          <w:tab/>
        </w:r>
        <w:r>
          <w:fldChar w:fldCharType="begin"/>
        </w:r>
        <w:r>
          <w:instrText xml:space="preserve"> PAGEREF _Toc9927 \h </w:instrText>
        </w:r>
        <w:r>
          <w:fldChar w:fldCharType="separate"/>
        </w:r>
        <w:r>
          <w:t>64</w:t>
        </w:r>
        <w:r>
          <w:fldChar w:fldCharType="end"/>
        </w:r>
      </w:hyperlink>
    </w:p>
    <w:p>
      <w:pPr>
        <w:pStyle w:val="TOC1"/>
        <w:tabs>
          <w:tab w:val="right" w:leader="dot" w:pos="8306"/>
        </w:tabs>
      </w:pPr>
      <w:hyperlink w:anchor="_Toc1498" w:history="1">
        <w:r>
          <w:rPr>
            <w:rFonts w:ascii="仿宋" w:eastAsia="仿宋" w:hAnsi="仿宋" w:cs="仿宋" w:hint="eastAsia"/>
            <w:lang w:val="en-GB"/>
          </w:rPr>
          <w:t>十二、餐饮具风险管理与合规</w:t>
        </w:r>
        <w:r>
          <w:tab/>
        </w:r>
        <w:r>
          <w:fldChar w:fldCharType="begin"/>
        </w:r>
        <w:r>
          <w:instrText xml:space="preserve"> PAGEREF _Toc1498 \h </w:instrText>
        </w:r>
        <w:r>
          <w:fldChar w:fldCharType="separate"/>
        </w:r>
        <w:r>
          <w:t>65</w:t>
        </w:r>
        <w:r>
          <w:fldChar w:fldCharType="end"/>
        </w:r>
      </w:hyperlink>
    </w:p>
    <w:p>
      <w:pPr>
        <w:pStyle w:val="TOC2"/>
        <w:tabs>
          <w:tab w:val="right" w:leader="dot" w:pos="8306"/>
        </w:tabs>
      </w:pPr>
      <w:hyperlink w:anchor="_Toc14141" w:history="1">
        <w:r>
          <w:rPr>
            <w:rFonts w:ascii="仿宋" w:eastAsia="仿宋" w:hAnsi="仿宋" w:cs="仿宋" w:hint="eastAsia"/>
            <w:lang w:val="en-GB"/>
          </w:rPr>
          <w:t>(一)、风险评估与监测体系</w:t>
        </w:r>
        <w:r>
          <w:tab/>
        </w:r>
        <w:r>
          <w:fldChar w:fldCharType="begin"/>
        </w:r>
        <w:r>
          <w:instrText xml:space="preserve"> PAGEREF _Toc14141 \h </w:instrText>
        </w:r>
        <w:r>
          <w:fldChar w:fldCharType="separate"/>
        </w:r>
        <w:r>
          <w:t>65</w:t>
        </w:r>
        <w:r>
          <w:fldChar w:fldCharType="end"/>
        </w:r>
      </w:hyperlink>
    </w:p>
    <w:p>
      <w:pPr>
        <w:pStyle w:val="TOC2"/>
        <w:tabs>
          <w:tab w:val="right" w:leader="dot" w:pos="8306"/>
        </w:tabs>
      </w:pPr>
      <w:hyperlink w:anchor="_Toc45" w:history="1">
        <w:r>
          <w:rPr>
            <w:rFonts w:ascii="仿宋" w:eastAsia="仿宋" w:hAnsi="仿宋" w:cs="仿宋" w:hint="eastAsia"/>
            <w:lang w:val="en-GB"/>
          </w:rPr>
          <w:t>(二)、合规政策制定与执行</w:t>
        </w:r>
        <w:r>
          <w:tab/>
        </w:r>
        <w:r>
          <w:fldChar w:fldCharType="begin"/>
        </w:r>
        <w:r>
          <w:instrText xml:space="preserve"> PAGEREF _Toc45 \h </w:instrText>
        </w:r>
        <w:r>
          <w:fldChar w:fldCharType="separate"/>
        </w:r>
        <w:r>
          <w:t>66</w:t>
        </w:r>
        <w:r>
          <w:fldChar w:fldCharType="end"/>
        </w:r>
      </w:hyperlink>
    </w:p>
    <w:p>
      <w:pPr>
        <w:pStyle w:val="TOC2"/>
        <w:tabs>
          <w:tab w:val="right" w:leader="dot" w:pos="8306"/>
        </w:tabs>
      </w:pPr>
      <w:hyperlink w:anchor="_Toc29510" w:history="1">
        <w:r>
          <w:rPr>
            <w:rFonts w:ascii="仿宋" w:eastAsia="仿宋" w:hAnsi="仿宋" w:cs="仿宋" w:hint="eastAsia"/>
            <w:lang w:val="en-GB"/>
          </w:rPr>
          <w:t>(三)、危机管理与灾备计划</w:t>
        </w:r>
        <w:r>
          <w:tab/>
        </w:r>
        <w:r>
          <w:fldChar w:fldCharType="begin"/>
        </w:r>
        <w:r>
          <w:instrText xml:space="preserve"> PAGEREF _Toc29510 \h </w:instrText>
        </w:r>
        <w:r>
          <w:fldChar w:fldCharType="separate"/>
        </w:r>
        <w:r>
          <w:t>68</w:t>
        </w:r>
        <w:r>
          <w:fldChar w:fldCharType="end"/>
        </w:r>
      </w:hyperlink>
    </w:p>
    <w:p>
      <w:pPr>
        <w:pStyle w:val="TOC2"/>
        <w:tabs>
          <w:tab w:val="right" w:leader="dot" w:pos="8306"/>
        </w:tabs>
      </w:pPr>
      <w:hyperlink w:anchor="_Toc16560" w:history="1">
        <w:r>
          <w:rPr>
            <w:rFonts w:ascii="仿宋" w:eastAsia="仿宋" w:hAnsi="仿宋" w:cs="仿宋" w:hint="eastAsia"/>
            <w:lang w:val="en-GB"/>
          </w:rPr>
          <w:t>(四)、法律事务与法规遵从</w:t>
        </w:r>
        <w:r>
          <w:tab/>
        </w:r>
        <w:r>
          <w:fldChar w:fldCharType="begin"/>
        </w:r>
        <w:r>
          <w:instrText xml:space="preserve"> PAGEREF _Toc16560 \h </w:instrText>
        </w:r>
        <w:r>
          <w:fldChar w:fldCharType="separate"/>
        </w:r>
        <w:r>
          <w:t>69</w:t>
        </w:r>
        <w:r>
          <w:fldChar w:fldCharType="end"/>
        </w:r>
      </w:hyperlink>
    </w:p>
    <w:p>
      <w:pPr>
        <w:pStyle w:val="TOC1"/>
        <w:tabs>
          <w:tab w:val="right" w:leader="dot" w:pos="8306"/>
        </w:tabs>
      </w:pPr>
      <w:hyperlink w:anchor="_Toc29444" w:history="1">
        <w:r>
          <w:rPr>
            <w:rFonts w:ascii="仿宋" w:eastAsia="仿宋" w:hAnsi="仿宋" w:cs="仿宋" w:hint="eastAsia"/>
            <w:lang w:val="en-GB"/>
          </w:rPr>
          <w:t>十三、餐饮具行业高质量发展</w:t>
        </w:r>
        <w:r>
          <w:tab/>
        </w:r>
        <w:r>
          <w:fldChar w:fldCharType="begin"/>
        </w:r>
        <w:r>
          <w:instrText xml:space="preserve"> PAGEREF _Toc29444 \h </w:instrText>
        </w:r>
        <w:r>
          <w:fldChar w:fldCharType="separate"/>
        </w:r>
        <w:r>
          <w:t>70</w:t>
        </w:r>
        <w:r>
          <w:fldChar w:fldCharType="end"/>
        </w:r>
      </w:hyperlink>
    </w:p>
    <w:p>
      <w:pPr>
        <w:pStyle w:val="TOC2"/>
        <w:tabs>
          <w:tab w:val="right" w:leader="dot" w:pos="8306"/>
        </w:tabs>
      </w:pPr>
      <w:hyperlink w:anchor="_Toc8252" w:history="1">
        <w:r>
          <w:rPr>
            <w:rFonts w:ascii="仿宋" w:eastAsia="仿宋" w:hAnsi="仿宋" w:cs="仿宋" w:hint="eastAsia"/>
            <w:lang w:val="en-GB"/>
          </w:rPr>
          <w:t>(一)、质量管理体系</w:t>
        </w:r>
        <w:r>
          <w:tab/>
        </w:r>
        <w:r>
          <w:fldChar w:fldCharType="begin"/>
        </w:r>
        <w:r>
          <w:instrText xml:space="preserve"> PAGEREF _Toc8252 \h </w:instrText>
        </w:r>
        <w:r>
          <w:fldChar w:fldCharType="separate"/>
        </w:r>
        <w:r>
          <w:t>70</w:t>
        </w:r>
        <w:r>
          <w:fldChar w:fldCharType="end"/>
        </w:r>
      </w:hyperlink>
    </w:p>
    <w:p>
      <w:pPr>
        <w:pStyle w:val="TOC2"/>
        <w:tabs>
          <w:tab w:val="right" w:leader="dot" w:pos="8306"/>
        </w:tabs>
      </w:pPr>
      <w:hyperlink w:anchor="_Toc20524" w:history="1">
        <w:r>
          <w:rPr>
            <w:rFonts w:ascii="仿宋" w:eastAsia="仿宋" w:hAnsi="仿宋" w:cs="仿宋" w:hint="eastAsia"/>
            <w:lang w:val="en-GB"/>
          </w:rPr>
          <w:t>(二)、创新与研发投入</w:t>
        </w:r>
        <w:r>
          <w:tab/>
        </w:r>
        <w:r>
          <w:fldChar w:fldCharType="begin"/>
        </w:r>
        <w:r>
          <w:instrText xml:space="preserve"> PAGEREF _Toc20524 \h </w:instrText>
        </w:r>
        <w:r>
          <w:fldChar w:fldCharType="separate"/>
        </w:r>
        <w:r>
          <w:t>72</w:t>
        </w:r>
        <w:r>
          <w:fldChar w:fldCharType="end"/>
        </w:r>
      </w:hyperlink>
    </w:p>
    <w:p>
      <w:pPr>
        <w:pStyle w:val="TOC2"/>
        <w:tabs>
          <w:tab w:val="right" w:leader="dot" w:pos="8306"/>
        </w:tabs>
      </w:pPr>
      <w:hyperlink w:anchor="_Toc19721" w:history="1">
        <w:r>
          <w:rPr>
            <w:rFonts w:ascii="仿宋" w:eastAsia="仿宋" w:hAnsi="仿宋" w:cs="仿宋" w:hint="eastAsia"/>
            <w:lang w:val="en-GB"/>
          </w:rPr>
          <w:t>(三)、生产效率提升</w:t>
        </w:r>
        <w:r>
          <w:tab/>
        </w:r>
        <w:r>
          <w:fldChar w:fldCharType="begin"/>
        </w:r>
        <w:r>
          <w:instrText xml:space="preserve"> PAGEREF _Toc19721 \h </w:instrText>
        </w:r>
        <w:r>
          <w:fldChar w:fldCharType="separate"/>
        </w:r>
        <w:r>
          <w:t>74</w:t>
        </w:r>
        <w:r>
          <w:fldChar w:fldCharType="end"/>
        </w:r>
      </w:hyperlink>
    </w:p>
    <w:p>
      <w:pPr>
        <w:pStyle w:val="TOC2"/>
        <w:tabs>
          <w:tab w:val="right" w:leader="dot" w:pos="8306"/>
        </w:tabs>
      </w:pPr>
      <w:hyperlink w:anchor="_Toc22040" w:history="1">
        <w:r>
          <w:rPr>
            <w:rFonts w:ascii="仿宋" w:eastAsia="仿宋" w:hAnsi="仿宋" w:cs="仿宋" w:hint="eastAsia"/>
            <w:lang w:val="en-GB"/>
          </w:rPr>
          <w:t>(四)、环保与可持续发展</w:t>
        </w:r>
        <w:r>
          <w:tab/>
        </w:r>
        <w:r>
          <w:fldChar w:fldCharType="begin"/>
        </w:r>
        <w:r>
          <w:instrText xml:space="preserve"> PAGEREF _Toc22040 \h </w:instrText>
        </w:r>
        <w:r>
          <w:fldChar w:fldCharType="separate"/>
        </w:r>
        <w:r>
          <w:t>75</w:t>
        </w:r>
        <w:r>
          <w:fldChar w:fldCharType="end"/>
        </w:r>
      </w:hyperlink>
    </w:p>
    <w:p>
      <w:pPr>
        <w:pStyle w:val="TOC1"/>
        <w:tabs>
          <w:tab w:val="right" w:leader="dot" w:pos="8306"/>
        </w:tabs>
      </w:pPr>
      <w:hyperlink w:anchor="_Toc2791" w:history="1">
        <w:r>
          <w:rPr>
            <w:rFonts w:ascii="仿宋" w:eastAsia="仿宋" w:hAnsi="仿宋" w:cs="仿宋" w:hint="eastAsia"/>
            <w:lang w:val="en-GB"/>
          </w:rPr>
          <w:t>十四、餐饮具国际化战略</w:t>
        </w:r>
        <w:r>
          <w:tab/>
        </w:r>
        <w:r>
          <w:fldChar w:fldCharType="begin"/>
        </w:r>
        <w:r>
          <w:instrText xml:space="preserve"> PAGEREF _Toc2791 \h </w:instrText>
        </w:r>
        <w:r>
          <w:fldChar w:fldCharType="separate"/>
        </w:r>
        <w:r>
          <w:t>76</w:t>
        </w:r>
        <w:r>
          <w:fldChar w:fldCharType="end"/>
        </w:r>
      </w:hyperlink>
    </w:p>
    <w:p>
      <w:pPr>
        <w:pStyle w:val="TOC2"/>
        <w:tabs>
          <w:tab w:val="right" w:leader="dot" w:pos="8306"/>
        </w:tabs>
      </w:pPr>
      <w:hyperlink w:anchor="_Toc20409" w:history="1">
        <w:r>
          <w:rPr>
            <w:rFonts w:ascii="仿宋" w:eastAsia="仿宋" w:hAnsi="仿宋" w:cs="仿宋" w:hint="eastAsia"/>
            <w:lang w:val="en-GB"/>
          </w:rPr>
          <w:t>(一)、海外市场分析与选择</w:t>
        </w:r>
        <w:r>
          <w:tab/>
        </w:r>
        <w:r>
          <w:fldChar w:fldCharType="begin"/>
        </w:r>
        <w:r>
          <w:instrText xml:space="preserve"> PAGEREF _Toc20409 \h </w:instrText>
        </w:r>
        <w:r>
          <w:fldChar w:fldCharType="separate"/>
        </w:r>
        <w:r>
          <w:t>76</w:t>
        </w:r>
        <w:r>
          <w:fldChar w:fldCharType="end"/>
        </w:r>
      </w:hyperlink>
    </w:p>
    <w:p>
      <w:pPr>
        <w:pStyle w:val="TOC2"/>
        <w:tabs>
          <w:tab w:val="right" w:leader="dot" w:pos="8306"/>
        </w:tabs>
      </w:pPr>
      <w:hyperlink w:anchor="_Toc7668" w:history="1">
        <w:r>
          <w:rPr>
            <w:rFonts w:ascii="仿宋" w:eastAsia="仿宋" w:hAnsi="仿宋" w:cs="仿宋" w:hint="eastAsia"/>
            <w:lang w:val="en-GB"/>
          </w:rPr>
          <w:t>(二)、跨国合作伙伴关系</w:t>
        </w:r>
        <w:r>
          <w:tab/>
        </w:r>
        <w:r>
          <w:fldChar w:fldCharType="begin"/>
        </w:r>
        <w:r>
          <w:instrText xml:space="preserve"> PAGEREF _Toc7668 \h </w:instrText>
        </w:r>
        <w:r>
          <w:fldChar w:fldCharType="separate"/>
        </w:r>
        <w:r>
          <w:t>78</w:t>
        </w:r>
        <w:r>
          <w:fldChar w:fldCharType="end"/>
        </w:r>
      </w:hyperlink>
    </w:p>
    <w:p>
      <w:pPr>
        <w:pStyle w:val="TOC2"/>
        <w:tabs>
          <w:tab w:val="right" w:leader="dot" w:pos="8306"/>
        </w:tabs>
      </w:pPr>
      <w:hyperlink w:anchor="_Toc18905" w:history="1">
        <w:r>
          <w:rPr>
            <w:rFonts w:ascii="仿宋" w:eastAsia="仿宋" w:hAnsi="仿宋" w:cs="仿宋" w:hint="eastAsia"/>
            <w:lang w:val="en-GB"/>
          </w:rPr>
          <w:t>(三)、国际市场营销与品牌推广</w:t>
        </w:r>
        <w:r>
          <w:tab/>
        </w:r>
        <w:r>
          <w:fldChar w:fldCharType="begin"/>
        </w:r>
        <w:r>
          <w:instrText xml:space="preserve"> PAGEREF _Toc18905 \h </w:instrText>
        </w:r>
        <w:r>
          <w:fldChar w:fldCharType="separate"/>
        </w:r>
        <w:r>
          <w:t>79</w:t>
        </w:r>
        <w:r>
          <w:fldChar w:fldCharType="end"/>
        </w:r>
      </w:hyperlink>
    </w:p>
    <w:p>
      <w:pPr>
        <w:pStyle w:val="TOC2"/>
        <w:tabs>
          <w:tab w:val="right" w:leader="dot" w:pos="8306"/>
        </w:tabs>
      </w:pPr>
      <w:hyperlink w:anchor="_Toc31832" w:history="1">
        <w:r>
          <w:rPr>
            <w:rFonts w:ascii="仿宋" w:eastAsia="仿宋" w:hAnsi="仿宋" w:cs="仿宋" w:hint="eastAsia"/>
            <w:lang w:val="en-GB"/>
          </w:rPr>
          <w:t>(四)、国际贸易与风险管理</w:t>
        </w:r>
        <w:r>
          <w:tab/>
        </w:r>
        <w:r>
          <w:fldChar w:fldCharType="begin"/>
        </w:r>
        <w:r>
          <w:instrText xml:space="preserve"> PAGEREF _Toc31832 \h </w:instrText>
        </w:r>
        <w:r>
          <w:fldChar w:fldCharType="separate"/>
        </w:r>
        <w:r>
          <w:t>80</w:t>
        </w:r>
        <w:r>
          <w:fldChar w:fldCharType="end"/>
        </w:r>
      </w:hyperlink>
    </w:p>
    <w:p>
      <w:pPr>
        <w:pStyle w:val="TOC1"/>
        <w:tabs>
          <w:tab w:val="right" w:leader="dot" w:pos="8306"/>
        </w:tabs>
      </w:pPr>
      <w:hyperlink w:anchor="_Toc5247" w:history="1">
        <w:r>
          <w:rPr>
            <w:rFonts w:ascii="仿宋" w:eastAsia="仿宋" w:hAnsi="仿宋" w:cs="仿宋" w:hint="eastAsia"/>
            <w:lang w:val="en-GB"/>
          </w:rPr>
          <w:t>十五、市场营销与销售策略</w:t>
        </w:r>
        <w:r>
          <w:tab/>
        </w:r>
        <w:r>
          <w:fldChar w:fldCharType="begin"/>
        </w:r>
        <w:r>
          <w:instrText xml:space="preserve"> PAGEREF _Toc5247 \h </w:instrText>
        </w:r>
        <w:r>
          <w:fldChar w:fldCharType="separate"/>
        </w:r>
        <w:r>
          <w:t>81</w:t>
        </w:r>
        <w:r>
          <w:fldChar w:fldCharType="end"/>
        </w:r>
      </w:hyperlink>
    </w:p>
    <w:p>
      <w:pPr>
        <w:pStyle w:val="TOC2"/>
        <w:tabs>
          <w:tab w:val="right" w:leader="dot" w:pos="8306"/>
        </w:tabs>
      </w:pPr>
      <w:hyperlink w:anchor="_Toc1680" w:history="1">
        <w:r>
          <w:rPr>
            <w:rFonts w:ascii="仿宋" w:eastAsia="仿宋" w:hAnsi="仿宋" w:cs="仿宋" w:hint="eastAsia"/>
            <w:lang w:val="en-GB"/>
          </w:rPr>
          <w:t>(一)、市场推广与品牌建设</w:t>
        </w:r>
        <w:r>
          <w:tab/>
        </w:r>
        <w:r>
          <w:fldChar w:fldCharType="begin"/>
        </w:r>
        <w:r>
          <w:instrText xml:space="preserve"> PAGEREF _Toc1680 \h </w:instrText>
        </w:r>
        <w:r>
          <w:fldChar w:fldCharType="separate"/>
        </w:r>
        <w:r>
          <w:t>81</w:t>
        </w:r>
        <w:r>
          <w:fldChar w:fldCharType="end"/>
        </w:r>
      </w:hyperlink>
    </w:p>
    <w:p>
      <w:pPr>
        <w:pStyle w:val="TOC2"/>
        <w:tabs>
          <w:tab w:val="right" w:leader="dot" w:pos="8306"/>
        </w:tabs>
      </w:pPr>
      <w:hyperlink w:anchor="_Toc25725" w:history="1">
        <w:r>
          <w:rPr>
            <w:rFonts w:ascii="仿宋" w:eastAsia="仿宋" w:hAnsi="仿宋" w:cs="仿宋" w:hint="eastAsia"/>
            <w:lang w:val="en-GB"/>
          </w:rPr>
          <w:t>(二)、销售渠道与分销网络</w:t>
        </w:r>
        <w:r>
          <w:tab/>
        </w:r>
        <w:r>
          <w:fldChar w:fldCharType="begin"/>
        </w:r>
        <w:r>
          <w:instrText xml:space="preserve"> PAGEREF _Toc25725 \h </w:instrText>
        </w:r>
        <w:r>
          <w:fldChar w:fldCharType="separate"/>
        </w:r>
        <w:r>
          <w:t>82</w:t>
        </w:r>
        <w:r>
          <w:fldChar w:fldCharType="end"/>
        </w:r>
      </w:hyperlink>
    </w:p>
    <w:p>
      <w:pPr>
        <w:pStyle w:val="TOC2"/>
        <w:tabs>
          <w:tab w:val="right" w:leader="dot" w:pos="8306"/>
        </w:tabs>
      </w:pPr>
      <w:hyperlink w:anchor="_Toc17221" w:history="1">
        <w:r>
          <w:rPr>
            <w:rFonts w:ascii="仿宋" w:eastAsia="仿宋" w:hAnsi="仿宋" w:cs="仿宋" w:hint="eastAsia"/>
            <w:lang w:val="en-GB"/>
          </w:rPr>
          <w:t>(三)、客户关系管理与维护</w:t>
        </w:r>
        <w:r>
          <w:tab/>
        </w:r>
        <w:r>
          <w:fldChar w:fldCharType="begin"/>
        </w:r>
        <w:r>
          <w:instrText xml:space="preserve"> PAGEREF _Toc17221 \h </w:instrText>
        </w:r>
        <w:r>
          <w:fldChar w:fldCharType="separate"/>
        </w:r>
        <w:r>
          <w:t>83</w:t>
        </w:r>
        <w:r>
          <w:fldChar w:fldCharType="end"/>
        </w:r>
      </w:hyperlink>
    </w:p>
    <w:p>
      <w:pPr>
        <w:pStyle w:val="TOC2"/>
        <w:tabs>
          <w:tab w:val="right" w:leader="dot" w:pos="8306"/>
        </w:tabs>
      </w:pPr>
      <w:hyperlink w:anchor="_Toc15986" w:history="1">
        <w:r>
          <w:rPr>
            <w:rFonts w:ascii="仿宋" w:eastAsia="仿宋" w:hAnsi="仿宋" w:cs="仿宋" w:hint="eastAsia"/>
            <w:lang w:val="en-GB"/>
          </w:rPr>
          <w:t>(四)、市场反馈与调整策略</w:t>
        </w:r>
        <w:r>
          <w:tab/>
        </w:r>
        <w:r>
          <w:fldChar w:fldCharType="begin"/>
        </w:r>
        <w:r>
          <w:instrText xml:space="preserve"> PAGEREF _Toc15986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20000"/>
      <w:r>
        <w:rPr>
          <w:rFonts w:ascii="仿宋" w:eastAsia="仿宋" w:hAnsi="仿宋" w:cs="仿宋" w:hint="eastAsia"/>
          <w:lang w:val="en-GB"/>
        </w:rPr>
        <w:t>概论</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随着餐饮具市场竞争的不断加剧，餐饮具企业之间争夺市场份额的过程愈加复杂多变。本报告通过系统地分析市场趋势、行业壁垒、消费者偏好与竞争者行为，旨在为读者提供全面细致的市场分析及竞争策略。研究所得不仅能帮助企业制定科学合理的市场策略，还能在激烈的市场竞争中寻求到可持续的竞争优势。请注意，本报告的内容仅限于学习交流，严禁用于任何商业用途。</w:t>
      </w:r>
    </w:p>
    <w:p>
      <w:pPr>
        <w:pStyle w:val="Heading1"/>
        <w:ind w:firstLine="560" w:firstLineChars="200"/>
        <w:rPr>
          <w:rFonts w:ascii="仿宋" w:eastAsia="仿宋" w:hAnsi="仿宋" w:cs="仿宋" w:hint="eastAsia"/>
          <w:sz w:val="28"/>
          <w:lang w:val="en-GB"/>
        </w:rPr>
      </w:pPr>
      <w:bookmarkStart w:id="2" w:name="_Toc8573"/>
      <w:r>
        <w:rPr>
          <w:rFonts w:ascii="仿宋" w:eastAsia="仿宋" w:hAnsi="仿宋" w:cs="仿宋" w:hint="eastAsia"/>
          <w:sz w:val="28"/>
          <w:lang w:val="en-GB"/>
        </w:rPr>
        <w:t>一、发展规划分析</w:t>
      </w:r>
      <w:bookmarkEnd w:id="2"/>
    </w:p>
    <w:p>
      <w:pPr>
        <w:pStyle w:val="Heading2"/>
        <w:rPr>
          <w:rFonts w:ascii="仿宋" w:eastAsia="仿宋" w:hAnsi="仿宋" w:cs="仿宋" w:hint="eastAsia"/>
          <w:lang w:val="en-GB"/>
        </w:rPr>
      </w:pPr>
      <w:bookmarkStart w:id="3" w:name="_Toc1049"/>
      <w:r>
        <w:rPr>
          <w:rFonts w:ascii="仿宋" w:eastAsia="仿宋" w:hAnsi="仿宋" w:cs="仿宋" w:hint="eastAsia"/>
          <w:lang w:val="en-GB"/>
        </w:rPr>
        <w:t>(一)、公司发展规划</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未来公司的管理面临着巨大的挑战，随着资产、业务、人员、资金等各方面规模的显著增长，管理水平将面对更加复杂的情景。为适应这一变革，公司计划采取一系列措施，以提升管理水平和应对能力。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首先，公司将根据未来几年的发展规划，着重加强组织结构和管理体系的建设。在业务规模迅速扩大的情况下，将进行全面的战略规划、组织设计和资源配置，以确保管理层面的有序运作。特别关注战略规划、资源配置、营销策略、资金管理和内部控制等方面，提前应对复杂性挑战。</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其次，为满足发展规划的资金需求，公司将采取多元化的融资方式。通过灵活运用银行贷款、配股、增发和发行可转换债券等手段，公司将优化资本结构，确保融资方案的合理性和可行性。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人才方面，公司将加大引进和培养优秀人才的力度。通过增加对人才的资金投入、建立激励机制等手段，确保餐饮具公司拥有具备实际经验和专业素养的高端人才。同时，公司将加强员工培训，培养出一支业务强、素质高的团队，以适应未来业务的拓展。</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另外，公司将严格遵守法律法规，规范公司的运作。不仅将持续完善法人治理结构，更将加强内部决策程序和内部控制制度，以确保决策的科学性和透明度。公司还计划逐步建立完善的激励机制，包括直接物质奖励、职业生涯规划、长期股权激励等，以提高员工的积极性和创造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在公司的运作中，持续改进管理机制，调整组织结构，以适应客观条件和业务变化，促进公司的机制创新。通过以上措施，公司将更好地适应未来的发展，实现可持续的经济效益和企业价值的提升。</w:t>
      </w:r>
    </w:p>
    <w:p>
      <w:pPr>
        <w:pStyle w:val="Heading2"/>
        <w:ind w:firstLine="560" w:firstLineChars="200"/>
        <w:rPr>
          <w:rFonts w:ascii="仿宋" w:eastAsia="仿宋" w:hAnsi="仿宋" w:cs="仿宋" w:hint="eastAsia"/>
          <w:sz w:val="28"/>
          <w:lang w:val="en-GB"/>
        </w:rPr>
      </w:pPr>
      <w:bookmarkStart w:id="4" w:name="_Toc31710"/>
      <w:r>
        <w:rPr>
          <w:rFonts w:ascii="仿宋" w:eastAsia="仿宋" w:hAnsi="仿宋" w:cs="仿宋" w:hint="eastAsia"/>
          <w:sz w:val="28"/>
          <w:lang w:val="en-GB"/>
        </w:rPr>
        <w:t>(二)、保障措施</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 优化产业发展环境</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鼓励企业积极履行社会责任，确保市场秩序的规范和有序。倡导深化混合所有制经济，积极培育和支持民营经济，以提升市场主体的活力和竞争力。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(二) 开展宣传推广</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通过多种渠道深入宣传产业现代化的经济社会环境效益，广泛传播产业相关知识，提高社会对产业现代化的认知和认可度。营造共同关注和支持产业现代化发展的良好氛围，促进产业现代化的持续、稳定、健康发展。</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(三) 提升创新能力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引导企业与餐饮具行业科研机构密切合作，强化与产业研究院、高校以及餐饮具行业龙头企业研发中心的联系，共同解决企业技术和发展中的难题。加大对餐饮具行业人才引进和培养的力度，对领军人才、创新团队和高级管理人才给予优先支持。鼓励企业增加研发投入，建立各类技术创新平台，并积极申报或与科研院所及高校共建研发机构。</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(四) 增加资金投入，加大政策激励</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完善财政支持政策，整合专项资金，进一步加大对产业发展的财政投入，重点支持产业集中示范餐饮具项目的实施。</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(五) 推动区域交流合作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通过园区共建、技术合作、资本合作和贸易换资源等多种方式，加强与沿线国家的贸易合作。加强同区域内优势产业的合作，重点在关键领域实现合作突破，取得积极成效。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(六) 加大政策扶持</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val="en-GB"/>
        </w:rPr>
        <w:t>强化财税、金融、贸易等政策与产业政策的对接，实施银企对接和产融合作政策，重点支持企业在核心技术、专有技术、高端新品等方面的开发。提升企业自主创新能力，增强竞争力，支持区域产业提升竞争力，并制定相应的支持产业发展政策。</w:t>
      </w:r>
    </w:p>
    <w:p>
      <w:pPr>
        <w:pStyle w:val="Heading1"/>
        <w:ind w:firstLine="560" w:firstLineChars="200"/>
        <w:rPr>
          <w:rFonts w:ascii="仿宋" w:eastAsia="仿宋" w:hAnsi="仿宋" w:cs="仿宋" w:hint="eastAsia"/>
          <w:sz w:val="28"/>
          <w:lang w:val="en-GB"/>
        </w:rPr>
      </w:pPr>
      <w:bookmarkStart w:id="5" w:name="_Toc21679"/>
      <w:r>
        <w:rPr>
          <w:rFonts w:ascii="仿宋" w:eastAsia="仿宋" w:hAnsi="仿宋" w:cs="仿宋" w:hint="eastAsia"/>
          <w:sz w:val="28"/>
          <w:lang w:val="en-GB"/>
        </w:rPr>
        <w:t>二、SWOT分析说明</w:t>
      </w:r>
      <w:bookmarkEnd w:id="5"/>
    </w:p>
    <w:p>
      <w:pPr>
        <w:pStyle w:val="Heading2"/>
        <w:rPr>
          <w:rFonts w:ascii="仿宋" w:eastAsia="仿宋" w:hAnsi="仿宋" w:cs="仿宋" w:hint="eastAsia"/>
          <w:lang w:val="en-GB"/>
        </w:rPr>
      </w:pPr>
      <w:bookmarkStart w:id="6" w:name="_Toc27918"/>
      <w:r>
        <w:rPr>
          <w:rFonts w:ascii="仿宋" w:eastAsia="仿宋" w:hAnsi="仿宋" w:cs="仿宋" w:hint="eastAsia"/>
          <w:lang w:val="en-GB"/>
        </w:rPr>
        <w:t>(一)、优势分析(S)</w:t>
      </w:r>
      <w:bookmarkEnd w:id="6"/>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一、技术研发领先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技术投入高: 餐饮具公司在技术研发方面持续投入高额资金，致力于推动科技创新，形成了一系列拥有自主知识产权的核心技术。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自主知识产权: 餐饮具公司在研发过程中积极进行技术成果的转化，取得了多项自主知识产权，确保产品在技术与质量方面保持显著优势。</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自有技术开发: 公司主要生产线均是基于自有技术的研发成果，使得产品在市场上具备独特性和竞争优势。</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二、核心团队稳定高效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资深团队: 公司的核心团队由经验丰富的资深专业人士组成，拥有多年餐饮具行业研发、经营管理和市场拓展的宝贵经验。</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团队一致: 餐饮具公司核心团队与企业利益紧密捆绑，形成高度一致的团队协作，为企业文化的高效务实奠定基础。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人力资源保障: 稳定的核心团队为餐饮具公司提供了持续的技术创新和不断扩张所需的人力资源保障。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三、头部客户群体认可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品牌形象良好: 公司以卓越的技术创新、出色的产品质量和优质的服务树立了良好的品牌形象。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w:t>
      </w:r>
      <w:r>
        <w:rPr>
          <w:rFonts w:ascii="仿宋" w:eastAsia="仿宋" w:hAnsi="仿宋" w:cs="仿宋" w:hint="eastAsia"/>
          <w:sz w:val="28"/>
          <w:lang w:val="en-GB"/>
        </w:rPr>
        <w:t xml:space="preserve"> 高客户认可度:</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https://d.book118.com/946015125221010040</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餐饮具战略市场规划报告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餐饮具战略市场规划报告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餐饮具战略市场规划报告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餐饮具战略市场规划报告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餐饮具战略市场规划报告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餐饮具战略市场规划报告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餐饮具战略市场规划报告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B86BA8"/>
    <w:rsid w:val="019E643E"/>
    <w:rsid w:val="087B4B79"/>
    <w:rsid w:val="08A4245A"/>
    <w:rsid w:val="0E096B61"/>
    <w:rsid w:val="0FB86BA8"/>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46015125221010040"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2024-01-08T17:07:00Z</dcterms:created>
  <dcterms:modified xsi:type="dcterms:W3CDTF">2024-01-08T17:07:21Z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2204FADAA4324D02A1ADF3C0ABB1F6EA_11</vt:lpwstr>
  </property>
  <property fmtid="{D5CDD505-2E9C-101B-9397-08002B2CF9AE}" pid="3" name="KSOProductBuildVer">
    <vt:lpwstr>2052-12.1.0.16120</vt:lpwstr>
  </property>
</Properties>
</file>