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激光医疗光纤项目规划设计蓝图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090" w:history="1">
        <w:r>
          <w:rPr>
            <w:rFonts w:ascii="仿宋" w:eastAsia="仿宋" w:hAnsi="仿宋" w:cs="仿宋" w:hint="eastAsia"/>
            <w:lang w:eastAsia="zh-CN"/>
          </w:rPr>
          <w:t>概论</w:t>
        </w:r>
        <w:r>
          <w:tab/>
        </w:r>
        <w:r>
          <w:fldChar w:fldCharType="begin"/>
        </w:r>
        <w:r>
          <w:instrText xml:space="preserve"> PAGEREF _Toc7090 \h </w:instrText>
        </w:r>
        <w:r>
          <w:fldChar w:fldCharType="separate"/>
        </w:r>
        <w:r>
          <w:t>3</w:t>
        </w:r>
        <w:r>
          <w:fldChar w:fldCharType="end"/>
        </w:r>
      </w:hyperlink>
    </w:p>
    <w:p>
      <w:pPr>
        <w:pStyle w:val="TOC1"/>
        <w:tabs>
          <w:tab w:val="right" w:leader="dot" w:pos="8306"/>
        </w:tabs>
      </w:pPr>
      <w:hyperlink w:anchor="_Toc28981" w:history="1">
        <w:r>
          <w:rPr>
            <w:rFonts w:ascii="仿宋" w:eastAsia="仿宋" w:hAnsi="仿宋" w:cs="仿宋" w:hint="eastAsia"/>
            <w:lang w:eastAsia="zh-CN"/>
          </w:rPr>
          <w:t>一、激光医疗光纤项目危机管理</w:t>
        </w:r>
        <w:r>
          <w:tab/>
        </w:r>
        <w:r>
          <w:fldChar w:fldCharType="begin"/>
        </w:r>
        <w:r>
          <w:instrText xml:space="preserve"> PAGEREF _Toc28981 \h </w:instrText>
        </w:r>
        <w:r>
          <w:fldChar w:fldCharType="separate"/>
        </w:r>
        <w:r>
          <w:t>3</w:t>
        </w:r>
        <w:r>
          <w:fldChar w:fldCharType="end"/>
        </w:r>
      </w:hyperlink>
    </w:p>
    <w:p>
      <w:pPr>
        <w:pStyle w:val="TOC2"/>
        <w:tabs>
          <w:tab w:val="right" w:leader="dot" w:pos="8306"/>
        </w:tabs>
      </w:pPr>
      <w:hyperlink w:anchor="_Toc1740" w:history="1">
        <w:r>
          <w:rPr>
            <w:rFonts w:ascii="仿宋" w:eastAsia="仿宋" w:hAnsi="仿宋" w:cs="仿宋" w:hint="eastAsia"/>
            <w:lang w:eastAsia="zh-CN"/>
          </w:rPr>
          <w:t>(一)、危机预警与识别</w:t>
        </w:r>
        <w:r>
          <w:tab/>
        </w:r>
        <w:r>
          <w:fldChar w:fldCharType="begin"/>
        </w:r>
        <w:r>
          <w:instrText xml:space="preserve"> PAGEREF _Toc1740 \h </w:instrText>
        </w:r>
        <w:r>
          <w:fldChar w:fldCharType="separate"/>
        </w:r>
        <w:r>
          <w:t>3</w:t>
        </w:r>
        <w:r>
          <w:fldChar w:fldCharType="end"/>
        </w:r>
      </w:hyperlink>
    </w:p>
    <w:p>
      <w:pPr>
        <w:pStyle w:val="TOC2"/>
        <w:tabs>
          <w:tab w:val="right" w:leader="dot" w:pos="8306"/>
        </w:tabs>
      </w:pPr>
      <w:hyperlink w:anchor="_Toc19669" w:history="1">
        <w:r>
          <w:rPr>
            <w:rFonts w:ascii="仿宋" w:eastAsia="仿宋" w:hAnsi="仿宋" w:cs="仿宋" w:hint="eastAsia"/>
            <w:lang w:eastAsia="zh-CN"/>
          </w:rPr>
          <w:t>(二)、危机应对与恢复</w:t>
        </w:r>
        <w:r>
          <w:tab/>
        </w:r>
        <w:r>
          <w:fldChar w:fldCharType="begin"/>
        </w:r>
        <w:r>
          <w:instrText xml:space="preserve"> PAGEREF _Toc19669 \h </w:instrText>
        </w:r>
        <w:r>
          <w:fldChar w:fldCharType="separate"/>
        </w:r>
        <w:r>
          <w:t>4</w:t>
        </w:r>
        <w:r>
          <w:fldChar w:fldCharType="end"/>
        </w:r>
      </w:hyperlink>
    </w:p>
    <w:p>
      <w:pPr>
        <w:pStyle w:val="TOC1"/>
        <w:tabs>
          <w:tab w:val="right" w:leader="dot" w:pos="8306"/>
        </w:tabs>
      </w:pPr>
      <w:hyperlink w:anchor="_Toc19136" w:history="1">
        <w:r>
          <w:rPr>
            <w:rFonts w:ascii="仿宋" w:eastAsia="仿宋" w:hAnsi="仿宋" w:cs="仿宋" w:hint="eastAsia"/>
            <w:lang w:eastAsia="zh-CN"/>
          </w:rPr>
          <w:t>二、激光医疗光纤项目概论</w:t>
        </w:r>
        <w:r>
          <w:tab/>
        </w:r>
        <w:r>
          <w:fldChar w:fldCharType="begin"/>
        </w:r>
        <w:r>
          <w:instrText xml:space="preserve"> PAGEREF _Toc19136 \h </w:instrText>
        </w:r>
        <w:r>
          <w:fldChar w:fldCharType="separate"/>
        </w:r>
        <w:r>
          <w:t>5</w:t>
        </w:r>
        <w:r>
          <w:fldChar w:fldCharType="end"/>
        </w:r>
      </w:hyperlink>
    </w:p>
    <w:p>
      <w:pPr>
        <w:pStyle w:val="TOC2"/>
        <w:tabs>
          <w:tab w:val="right" w:leader="dot" w:pos="8306"/>
        </w:tabs>
      </w:pPr>
      <w:hyperlink w:anchor="_Toc29599" w:history="1">
        <w:r>
          <w:rPr>
            <w:rFonts w:ascii="仿宋" w:eastAsia="仿宋" w:hAnsi="仿宋" w:cs="仿宋" w:hint="eastAsia"/>
            <w:lang w:eastAsia="zh-CN"/>
          </w:rPr>
          <w:t>(一)、激光医疗光纤项目概况</w:t>
        </w:r>
        <w:r>
          <w:tab/>
        </w:r>
        <w:r>
          <w:fldChar w:fldCharType="begin"/>
        </w:r>
        <w:r>
          <w:instrText xml:space="preserve"> PAGEREF _Toc29599 \h </w:instrText>
        </w:r>
        <w:r>
          <w:fldChar w:fldCharType="separate"/>
        </w:r>
        <w:r>
          <w:t>5</w:t>
        </w:r>
        <w:r>
          <w:fldChar w:fldCharType="end"/>
        </w:r>
      </w:hyperlink>
    </w:p>
    <w:p>
      <w:pPr>
        <w:pStyle w:val="TOC2"/>
        <w:tabs>
          <w:tab w:val="right" w:leader="dot" w:pos="8306"/>
        </w:tabs>
      </w:pPr>
      <w:hyperlink w:anchor="_Toc6414" w:history="1">
        <w:r>
          <w:rPr>
            <w:rFonts w:ascii="仿宋" w:eastAsia="仿宋" w:hAnsi="仿宋" w:cs="仿宋" w:hint="eastAsia"/>
            <w:lang w:eastAsia="zh-CN"/>
          </w:rPr>
          <w:t>(二)、激光医疗光纤项目目标</w:t>
        </w:r>
        <w:r>
          <w:tab/>
        </w:r>
        <w:r>
          <w:fldChar w:fldCharType="begin"/>
        </w:r>
        <w:r>
          <w:instrText xml:space="preserve"> PAGEREF _Toc6414 \h </w:instrText>
        </w:r>
        <w:r>
          <w:fldChar w:fldCharType="separate"/>
        </w:r>
        <w:r>
          <w:t>8</w:t>
        </w:r>
        <w:r>
          <w:fldChar w:fldCharType="end"/>
        </w:r>
      </w:hyperlink>
    </w:p>
    <w:p>
      <w:pPr>
        <w:pStyle w:val="TOC2"/>
        <w:tabs>
          <w:tab w:val="right" w:leader="dot" w:pos="8306"/>
        </w:tabs>
      </w:pPr>
      <w:hyperlink w:anchor="_Toc28876" w:history="1">
        <w:r>
          <w:rPr>
            <w:rFonts w:ascii="仿宋" w:eastAsia="仿宋" w:hAnsi="仿宋" w:cs="仿宋" w:hint="eastAsia"/>
            <w:lang w:eastAsia="zh-CN"/>
          </w:rPr>
          <w:t>(三)、激光医疗光纤项目提出的理由</w:t>
        </w:r>
        <w:r>
          <w:tab/>
        </w:r>
        <w:r>
          <w:fldChar w:fldCharType="begin"/>
        </w:r>
        <w:r>
          <w:instrText xml:space="preserve"> PAGEREF _Toc28876 \h </w:instrText>
        </w:r>
        <w:r>
          <w:fldChar w:fldCharType="separate"/>
        </w:r>
        <w:r>
          <w:t>9</w:t>
        </w:r>
        <w:r>
          <w:fldChar w:fldCharType="end"/>
        </w:r>
      </w:hyperlink>
    </w:p>
    <w:p>
      <w:pPr>
        <w:pStyle w:val="TOC2"/>
        <w:tabs>
          <w:tab w:val="right" w:leader="dot" w:pos="8306"/>
        </w:tabs>
      </w:pPr>
      <w:hyperlink w:anchor="_Toc22752" w:history="1">
        <w:r>
          <w:rPr>
            <w:rFonts w:ascii="仿宋" w:eastAsia="仿宋" w:hAnsi="仿宋" w:cs="仿宋" w:hint="eastAsia"/>
            <w:lang w:eastAsia="zh-CN"/>
          </w:rPr>
          <w:t>(四)、激光医疗光纤项目意义</w:t>
        </w:r>
        <w:r>
          <w:tab/>
        </w:r>
        <w:r>
          <w:fldChar w:fldCharType="begin"/>
        </w:r>
        <w:r>
          <w:instrText xml:space="preserve"> PAGEREF _Toc22752 \h </w:instrText>
        </w:r>
        <w:r>
          <w:fldChar w:fldCharType="separate"/>
        </w:r>
        <w:r>
          <w:t>10</w:t>
        </w:r>
        <w:r>
          <w:fldChar w:fldCharType="end"/>
        </w:r>
      </w:hyperlink>
    </w:p>
    <w:p>
      <w:pPr>
        <w:pStyle w:val="TOC2"/>
        <w:tabs>
          <w:tab w:val="right" w:leader="dot" w:pos="8306"/>
        </w:tabs>
      </w:pPr>
      <w:hyperlink w:anchor="_Toc15465" w:history="1">
        <w:r>
          <w:rPr>
            <w:rFonts w:ascii="仿宋" w:eastAsia="仿宋" w:hAnsi="仿宋" w:cs="仿宋" w:hint="eastAsia"/>
            <w:lang w:eastAsia="zh-CN"/>
          </w:rPr>
          <w:t>(五)、激光医疗光纤项目背景</w:t>
        </w:r>
        <w:r>
          <w:tab/>
        </w:r>
        <w:r>
          <w:fldChar w:fldCharType="begin"/>
        </w:r>
        <w:r>
          <w:instrText xml:space="preserve"> PAGEREF _Toc15465 \h </w:instrText>
        </w:r>
        <w:r>
          <w:fldChar w:fldCharType="separate"/>
        </w:r>
        <w:r>
          <w:t>11</w:t>
        </w:r>
        <w:r>
          <w:fldChar w:fldCharType="end"/>
        </w:r>
      </w:hyperlink>
    </w:p>
    <w:p>
      <w:pPr>
        <w:pStyle w:val="TOC1"/>
        <w:tabs>
          <w:tab w:val="right" w:leader="dot" w:pos="8306"/>
        </w:tabs>
      </w:pPr>
      <w:hyperlink w:anchor="_Toc16755" w:history="1">
        <w:r>
          <w:rPr>
            <w:rFonts w:ascii="仿宋" w:eastAsia="仿宋" w:hAnsi="仿宋" w:cs="仿宋" w:hint="eastAsia"/>
            <w:lang w:eastAsia="zh-CN"/>
          </w:rPr>
          <w:t>三、激光医疗光纤项目土建工程</w:t>
        </w:r>
        <w:r>
          <w:tab/>
        </w:r>
        <w:r>
          <w:fldChar w:fldCharType="begin"/>
        </w:r>
        <w:r>
          <w:instrText xml:space="preserve"> PAGEREF _Toc16755 \h </w:instrText>
        </w:r>
        <w:r>
          <w:fldChar w:fldCharType="separate"/>
        </w:r>
        <w:r>
          <w:t>12</w:t>
        </w:r>
        <w:r>
          <w:fldChar w:fldCharType="end"/>
        </w:r>
      </w:hyperlink>
    </w:p>
    <w:p>
      <w:pPr>
        <w:pStyle w:val="TOC2"/>
        <w:tabs>
          <w:tab w:val="right" w:leader="dot" w:pos="8306"/>
        </w:tabs>
      </w:pPr>
      <w:hyperlink w:anchor="_Toc23192" w:history="1">
        <w:r>
          <w:rPr>
            <w:rFonts w:ascii="仿宋" w:eastAsia="仿宋" w:hAnsi="仿宋" w:cs="仿宋" w:hint="eastAsia"/>
            <w:lang w:eastAsia="zh-CN"/>
          </w:rPr>
          <w:t>(一)、建筑工程设计原则</w:t>
        </w:r>
        <w:r>
          <w:tab/>
        </w:r>
        <w:r>
          <w:fldChar w:fldCharType="begin"/>
        </w:r>
        <w:r>
          <w:instrText xml:space="preserve"> PAGEREF _Toc23192 \h </w:instrText>
        </w:r>
        <w:r>
          <w:fldChar w:fldCharType="separate"/>
        </w:r>
        <w:r>
          <w:t>12</w:t>
        </w:r>
        <w:r>
          <w:fldChar w:fldCharType="end"/>
        </w:r>
      </w:hyperlink>
    </w:p>
    <w:p>
      <w:pPr>
        <w:pStyle w:val="TOC2"/>
        <w:tabs>
          <w:tab w:val="right" w:leader="dot" w:pos="8306"/>
        </w:tabs>
      </w:pPr>
      <w:hyperlink w:anchor="_Toc12492" w:history="1">
        <w:r>
          <w:rPr>
            <w:rFonts w:ascii="仿宋" w:eastAsia="仿宋" w:hAnsi="仿宋" w:cs="仿宋" w:hint="eastAsia"/>
            <w:lang w:eastAsia="zh-CN"/>
          </w:rPr>
          <w:t>(二)、土建工程设计年限及安全等级</w:t>
        </w:r>
        <w:r>
          <w:tab/>
        </w:r>
        <w:r>
          <w:fldChar w:fldCharType="begin"/>
        </w:r>
        <w:r>
          <w:instrText xml:space="preserve"> PAGEREF _Toc12492 \h </w:instrText>
        </w:r>
        <w:r>
          <w:fldChar w:fldCharType="separate"/>
        </w:r>
        <w:r>
          <w:t>13</w:t>
        </w:r>
        <w:r>
          <w:fldChar w:fldCharType="end"/>
        </w:r>
      </w:hyperlink>
    </w:p>
    <w:p>
      <w:pPr>
        <w:pStyle w:val="TOC2"/>
        <w:tabs>
          <w:tab w:val="right" w:leader="dot" w:pos="8306"/>
        </w:tabs>
      </w:pPr>
      <w:hyperlink w:anchor="_Toc14835" w:history="1">
        <w:r>
          <w:rPr>
            <w:rFonts w:ascii="仿宋" w:eastAsia="仿宋" w:hAnsi="仿宋" w:cs="仿宋" w:hint="eastAsia"/>
            <w:lang w:eastAsia="zh-CN"/>
          </w:rPr>
          <w:t>(三)、建筑工程设计总体要求</w:t>
        </w:r>
        <w:r>
          <w:tab/>
        </w:r>
        <w:r>
          <w:fldChar w:fldCharType="begin"/>
        </w:r>
        <w:r>
          <w:instrText xml:space="preserve"> PAGEREF _Toc14835 \h </w:instrText>
        </w:r>
        <w:r>
          <w:fldChar w:fldCharType="separate"/>
        </w:r>
        <w:r>
          <w:t>14</w:t>
        </w:r>
        <w:r>
          <w:fldChar w:fldCharType="end"/>
        </w:r>
      </w:hyperlink>
    </w:p>
    <w:p>
      <w:pPr>
        <w:pStyle w:val="TOC2"/>
        <w:tabs>
          <w:tab w:val="right" w:leader="dot" w:pos="8306"/>
        </w:tabs>
      </w:pPr>
      <w:hyperlink w:anchor="_Toc26920" w:history="1">
        <w:r>
          <w:rPr>
            <w:rFonts w:ascii="仿宋" w:eastAsia="仿宋" w:hAnsi="仿宋" w:cs="仿宋" w:hint="eastAsia"/>
            <w:lang w:eastAsia="zh-CN"/>
          </w:rPr>
          <w:t>(四)、土建工程建设指标</w:t>
        </w:r>
        <w:r>
          <w:tab/>
        </w:r>
        <w:r>
          <w:fldChar w:fldCharType="begin"/>
        </w:r>
        <w:r>
          <w:instrText xml:space="preserve"> PAGEREF _Toc26920 \h </w:instrText>
        </w:r>
        <w:r>
          <w:fldChar w:fldCharType="separate"/>
        </w:r>
        <w:r>
          <w:t>15</w:t>
        </w:r>
        <w:r>
          <w:fldChar w:fldCharType="end"/>
        </w:r>
      </w:hyperlink>
    </w:p>
    <w:p>
      <w:pPr>
        <w:pStyle w:val="TOC1"/>
        <w:tabs>
          <w:tab w:val="right" w:leader="dot" w:pos="8306"/>
        </w:tabs>
      </w:pPr>
      <w:hyperlink w:anchor="_Toc29120" w:history="1">
        <w:r>
          <w:rPr>
            <w:rFonts w:ascii="仿宋" w:eastAsia="仿宋" w:hAnsi="仿宋" w:cs="仿宋" w:hint="eastAsia"/>
            <w:lang w:eastAsia="zh-CN"/>
          </w:rPr>
          <w:t>四、产品规划分析</w:t>
        </w:r>
        <w:r>
          <w:tab/>
        </w:r>
        <w:r>
          <w:fldChar w:fldCharType="begin"/>
        </w:r>
        <w:r>
          <w:instrText xml:space="preserve"> PAGEREF _Toc29120 \h </w:instrText>
        </w:r>
        <w:r>
          <w:fldChar w:fldCharType="separate"/>
        </w:r>
        <w:r>
          <w:t>15</w:t>
        </w:r>
        <w:r>
          <w:fldChar w:fldCharType="end"/>
        </w:r>
      </w:hyperlink>
    </w:p>
    <w:p>
      <w:pPr>
        <w:pStyle w:val="TOC2"/>
        <w:tabs>
          <w:tab w:val="right" w:leader="dot" w:pos="8306"/>
        </w:tabs>
      </w:pPr>
      <w:hyperlink w:anchor="_Toc29375" w:history="1">
        <w:r>
          <w:rPr>
            <w:rFonts w:ascii="仿宋" w:eastAsia="仿宋" w:hAnsi="仿宋" w:cs="仿宋" w:hint="eastAsia"/>
            <w:lang w:eastAsia="zh-CN"/>
          </w:rPr>
          <w:t>(一)、产品规划</w:t>
        </w:r>
        <w:r>
          <w:tab/>
        </w:r>
        <w:r>
          <w:fldChar w:fldCharType="begin"/>
        </w:r>
        <w:r>
          <w:instrText xml:space="preserve"> PAGEREF _Toc29375 \h </w:instrText>
        </w:r>
        <w:r>
          <w:fldChar w:fldCharType="separate"/>
        </w:r>
        <w:r>
          <w:t>15</w:t>
        </w:r>
        <w:r>
          <w:fldChar w:fldCharType="end"/>
        </w:r>
      </w:hyperlink>
    </w:p>
    <w:p>
      <w:pPr>
        <w:pStyle w:val="TOC2"/>
        <w:tabs>
          <w:tab w:val="right" w:leader="dot" w:pos="8306"/>
        </w:tabs>
      </w:pPr>
      <w:hyperlink w:anchor="_Toc18208" w:history="1">
        <w:r>
          <w:rPr>
            <w:rFonts w:ascii="仿宋" w:eastAsia="仿宋" w:hAnsi="仿宋" w:cs="仿宋" w:hint="eastAsia"/>
            <w:lang w:eastAsia="zh-CN"/>
          </w:rPr>
          <w:t>(二)、建设规模</w:t>
        </w:r>
        <w:r>
          <w:tab/>
        </w:r>
        <w:r>
          <w:fldChar w:fldCharType="begin"/>
        </w:r>
        <w:r>
          <w:instrText xml:space="preserve"> PAGEREF _Toc18208 \h </w:instrText>
        </w:r>
        <w:r>
          <w:fldChar w:fldCharType="separate"/>
        </w:r>
        <w:r>
          <w:t>16</w:t>
        </w:r>
        <w:r>
          <w:fldChar w:fldCharType="end"/>
        </w:r>
      </w:hyperlink>
    </w:p>
    <w:p>
      <w:pPr>
        <w:pStyle w:val="TOC1"/>
        <w:tabs>
          <w:tab w:val="right" w:leader="dot" w:pos="8306"/>
        </w:tabs>
      </w:pPr>
      <w:hyperlink w:anchor="_Toc3285" w:history="1">
        <w:r>
          <w:rPr>
            <w:rFonts w:ascii="仿宋" w:eastAsia="仿宋" w:hAnsi="仿宋" w:cs="仿宋" w:hint="eastAsia"/>
            <w:lang w:eastAsia="zh-CN"/>
          </w:rPr>
          <w:t>五、激光医疗光纤项目建设单位说明</w:t>
        </w:r>
        <w:r>
          <w:tab/>
        </w:r>
        <w:r>
          <w:fldChar w:fldCharType="begin"/>
        </w:r>
        <w:r>
          <w:instrText xml:space="preserve"> PAGEREF _Toc3285 \h </w:instrText>
        </w:r>
        <w:r>
          <w:fldChar w:fldCharType="separate"/>
        </w:r>
        <w:r>
          <w:t>17</w:t>
        </w:r>
        <w:r>
          <w:fldChar w:fldCharType="end"/>
        </w:r>
      </w:hyperlink>
    </w:p>
    <w:p>
      <w:pPr>
        <w:pStyle w:val="TOC2"/>
        <w:tabs>
          <w:tab w:val="right" w:leader="dot" w:pos="8306"/>
        </w:tabs>
      </w:pPr>
      <w:hyperlink w:anchor="_Toc22623" w:history="1">
        <w:r>
          <w:rPr>
            <w:rFonts w:ascii="仿宋" w:eastAsia="仿宋" w:hAnsi="仿宋" w:cs="仿宋" w:hint="eastAsia"/>
            <w:lang w:eastAsia="zh-CN"/>
          </w:rPr>
          <w:t>(一)、激光医疗光纤项目承办单位基本情况</w:t>
        </w:r>
        <w:r>
          <w:tab/>
        </w:r>
        <w:r>
          <w:fldChar w:fldCharType="begin"/>
        </w:r>
        <w:r>
          <w:instrText xml:space="preserve"> PAGEREF _Toc22623 \h </w:instrText>
        </w:r>
        <w:r>
          <w:fldChar w:fldCharType="separate"/>
        </w:r>
        <w:r>
          <w:t>17</w:t>
        </w:r>
        <w:r>
          <w:fldChar w:fldCharType="end"/>
        </w:r>
      </w:hyperlink>
    </w:p>
    <w:p>
      <w:pPr>
        <w:pStyle w:val="TOC2"/>
        <w:tabs>
          <w:tab w:val="right" w:leader="dot" w:pos="8306"/>
        </w:tabs>
      </w:pPr>
      <w:hyperlink w:anchor="_Toc12340" w:history="1">
        <w:r>
          <w:rPr>
            <w:rFonts w:ascii="仿宋" w:eastAsia="仿宋" w:hAnsi="仿宋" w:cs="仿宋" w:hint="eastAsia"/>
            <w:lang w:eastAsia="zh-CN"/>
          </w:rPr>
          <w:t>(二)、公司经济效益分析</w:t>
        </w:r>
        <w:r>
          <w:tab/>
        </w:r>
        <w:r>
          <w:fldChar w:fldCharType="begin"/>
        </w:r>
        <w:r>
          <w:instrText xml:space="preserve"> PAGEREF _Toc12340 \h </w:instrText>
        </w:r>
        <w:r>
          <w:fldChar w:fldCharType="separate"/>
        </w:r>
        <w:r>
          <w:t>18</w:t>
        </w:r>
        <w:r>
          <w:fldChar w:fldCharType="end"/>
        </w:r>
      </w:hyperlink>
    </w:p>
    <w:p>
      <w:pPr>
        <w:pStyle w:val="TOC1"/>
        <w:tabs>
          <w:tab w:val="right" w:leader="dot" w:pos="8306"/>
        </w:tabs>
      </w:pPr>
      <w:hyperlink w:anchor="_Toc2057" w:history="1">
        <w:r>
          <w:rPr>
            <w:rFonts w:ascii="仿宋" w:eastAsia="仿宋" w:hAnsi="仿宋" w:cs="仿宋" w:hint="eastAsia"/>
            <w:lang w:eastAsia="zh-CN"/>
          </w:rPr>
          <w:t>六、工艺说明</w:t>
        </w:r>
        <w:r>
          <w:tab/>
        </w:r>
        <w:r>
          <w:fldChar w:fldCharType="begin"/>
        </w:r>
        <w:r>
          <w:instrText xml:space="preserve"> PAGEREF _Toc2057 \h </w:instrText>
        </w:r>
        <w:r>
          <w:fldChar w:fldCharType="separate"/>
        </w:r>
        <w:r>
          <w:t>19</w:t>
        </w:r>
        <w:r>
          <w:fldChar w:fldCharType="end"/>
        </w:r>
      </w:hyperlink>
    </w:p>
    <w:p>
      <w:pPr>
        <w:pStyle w:val="TOC2"/>
        <w:tabs>
          <w:tab w:val="right" w:leader="dot" w:pos="8306"/>
        </w:tabs>
      </w:pPr>
      <w:hyperlink w:anchor="_Toc30332" w:history="1">
        <w:r>
          <w:rPr>
            <w:rFonts w:ascii="仿宋" w:eastAsia="仿宋" w:hAnsi="仿宋" w:cs="仿宋" w:hint="eastAsia"/>
            <w:lang w:eastAsia="zh-CN"/>
          </w:rPr>
          <w:t>(一)、技术管理特点</w:t>
        </w:r>
        <w:r>
          <w:tab/>
        </w:r>
        <w:r>
          <w:fldChar w:fldCharType="begin"/>
        </w:r>
        <w:r>
          <w:instrText xml:space="preserve"> PAGEREF _Toc30332 \h </w:instrText>
        </w:r>
        <w:r>
          <w:fldChar w:fldCharType="separate"/>
        </w:r>
        <w:r>
          <w:t>19</w:t>
        </w:r>
        <w:r>
          <w:fldChar w:fldCharType="end"/>
        </w:r>
      </w:hyperlink>
    </w:p>
    <w:p>
      <w:pPr>
        <w:pStyle w:val="TOC2"/>
        <w:tabs>
          <w:tab w:val="right" w:leader="dot" w:pos="8306"/>
        </w:tabs>
      </w:pPr>
      <w:hyperlink w:anchor="_Toc19833" w:history="1">
        <w:r>
          <w:rPr>
            <w:rFonts w:ascii="仿宋" w:eastAsia="仿宋" w:hAnsi="仿宋" w:cs="仿宋" w:hint="eastAsia"/>
            <w:lang w:eastAsia="zh-CN"/>
          </w:rPr>
          <w:t>(二)、激光医疗光纤项目工艺技术设计方案</w:t>
        </w:r>
        <w:r>
          <w:tab/>
        </w:r>
        <w:r>
          <w:fldChar w:fldCharType="begin"/>
        </w:r>
        <w:r>
          <w:instrText xml:space="preserve"> PAGEREF _Toc19833 \h </w:instrText>
        </w:r>
        <w:r>
          <w:fldChar w:fldCharType="separate"/>
        </w:r>
        <w:r>
          <w:t>20</w:t>
        </w:r>
        <w:r>
          <w:fldChar w:fldCharType="end"/>
        </w:r>
      </w:hyperlink>
    </w:p>
    <w:p>
      <w:pPr>
        <w:pStyle w:val="TOC2"/>
        <w:tabs>
          <w:tab w:val="right" w:leader="dot" w:pos="8306"/>
        </w:tabs>
      </w:pPr>
      <w:hyperlink w:anchor="_Toc5360" w:history="1">
        <w:r>
          <w:rPr>
            <w:rFonts w:ascii="仿宋" w:eastAsia="仿宋" w:hAnsi="仿宋" w:cs="仿宋" w:hint="eastAsia"/>
            <w:lang w:eastAsia="zh-CN"/>
          </w:rPr>
          <w:t>(三)、设备选型方案</w:t>
        </w:r>
        <w:r>
          <w:tab/>
        </w:r>
        <w:r>
          <w:fldChar w:fldCharType="begin"/>
        </w:r>
        <w:r>
          <w:instrText xml:space="preserve"> PAGEREF _Toc5360 \h </w:instrText>
        </w:r>
        <w:r>
          <w:fldChar w:fldCharType="separate"/>
        </w:r>
        <w:r>
          <w:t>21</w:t>
        </w:r>
        <w:r>
          <w:fldChar w:fldCharType="end"/>
        </w:r>
      </w:hyperlink>
    </w:p>
    <w:p>
      <w:pPr>
        <w:pStyle w:val="TOC1"/>
        <w:tabs>
          <w:tab w:val="right" w:leader="dot" w:pos="8306"/>
        </w:tabs>
      </w:pPr>
      <w:hyperlink w:anchor="_Toc32499" w:history="1">
        <w:r>
          <w:rPr>
            <w:rFonts w:ascii="仿宋" w:eastAsia="仿宋" w:hAnsi="仿宋" w:cs="仿宋" w:hint="eastAsia"/>
            <w:lang w:eastAsia="zh-CN"/>
          </w:rPr>
          <w:t>七、激光医疗光纤项目风险管理</w:t>
        </w:r>
        <w:r>
          <w:tab/>
        </w:r>
        <w:r>
          <w:fldChar w:fldCharType="begin"/>
        </w:r>
        <w:r>
          <w:instrText xml:space="preserve"> PAGEREF _Toc32499 \h </w:instrText>
        </w:r>
        <w:r>
          <w:fldChar w:fldCharType="separate"/>
        </w:r>
        <w:r>
          <w:t>23</w:t>
        </w:r>
        <w:r>
          <w:fldChar w:fldCharType="end"/>
        </w:r>
      </w:hyperlink>
    </w:p>
    <w:p>
      <w:pPr>
        <w:pStyle w:val="TOC2"/>
        <w:tabs>
          <w:tab w:val="right" w:leader="dot" w:pos="8306"/>
        </w:tabs>
      </w:pPr>
      <w:hyperlink w:anchor="_Toc20133" w:history="1">
        <w:r>
          <w:rPr>
            <w:rFonts w:ascii="仿宋" w:eastAsia="仿宋" w:hAnsi="仿宋" w:cs="仿宋" w:hint="eastAsia"/>
            <w:lang w:eastAsia="zh-CN"/>
          </w:rPr>
          <w:t>(一)、风险识别与评估</w:t>
        </w:r>
        <w:r>
          <w:tab/>
        </w:r>
        <w:r>
          <w:fldChar w:fldCharType="begin"/>
        </w:r>
        <w:r>
          <w:instrText xml:space="preserve"> PAGEREF _Toc20133 \h </w:instrText>
        </w:r>
        <w:r>
          <w:fldChar w:fldCharType="separate"/>
        </w:r>
        <w:r>
          <w:t>23</w:t>
        </w:r>
        <w:r>
          <w:fldChar w:fldCharType="end"/>
        </w:r>
      </w:hyperlink>
    </w:p>
    <w:p>
      <w:pPr>
        <w:pStyle w:val="TOC2"/>
        <w:tabs>
          <w:tab w:val="right" w:leader="dot" w:pos="8306"/>
        </w:tabs>
      </w:pPr>
      <w:hyperlink w:anchor="_Toc2447" w:history="1">
        <w:r>
          <w:rPr>
            <w:rFonts w:ascii="仿宋" w:eastAsia="仿宋" w:hAnsi="仿宋" w:cs="仿宋" w:hint="eastAsia"/>
            <w:lang w:eastAsia="zh-CN"/>
          </w:rPr>
          <w:t>(二)、风险应对策略</w:t>
        </w:r>
        <w:r>
          <w:tab/>
        </w:r>
        <w:r>
          <w:fldChar w:fldCharType="begin"/>
        </w:r>
        <w:r>
          <w:instrText xml:space="preserve"> PAGEREF _Toc2447 \h </w:instrText>
        </w:r>
        <w:r>
          <w:fldChar w:fldCharType="separate"/>
        </w:r>
        <w:r>
          <w:t>24</w:t>
        </w:r>
        <w:r>
          <w:fldChar w:fldCharType="end"/>
        </w:r>
      </w:hyperlink>
    </w:p>
    <w:p>
      <w:pPr>
        <w:pStyle w:val="TOC2"/>
        <w:tabs>
          <w:tab w:val="right" w:leader="dot" w:pos="8306"/>
        </w:tabs>
      </w:pPr>
      <w:hyperlink w:anchor="_Toc8514" w:history="1">
        <w:r>
          <w:rPr>
            <w:rFonts w:ascii="仿宋" w:eastAsia="仿宋" w:hAnsi="仿宋" w:cs="仿宋" w:hint="eastAsia"/>
            <w:lang w:eastAsia="zh-CN"/>
          </w:rPr>
          <w:t>(三)、风险监控与控制</w:t>
        </w:r>
        <w:r>
          <w:tab/>
        </w:r>
        <w:r>
          <w:fldChar w:fldCharType="begin"/>
        </w:r>
        <w:r>
          <w:instrText xml:space="preserve"> PAGEREF _Toc8514 \h </w:instrText>
        </w:r>
        <w:r>
          <w:fldChar w:fldCharType="separate"/>
        </w:r>
        <w:r>
          <w:t>26</w:t>
        </w:r>
        <w:r>
          <w:fldChar w:fldCharType="end"/>
        </w:r>
      </w:hyperlink>
    </w:p>
    <w:p>
      <w:pPr>
        <w:pStyle w:val="TOC1"/>
        <w:tabs>
          <w:tab w:val="right" w:leader="dot" w:pos="8306"/>
        </w:tabs>
      </w:pPr>
      <w:hyperlink w:anchor="_Toc28031" w:history="1">
        <w:r>
          <w:rPr>
            <w:rFonts w:ascii="仿宋" w:eastAsia="仿宋" w:hAnsi="仿宋" w:cs="仿宋" w:hint="eastAsia"/>
            <w:lang w:eastAsia="zh-CN"/>
          </w:rPr>
          <w:t>八、激光医疗光纤项目经营效益</w:t>
        </w:r>
        <w:r>
          <w:tab/>
        </w:r>
        <w:r>
          <w:fldChar w:fldCharType="begin"/>
        </w:r>
        <w:r>
          <w:instrText xml:space="preserve"> PAGEREF _Toc28031 \h </w:instrText>
        </w:r>
        <w:r>
          <w:fldChar w:fldCharType="separate"/>
        </w:r>
        <w:r>
          <w:t>27</w:t>
        </w:r>
        <w:r>
          <w:fldChar w:fldCharType="end"/>
        </w:r>
      </w:hyperlink>
    </w:p>
    <w:p>
      <w:pPr>
        <w:pStyle w:val="TOC2"/>
        <w:tabs>
          <w:tab w:val="right" w:leader="dot" w:pos="8306"/>
        </w:tabs>
      </w:pPr>
      <w:hyperlink w:anchor="_Toc18616" w:history="1">
        <w:r>
          <w:rPr>
            <w:rFonts w:ascii="仿宋" w:eastAsia="仿宋" w:hAnsi="仿宋" w:cs="仿宋" w:hint="eastAsia"/>
            <w:lang w:eastAsia="zh-CN"/>
          </w:rPr>
          <w:t>(一)、经济评价财务测算</w:t>
        </w:r>
        <w:r>
          <w:tab/>
        </w:r>
        <w:r>
          <w:fldChar w:fldCharType="begin"/>
        </w:r>
        <w:r>
          <w:instrText xml:space="preserve"> PAGEREF _Toc18616 \h </w:instrText>
        </w:r>
        <w:r>
          <w:fldChar w:fldCharType="separate"/>
        </w:r>
        <w:r>
          <w:t>27</w:t>
        </w:r>
        <w:r>
          <w:fldChar w:fldCharType="end"/>
        </w:r>
      </w:hyperlink>
    </w:p>
    <w:p>
      <w:pPr>
        <w:pStyle w:val="TOC2"/>
        <w:tabs>
          <w:tab w:val="right" w:leader="dot" w:pos="8306"/>
        </w:tabs>
      </w:pPr>
      <w:hyperlink w:anchor="_Toc18801" w:history="1">
        <w:r>
          <w:rPr>
            <w:rFonts w:ascii="仿宋" w:eastAsia="仿宋" w:hAnsi="仿宋" w:cs="仿宋" w:hint="eastAsia"/>
            <w:lang w:eastAsia="zh-CN"/>
          </w:rPr>
          <w:t>(二)、激光医疗光纤项目盈利能力分析</w:t>
        </w:r>
        <w:r>
          <w:tab/>
        </w:r>
        <w:r>
          <w:fldChar w:fldCharType="begin"/>
        </w:r>
        <w:r>
          <w:instrText xml:space="preserve"> PAGEREF _Toc18801 \h </w:instrText>
        </w:r>
        <w:r>
          <w:fldChar w:fldCharType="separate"/>
        </w:r>
        <w:r>
          <w:t>28</w:t>
        </w:r>
        <w:r>
          <w:fldChar w:fldCharType="end"/>
        </w:r>
      </w:hyperlink>
    </w:p>
    <w:p>
      <w:pPr>
        <w:pStyle w:val="TOC1"/>
        <w:tabs>
          <w:tab w:val="right" w:leader="dot" w:pos="8306"/>
        </w:tabs>
      </w:pPr>
      <w:hyperlink w:anchor="_Toc22922" w:history="1">
        <w:r>
          <w:rPr>
            <w:rFonts w:ascii="仿宋" w:eastAsia="仿宋" w:hAnsi="仿宋" w:cs="仿宋" w:hint="eastAsia"/>
            <w:lang w:eastAsia="zh-CN"/>
          </w:rPr>
          <w:t>九、生产安全保护</w:t>
        </w:r>
        <w:r>
          <w:tab/>
        </w:r>
        <w:r>
          <w:fldChar w:fldCharType="begin"/>
        </w:r>
        <w:r>
          <w:instrText xml:space="preserve"> PAGEREF _Toc22922 \h </w:instrText>
        </w:r>
        <w:r>
          <w:fldChar w:fldCharType="separate"/>
        </w:r>
        <w:r>
          <w:t>29</w:t>
        </w:r>
        <w:r>
          <w:fldChar w:fldCharType="end"/>
        </w:r>
      </w:hyperlink>
    </w:p>
    <w:p>
      <w:pPr>
        <w:pStyle w:val="TOC2"/>
        <w:tabs>
          <w:tab w:val="right" w:leader="dot" w:pos="8306"/>
        </w:tabs>
      </w:pPr>
      <w:hyperlink w:anchor="_Toc22049" w:history="1">
        <w:r>
          <w:rPr>
            <w:rFonts w:ascii="仿宋" w:eastAsia="仿宋" w:hAnsi="仿宋" w:cs="仿宋" w:hint="eastAsia"/>
            <w:lang w:eastAsia="zh-CN"/>
          </w:rPr>
          <w:t>(一)、消防安全</w:t>
        </w:r>
        <w:r>
          <w:tab/>
        </w:r>
        <w:r>
          <w:fldChar w:fldCharType="begin"/>
        </w:r>
        <w:r>
          <w:instrText xml:space="preserve"> PAGEREF _Toc22049 \h </w:instrText>
        </w:r>
        <w:r>
          <w:fldChar w:fldCharType="separate"/>
        </w:r>
        <w:r>
          <w:t>29</w:t>
        </w:r>
        <w:r>
          <w:fldChar w:fldCharType="end"/>
        </w:r>
      </w:hyperlink>
    </w:p>
    <w:p>
      <w:pPr>
        <w:pStyle w:val="TOC2"/>
        <w:tabs>
          <w:tab w:val="right" w:leader="dot" w:pos="8306"/>
        </w:tabs>
      </w:pPr>
      <w:hyperlink w:anchor="_Toc28330" w:history="1">
        <w:r>
          <w:rPr>
            <w:rFonts w:ascii="仿宋" w:eastAsia="仿宋" w:hAnsi="仿宋" w:cs="仿宋" w:hint="eastAsia"/>
            <w:lang w:eastAsia="zh-CN"/>
          </w:rPr>
          <w:t>(二)、防火防爆总图布置措施</w:t>
        </w:r>
        <w:r>
          <w:tab/>
        </w:r>
        <w:r>
          <w:fldChar w:fldCharType="begin"/>
        </w:r>
        <w:r>
          <w:instrText xml:space="preserve"> PAGEREF _Toc28330 \h </w:instrText>
        </w:r>
        <w:r>
          <w:fldChar w:fldCharType="separate"/>
        </w:r>
        <w:r>
          <w:t>30</w:t>
        </w:r>
        <w:r>
          <w:fldChar w:fldCharType="end"/>
        </w:r>
      </w:hyperlink>
    </w:p>
    <w:p>
      <w:pPr>
        <w:pStyle w:val="TOC2"/>
        <w:tabs>
          <w:tab w:val="right" w:leader="dot" w:pos="8306"/>
        </w:tabs>
      </w:pPr>
      <w:hyperlink w:anchor="_Toc31572" w:history="1">
        <w:r>
          <w:rPr>
            <w:rFonts w:ascii="仿宋" w:eastAsia="仿宋" w:hAnsi="仿宋" w:cs="仿宋" w:hint="eastAsia"/>
            <w:lang w:eastAsia="zh-CN"/>
          </w:rPr>
          <w:t>(三)、自然灾害防范措施</w:t>
        </w:r>
        <w:r>
          <w:tab/>
        </w:r>
        <w:r>
          <w:fldChar w:fldCharType="begin"/>
        </w:r>
        <w:r>
          <w:instrText xml:space="preserve"> PAGEREF _Toc31572 \h </w:instrText>
        </w:r>
        <w:r>
          <w:fldChar w:fldCharType="separate"/>
        </w:r>
        <w:r>
          <w:t>31</w:t>
        </w:r>
        <w:r>
          <w:fldChar w:fldCharType="end"/>
        </w:r>
      </w:hyperlink>
    </w:p>
    <w:p>
      <w:pPr>
        <w:pStyle w:val="TOC2"/>
        <w:tabs>
          <w:tab w:val="right" w:leader="dot" w:pos="8306"/>
        </w:tabs>
      </w:pPr>
      <w:hyperlink w:anchor="_Toc3832" w:history="1">
        <w:r>
          <w:rPr>
            <w:rFonts w:ascii="仿宋" w:eastAsia="仿宋" w:hAnsi="仿宋" w:cs="仿宋" w:hint="eastAsia"/>
            <w:lang w:eastAsia="zh-CN"/>
          </w:rPr>
          <w:t>(四)、安全色及安全标志使用要求</w:t>
        </w:r>
        <w:r>
          <w:tab/>
        </w:r>
        <w:r>
          <w:fldChar w:fldCharType="begin"/>
        </w:r>
        <w:r>
          <w:instrText xml:space="preserve"> PAGEREF _Toc3832 \h </w:instrText>
        </w:r>
        <w:r>
          <w:fldChar w:fldCharType="separate"/>
        </w:r>
        <w:r>
          <w:t>32</w:t>
        </w:r>
        <w:r>
          <w:fldChar w:fldCharType="end"/>
        </w:r>
      </w:hyperlink>
    </w:p>
    <w:p>
      <w:pPr>
        <w:pStyle w:val="TOC2"/>
        <w:tabs>
          <w:tab w:val="right" w:leader="dot" w:pos="8306"/>
        </w:tabs>
      </w:pPr>
      <w:hyperlink w:anchor="_Toc12755" w:history="1">
        <w:r>
          <w:rPr>
            <w:rFonts w:ascii="仿宋" w:eastAsia="仿宋" w:hAnsi="仿宋" w:cs="仿宋" w:hint="eastAsia"/>
            <w:lang w:eastAsia="zh-CN"/>
          </w:rPr>
          <w:t>(五)、防尘防毒措施</w:t>
        </w:r>
        <w:r>
          <w:tab/>
        </w:r>
        <w:r>
          <w:fldChar w:fldCharType="begin"/>
        </w:r>
        <w:r>
          <w:instrText xml:space="preserve"> PAGEREF _Toc12755 \h </w:instrText>
        </w:r>
        <w:r>
          <w:fldChar w:fldCharType="separate"/>
        </w:r>
        <w:r>
          <w:t>33</w:t>
        </w:r>
        <w:r>
          <w:fldChar w:fldCharType="end"/>
        </w:r>
      </w:hyperlink>
    </w:p>
    <w:p>
      <w:pPr>
        <w:pStyle w:val="TOC2"/>
        <w:tabs>
          <w:tab w:val="right" w:leader="dot" w:pos="8306"/>
        </w:tabs>
      </w:pPr>
      <w:hyperlink w:anchor="_Toc20443" w:history="1">
        <w:r>
          <w:rPr>
            <w:rFonts w:ascii="仿宋" w:eastAsia="仿宋" w:hAnsi="仿宋" w:cs="仿宋" w:hint="eastAsia"/>
            <w:lang w:eastAsia="zh-CN"/>
          </w:rPr>
          <w:t>(六)、防静电、触电防护及防雷措施</w:t>
        </w:r>
        <w:r>
          <w:tab/>
        </w:r>
        <w:r>
          <w:fldChar w:fldCharType="begin"/>
        </w:r>
        <w:r>
          <w:instrText xml:space="preserve"> PAGEREF _Toc20443 \h </w:instrText>
        </w:r>
        <w:r>
          <w:fldChar w:fldCharType="separate"/>
        </w:r>
        <w:r>
          <w:t>34</w:t>
        </w:r>
        <w:r>
          <w:fldChar w:fldCharType="end"/>
        </w:r>
      </w:hyperlink>
    </w:p>
    <w:p>
      <w:pPr>
        <w:pStyle w:val="TOC2"/>
        <w:tabs>
          <w:tab w:val="right" w:leader="dot" w:pos="8306"/>
        </w:tabs>
      </w:pPr>
      <w:hyperlink w:anchor="_Toc16932" w:history="1">
        <w:r>
          <w:rPr>
            <w:rFonts w:ascii="仿宋" w:eastAsia="仿宋" w:hAnsi="仿宋" w:cs="仿宋" w:hint="eastAsia"/>
            <w:lang w:eastAsia="zh-CN"/>
          </w:rPr>
          <w:t>(七)、机械设备安全保障措施</w:t>
        </w:r>
        <w:r>
          <w:tab/>
        </w:r>
        <w:r>
          <w:fldChar w:fldCharType="begin"/>
        </w:r>
        <w:r>
          <w:instrText xml:space="preserve"> PAGEREF _Toc16932 \h </w:instrText>
        </w:r>
        <w:r>
          <w:fldChar w:fldCharType="separate"/>
        </w:r>
        <w:r>
          <w:t>35</w:t>
        </w:r>
        <w:r>
          <w:fldChar w:fldCharType="end"/>
        </w:r>
      </w:hyperlink>
    </w:p>
    <w:p>
      <w:pPr>
        <w:pStyle w:val="TOC1"/>
        <w:tabs>
          <w:tab w:val="right" w:leader="dot" w:pos="8306"/>
        </w:tabs>
      </w:pPr>
      <w:hyperlink w:anchor="_Toc9622" w:history="1">
        <w:r>
          <w:rPr>
            <w:rFonts w:ascii="仿宋" w:eastAsia="仿宋" w:hAnsi="仿宋" w:cs="仿宋" w:hint="eastAsia"/>
            <w:lang w:eastAsia="zh-CN"/>
          </w:rPr>
          <w:t>十、激光医疗光纤项目财务管理</w:t>
        </w:r>
        <w:r>
          <w:tab/>
        </w:r>
        <w:r>
          <w:fldChar w:fldCharType="begin"/>
        </w:r>
        <w:r>
          <w:instrText xml:space="preserve"> PAGEREF _Toc9622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87" w:history="1">
        <w:r>
          <w:rPr>
            <w:rFonts w:ascii="仿宋" w:eastAsia="仿宋" w:hAnsi="仿宋" w:cs="仿宋" w:hint="eastAsia"/>
            <w:lang w:eastAsia="zh-CN"/>
          </w:rPr>
          <w:t>(一)、资金需求大</w:t>
        </w:r>
        <w:r>
          <w:tab/>
        </w:r>
        <w:r>
          <w:fldChar w:fldCharType="begin"/>
        </w:r>
        <w:r>
          <w:instrText xml:space="preserve"> PAGEREF _Toc11787 \h </w:instrText>
        </w:r>
        <w:r>
          <w:fldChar w:fldCharType="separate"/>
        </w:r>
        <w:r>
          <w:t>37</w:t>
        </w:r>
        <w:r>
          <w:fldChar w:fldCharType="end"/>
        </w:r>
      </w:hyperlink>
    </w:p>
    <w:p>
      <w:pPr>
        <w:pStyle w:val="TOC2"/>
        <w:tabs>
          <w:tab w:val="right" w:leader="dot" w:pos="8306"/>
        </w:tabs>
      </w:pPr>
      <w:hyperlink w:anchor="_Toc5951" w:history="1">
        <w:r>
          <w:rPr>
            <w:rFonts w:ascii="仿宋" w:eastAsia="仿宋" w:hAnsi="仿宋" w:cs="仿宋" w:hint="eastAsia"/>
            <w:lang w:eastAsia="zh-CN"/>
          </w:rPr>
          <w:t>(二)、研发周期长</w:t>
        </w:r>
        <w:r>
          <w:tab/>
        </w:r>
        <w:r>
          <w:fldChar w:fldCharType="begin"/>
        </w:r>
        <w:r>
          <w:instrText xml:space="preserve"> PAGEREF _Toc5951 \h </w:instrText>
        </w:r>
        <w:r>
          <w:fldChar w:fldCharType="separate"/>
        </w:r>
        <w:r>
          <w:t>38</w:t>
        </w:r>
        <w:r>
          <w:fldChar w:fldCharType="end"/>
        </w:r>
      </w:hyperlink>
    </w:p>
    <w:p>
      <w:pPr>
        <w:pStyle w:val="TOC2"/>
        <w:tabs>
          <w:tab w:val="right" w:leader="dot" w:pos="8306"/>
        </w:tabs>
      </w:pPr>
      <w:hyperlink w:anchor="_Toc17180" w:history="1">
        <w:r>
          <w:rPr>
            <w:rFonts w:ascii="仿宋" w:eastAsia="仿宋" w:hAnsi="仿宋" w:cs="仿宋" w:hint="eastAsia"/>
            <w:lang w:eastAsia="zh-CN"/>
          </w:rPr>
          <w:t>(三)、市场风险大</w:t>
        </w:r>
        <w:r>
          <w:tab/>
        </w:r>
        <w:r>
          <w:fldChar w:fldCharType="begin"/>
        </w:r>
        <w:r>
          <w:instrText xml:space="preserve"> PAGEREF _Toc17180 \h </w:instrText>
        </w:r>
        <w:r>
          <w:fldChar w:fldCharType="separate"/>
        </w:r>
        <w:r>
          <w:t>39</w:t>
        </w:r>
        <w:r>
          <w:fldChar w:fldCharType="end"/>
        </w:r>
      </w:hyperlink>
    </w:p>
    <w:p>
      <w:pPr>
        <w:pStyle w:val="TOC2"/>
        <w:tabs>
          <w:tab w:val="right" w:leader="dot" w:pos="8306"/>
        </w:tabs>
      </w:pPr>
      <w:hyperlink w:anchor="_Toc31625" w:history="1">
        <w:r>
          <w:rPr>
            <w:rFonts w:ascii="仿宋" w:eastAsia="仿宋" w:hAnsi="仿宋" w:cs="仿宋" w:hint="eastAsia"/>
            <w:lang w:eastAsia="zh-CN"/>
          </w:rPr>
          <w:t>(四)、利润率高</w:t>
        </w:r>
        <w:r>
          <w:tab/>
        </w:r>
        <w:r>
          <w:fldChar w:fldCharType="begin"/>
        </w:r>
        <w:r>
          <w:instrText xml:space="preserve"> PAGEREF _Toc31625 \h </w:instrText>
        </w:r>
        <w:r>
          <w:fldChar w:fldCharType="separate"/>
        </w:r>
        <w:r>
          <w:t>42</w:t>
        </w:r>
        <w:r>
          <w:fldChar w:fldCharType="end"/>
        </w:r>
      </w:hyperlink>
    </w:p>
    <w:p>
      <w:pPr>
        <w:pStyle w:val="TOC1"/>
        <w:tabs>
          <w:tab w:val="right" w:leader="dot" w:pos="8306"/>
        </w:tabs>
      </w:pPr>
      <w:hyperlink w:anchor="_Toc1770" w:history="1">
        <w:r>
          <w:rPr>
            <w:rFonts w:ascii="仿宋" w:eastAsia="仿宋" w:hAnsi="仿宋" w:cs="仿宋" w:hint="eastAsia"/>
            <w:lang w:eastAsia="zh-CN"/>
          </w:rPr>
          <w:t>十一、激光医疗光纤项目技术管理</w:t>
        </w:r>
        <w:r>
          <w:tab/>
        </w:r>
        <w:r>
          <w:fldChar w:fldCharType="begin"/>
        </w:r>
        <w:r>
          <w:instrText xml:space="preserve"> PAGEREF _Toc1770 \h </w:instrText>
        </w:r>
        <w:r>
          <w:fldChar w:fldCharType="separate"/>
        </w:r>
        <w:r>
          <w:t>44</w:t>
        </w:r>
        <w:r>
          <w:fldChar w:fldCharType="end"/>
        </w:r>
      </w:hyperlink>
    </w:p>
    <w:p>
      <w:pPr>
        <w:pStyle w:val="TOC2"/>
        <w:tabs>
          <w:tab w:val="right" w:leader="dot" w:pos="8306"/>
        </w:tabs>
      </w:pPr>
      <w:hyperlink w:anchor="_Toc19645" w:history="1">
        <w:r>
          <w:rPr>
            <w:rFonts w:ascii="仿宋" w:eastAsia="仿宋" w:hAnsi="仿宋" w:cs="仿宋" w:hint="eastAsia"/>
            <w:lang w:eastAsia="zh-CN"/>
          </w:rPr>
          <w:t>(一)、技术方案选用方向</w:t>
        </w:r>
        <w:r>
          <w:tab/>
        </w:r>
        <w:r>
          <w:fldChar w:fldCharType="begin"/>
        </w:r>
        <w:r>
          <w:instrText xml:space="preserve"> PAGEREF _Toc19645 \h </w:instrText>
        </w:r>
        <w:r>
          <w:fldChar w:fldCharType="separate"/>
        </w:r>
        <w:r>
          <w:t>44</w:t>
        </w:r>
        <w:r>
          <w:fldChar w:fldCharType="end"/>
        </w:r>
      </w:hyperlink>
    </w:p>
    <w:p>
      <w:pPr>
        <w:pStyle w:val="TOC2"/>
        <w:tabs>
          <w:tab w:val="right" w:leader="dot" w:pos="8306"/>
        </w:tabs>
      </w:pPr>
      <w:hyperlink w:anchor="_Toc29075" w:history="1">
        <w:r>
          <w:rPr>
            <w:rFonts w:ascii="仿宋" w:eastAsia="仿宋" w:hAnsi="仿宋" w:cs="仿宋" w:hint="eastAsia"/>
            <w:lang w:eastAsia="zh-CN"/>
          </w:rPr>
          <w:t>(二)、工艺技术方案选用原则</w:t>
        </w:r>
        <w:r>
          <w:tab/>
        </w:r>
        <w:r>
          <w:fldChar w:fldCharType="begin"/>
        </w:r>
        <w:r>
          <w:instrText xml:space="preserve"> PAGEREF _Toc29075 \h </w:instrText>
        </w:r>
        <w:r>
          <w:fldChar w:fldCharType="separate"/>
        </w:r>
        <w:r>
          <w:t>46</w:t>
        </w:r>
        <w:r>
          <w:fldChar w:fldCharType="end"/>
        </w:r>
      </w:hyperlink>
    </w:p>
    <w:p>
      <w:pPr>
        <w:pStyle w:val="TOC2"/>
        <w:tabs>
          <w:tab w:val="right" w:leader="dot" w:pos="8306"/>
        </w:tabs>
      </w:pPr>
      <w:hyperlink w:anchor="_Toc21908" w:history="1">
        <w:r>
          <w:rPr>
            <w:rFonts w:ascii="仿宋" w:eastAsia="仿宋" w:hAnsi="仿宋" w:cs="仿宋" w:hint="eastAsia"/>
            <w:lang w:eastAsia="zh-CN"/>
          </w:rPr>
          <w:t>(三)、工艺技术方案要求</w:t>
        </w:r>
        <w:r>
          <w:tab/>
        </w:r>
        <w:r>
          <w:fldChar w:fldCharType="begin"/>
        </w:r>
        <w:r>
          <w:instrText xml:space="preserve"> PAGEREF _Toc21908 \h </w:instrText>
        </w:r>
        <w:r>
          <w:fldChar w:fldCharType="separate"/>
        </w:r>
        <w:r>
          <w:t>48</w:t>
        </w:r>
        <w:r>
          <w:fldChar w:fldCharType="end"/>
        </w:r>
      </w:hyperlink>
    </w:p>
    <w:p>
      <w:pPr>
        <w:pStyle w:val="TOC1"/>
        <w:tabs>
          <w:tab w:val="right" w:leader="dot" w:pos="8306"/>
        </w:tabs>
      </w:pPr>
      <w:hyperlink w:anchor="_Toc20918" w:history="1">
        <w:r>
          <w:rPr>
            <w:rFonts w:ascii="仿宋" w:eastAsia="仿宋" w:hAnsi="仿宋" w:cs="仿宋" w:hint="eastAsia"/>
            <w:lang w:eastAsia="zh-CN"/>
          </w:rPr>
          <w:t>十二、激光医疗光纤项目创新与研发</w:t>
        </w:r>
        <w:r>
          <w:tab/>
        </w:r>
        <w:r>
          <w:fldChar w:fldCharType="begin"/>
        </w:r>
        <w:r>
          <w:instrText xml:space="preserve"> PAGEREF _Toc20918 \h </w:instrText>
        </w:r>
        <w:r>
          <w:fldChar w:fldCharType="separate"/>
        </w:r>
        <w:r>
          <w:t>50</w:t>
        </w:r>
        <w:r>
          <w:fldChar w:fldCharType="end"/>
        </w:r>
      </w:hyperlink>
    </w:p>
    <w:p>
      <w:pPr>
        <w:pStyle w:val="TOC2"/>
        <w:tabs>
          <w:tab w:val="right" w:leader="dot" w:pos="8306"/>
        </w:tabs>
      </w:pPr>
      <w:hyperlink w:anchor="_Toc17876" w:history="1">
        <w:r>
          <w:rPr>
            <w:rFonts w:ascii="仿宋" w:eastAsia="仿宋" w:hAnsi="仿宋" w:cs="仿宋" w:hint="eastAsia"/>
            <w:lang w:eastAsia="zh-CN"/>
          </w:rPr>
          <w:t>(一)、创新策略与方向</w:t>
        </w:r>
        <w:r>
          <w:tab/>
        </w:r>
        <w:r>
          <w:fldChar w:fldCharType="begin"/>
        </w:r>
        <w:r>
          <w:instrText xml:space="preserve"> PAGEREF _Toc17876 \h </w:instrText>
        </w:r>
        <w:r>
          <w:fldChar w:fldCharType="separate"/>
        </w:r>
        <w:r>
          <w:t>50</w:t>
        </w:r>
        <w:r>
          <w:fldChar w:fldCharType="end"/>
        </w:r>
      </w:hyperlink>
    </w:p>
    <w:p>
      <w:pPr>
        <w:pStyle w:val="TOC2"/>
        <w:tabs>
          <w:tab w:val="right" w:leader="dot" w:pos="8306"/>
        </w:tabs>
      </w:pPr>
      <w:hyperlink w:anchor="_Toc19737" w:history="1">
        <w:r>
          <w:rPr>
            <w:rFonts w:ascii="仿宋" w:eastAsia="仿宋" w:hAnsi="仿宋" w:cs="仿宋" w:hint="eastAsia"/>
            <w:lang w:eastAsia="zh-CN"/>
          </w:rPr>
          <w:t>(二)、研发规划与投入</w:t>
        </w:r>
        <w:r>
          <w:tab/>
        </w:r>
        <w:r>
          <w:fldChar w:fldCharType="begin"/>
        </w:r>
        <w:r>
          <w:instrText xml:space="preserve"> PAGEREF _Toc19737 \h </w:instrText>
        </w:r>
        <w:r>
          <w:fldChar w:fldCharType="separate"/>
        </w:r>
        <w:r>
          <w:t>52</w:t>
        </w:r>
        <w:r>
          <w:fldChar w:fldCharType="end"/>
        </w:r>
      </w:hyperlink>
    </w:p>
    <w:p>
      <w:pPr>
        <w:pStyle w:val="TOC1"/>
        <w:tabs>
          <w:tab w:val="right" w:leader="dot" w:pos="8306"/>
        </w:tabs>
      </w:pPr>
      <w:hyperlink w:anchor="_Toc29917" w:history="1">
        <w:r>
          <w:rPr>
            <w:rFonts w:ascii="仿宋" w:eastAsia="仿宋" w:hAnsi="仿宋" w:cs="仿宋" w:hint="eastAsia"/>
            <w:lang w:eastAsia="zh-CN"/>
          </w:rPr>
          <w:t>十三、利益相关者分析与沟通计划</w:t>
        </w:r>
        <w:r>
          <w:tab/>
        </w:r>
        <w:r>
          <w:fldChar w:fldCharType="begin"/>
        </w:r>
        <w:r>
          <w:instrText xml:space="preserve"> PAGEREF _Toc29917 \h </w:instrText>
        </w:r>
        <w:r>
          <w:fldChar w:fldCharType="separate"/>
        </w:r>
        <w:r>
          <w:t>53</w:t>
        </w:r>
        <w:r>
          <w:fldChar w:fldCharType="end"/>
        </w:r>
      </w:hyperlink>
    </w:p>
    <w:p>
      <w:pPr>
        <w:pStyle w:val="TOC2"/>
        <w:tabs>
          <w:tab w:val="right" w:leader="dot" w:pos="8306"/>
        </w:tabs>
      </w:pPr>
      <w:hyperlink w:anchor="_Toc19338" w:history="1">
        <w:r>
          <w:rPr>
            <w:rFonts w:ascii="仿宋" w:eastAsia="仿宋" w:hAnsi="仿宋" w:cs="仿宋" w:hint="eastAsia"/>
            <w:lang w:eastAsia="zh-CN"/>
          </w:rPr>
          <w:t>(一)、利益相关者分析</w:t>
        </w:r>
        <w:r>
          <w:tab/>
        </w:r>
        <w:r>
          <w:fldChar w:fldCharType="begin"/>
        </w:r>
        <w:r>
          <w:instrText xml:space="preserve"> PAGEREF _Toc19338 \h </w:instrText>
        </w:r>
        <w:r>
          <w:fldChar w:fldCharType="separate"/>
        </w:r>
        <w:r>
          <w:t>53</w:t>
        </w:r>
        <w:r>
          <w:fldChar w:fldCharType="end"/>
        </w:r>
      </w:hyperlink>
    </w:p>
    <w:p>
      <w:pPr>
        <w:pStyle w:val="TOC2"/>
        <w:tabs>
          <w:tab w:val="right" w:leader="dot" w:pos="8306"/>
        </w:tabs>
      </w:pPr>
      <w:hyperlink w:anchor="_Toc2436" w:history="1">
        <w:r>
          <w:rPr>
            <w:rFonts w:ascii="仿宋" w:eastAsia="仿宋" w:hAnsi="仿宋" w:cs="仿宋" w:hint="eastAsia"/>
            <w:lang w:eastAsia="zh-CN"/>
          </w:rPr>
          <w:t>(二)、沟通计划</w:t>
        </w:r>
        <w:r>
          <w:tab/>
        </w:r>
        <w:r>
          <w:fldChar w:fldCharType="begin"/>
        </w:r>
        <w:r>
          <w:instrText xml:space="preserve"> PAGEREF _Toc2436 \h </w:instrText>
        </w:r>
        <w:r>
          <w:fldChar w:fldCharType="separate"/>
        </w:r>
        <w:r>
          <w:t>55</w:t>
        </w:r>
        <w:r>
          <w:fldChar w:fldCharType="end"/>
        </w:r>
      </w:hyperlink>
    </w:p>
    <w:p>
      <w:pPr>
        <w:pStyle w:val="TOC1"/>
        <w:tabs>
          <w:tab w:val="right" w:leader="dot" w:pos="8306"/>
        </w:tabs>
      </w:pPr>
      <w:hyperlink w:anchor="_Toc17858" w:history="1">
        <w:r>
          <w:rPr>
            <w:rFonts w:ascii="仿宋" w:eastAsia="仿宋" w:hAnsi="仿宋" w:cs="仿宋" w:hint="eastAsia"/>
            <w:lang w:eastAsia="zh-CN"/>
          </w:rPr>
          <w:t>十四、激光医疗光纤项目实施时间节点</w:t>
        </w:r>
        <w:r>
          <w:tab/>
        </w:r>
        <w:r>
          <w:fldChar w:fldCharType="begin"/>
        </w:r>
        <w:r>
          <w:instrText xml:space="preserve"> PAGEREF _Toc17858 \h </w:instrText>
        </w:r>
        <w:r>
          <w:fldChar w:fldCharType="separate"/>
        </w:r>
        <w:r>
          <w:t>56</w:t>
        </w:r>
        <w:r>
          <w:fldChar w:fldCharType="end"/>
        </w:r>
      </w:hyperlink>
    </w:p>
    <w:p>
      <w:pPr>
        <w:pStyle w:val="TOC2"/>
        <w:tabs>
          <w:tab w:val="right" w:leader="dot" w:pos="8306"/>
        </w:tabs>
      </w:pPr>
      <w:hyperlink w:anchor="_Toc14836" w:history="1">
        <w:r>
          <w:rPr>
            <w:rFonts w:ascii="仿宋" w:eastAsia="仿宋" w:hAnsi="仿宋" w:cs="仿宋" w:hint="eastAsia"/>
            <w:lang w:eastAsia="zh-CN"/>
          </w:rPr>
          <w:t>(一)、激光医疗光纤项目启动阶段时间节点</w:t>
        </w:r>
        <w:r>
          <w:tab/>
        </w:r>
        <w:r>
          <w:fldChar w:fldCharType="begin"/>
        </w:r>
        <w:r>
          <w:instrText xml:space="preserve"> PAGEREF _Toc14836 \h </w:instrText>
        </w:r>
        <w:r>
          <w:fldChar w:fldCharType="separate"/>
        </w:r>
        <w:r>
          <w:t>56</w:t>
        </w:r>
        <w:r>
          <w:fldChar w:fldCharType="end"/>
        </w:r>
      </w:hyperlink>
    </w:p>
    <w:p>
      <w:pPr>
        <w:pStyle w:val="TOC2"/>
        <w:tabs>
          <w:tab w:val="right" w:leader="dot" w:pos="8306"/>
        </w:tabs>
      </w:pPr>
      <w:hyperlink w:anchor="_Toc76" w:history="1">
        <w:r>
          <w:rPr>
            <w:rFonts w:ascii="仿宋" w:eastAsia="仿宋" w:hAnsi="仿宋" w:cs="仿宋" w:hint="eastAsia"/>
            <w:lang w:eastAsia="zh-CN"/>
          </w:rPr>
          <w:t>(二)、激光医疗光纤项目执行阶段时间节点</w:t>
        </w:r>
        <w:r>
          <w:tab/>
        </w:r>
        <w:r>
          <w:fldChar w:fldCharType="begin"/>
        </w:r>
        <w:r>
          <w:instrText xml:space="preserve"> PAGEREF _Toc76 \h </w:instrText>
        </w:r>
        <w:r>
          <w:fldChar w:fldCharType="separate"/>
        </w:r>
        <w:r>
          <w:t>57</w:t>
        </w:r>
        <w:r>
          <w:fldChar w:fldCharType="end"/>
        </w:r>
      </w:hyperlink>
    </w:p>
    <w:p>
      <w:pPr>
        <w:pStyle w:val="TOC2"/>
        <w:tabs>
          <w:tab w:val="right" w:leader="dot" w:pos="8306"/>
        </w:tabs>
      </w:pPr>
      <w:hyperlink w:anchor="_Toc11116" w:history="1">
        <w:r>
          <w:rPr>
            <w:rFonts w:ascii="仿宋" w:eastAsia="仿宋" w:hAnsi="仿宋" w:cs="仿宋" w:hint="eastAsia"/>
            <w:lang w:eastAsia="zh-CN"/>
          </w:rPr>
          <w:t>(三)、激光医疗光纤项目完成阶段时间节点</w:t>
        </w:r>
        <w:r>
          <w:tab/>
        </w:r>
        <w:r>
          <w:fldChar w:fldCharType="begin"/>
        </w:r>
        <w:r>
          <w:instrText xml:space="preserve"> PAGEREF _Toc11116 \h </w:instrText>
        </w:r>
        <w:r>
          <w:fldChar w:fldCharType="separate"/>
        </w:r>
        <w:r>
          <w:t>58</w:t>
        </w:r>
        <w:r>
          <w:fldChar w:fldCharType="end"/>
        </w:r>
      </w:hyperlink>
    </w:p>
    <w:p>
      <w:pPr>
        <w:pStyle w:val="TOC1"/>
        <w:tabs>
          <w:tab w:val="right" w:leader="dot" w:pos="8306"/>
        </w:tabs>
      </w:pPr>
      <w:hyperlink w:anchor="_Toc15042" w:history="1">
        <w:r>
          <w:rPr>
            <w:rFonts w:ascii="仿宋" w:eastAsia="仿宋" w:hAnsi="仿宋" w:cs="仿宋" w:hint="eastAsia"/>
            <w:lang w:eastAsia="zh-CN"/>
          </w:rPr>
          <w:t>十五、风险识别与分类</w:t>
        </w:r>
        <w:r>
          <w:tab/>
        </w:r>
        <w:r>
          <w:fldChar w:fldCharType="begin"/>
        </w:r>
        <w:r>
          <w:instrText xml:space="preserve"> PAGEREF _Toc15042 \h </w:instrText>
        </w:r>
        <w:r>
          <w:fldChar w:fldCharType="separate"/>
        </w:r>
        <w:r>
          <w:t>59</w:t>
        </w:r>
        <w:r>
          <w:fldChar w:fldCharType="end"/>
        </w:r>
      </w:hyperlink>
    </w:p>
    <w:p>
      <w:pPr>
        <w:pStyle w:val="TOC2"/>
        <w:tabs>
          <w:tab w:val="right" w:leader="dot" w:pos="8306"/>
        </w:tabs>
      </w:pPr>
      <w:hyperlink w:anchor="_Toc30993" w:history="1">
        <w:r>
          <w:rPr>
            <w:rFonts w:ascii="仿宋" w:eastAsia="仿宋" w:hAnsi="仿宋" w:cs="仿宋" w:hint="eastAsia"/>
            <w:lang w:eastAsia="zh-CN"/>
          </w:rPr>
          <w:t>(一)、风险识别</w:t>
        </w:r>
        <w:r>
          <w:tab/>
        </w:r>
        <w:r>
          <w:fldChar w:fldCharType="begin"/>
        </w:r>
        <w:r>
          <w:instrText xml:space="preserve"> PAGEREF _Toc30993 \h </w:instrText>
        </w:r>
        <w:r>
          <w:fldChar w:fldCharType="separate"/>
        </w:r>
        <w:r>
          <w:t>59</w:t>
        </w:r>
        <w:r>
          <w:fldChar w:fldCharType="end"/>
        </w:r>
      </w:hyperlink>
    </w:p>
    <w:p>
      <w:pPr>
        <w:pStyle w:val="TOC2"/>
        <w:tabs>
          <w:tab w:val="right" w:leader="dot" w:pos="8306"/>
        </w:tabs>
      </w:pPr>
      <w:hyperlink w:anchor="_Toc24032" w:history="1">
        <w:r>
          <w:rPr>
            <w:rFonts w:ascii="仿宋" w:eastAsia="仿宋" w:hAnsi="仿宋" w:cs="仿宋" w:hint="eastAsia"/>
            <w:lang w:eastAsia="zh-CN"/>
          </w:rPr>
          <w:t>(二)、风险分类</w:t>
        </w:r>
        <w:r>
          <w:tab/>
        </w:r>
        <w:r>
          <w:fldChar w:fldCharType="begin"/>
        </w:r>
        <w:r>
          <w:instrText xml:space="preserve"> PAGEREF _Toc24032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0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981"/>
      <w:r>
        <w:rPr>
          <w:rFonts w:ascii="仿宋" w:eastAsia="仿宋" w:hAnsi="仿宋" w:cs="仿宋" w:hint="eastAsia"/>
          <w:sz w:val="28"/>
          <w:lang w:eastAsia="zh-CN"/>
        </w:rPr>
        <w:t>一、激光医疗光纤项目危机管理</w:t>
      </w:r>
      <w:bookmarkEnd w:id="2"/>
    </w:p>
    <w:p>
      <w:pPr>
        <w:pStyle w:val="Heading2"/>
        <w:rPr>
          <w:rFonts w:ascii="仿宋" w:eastAsia="仿宋" w:hAnsi="仿宋" w:cs="仿宋" w:hint="eastAsia"/>
          <w:lang w:eastAsia="zh-CN"/>
        </w:rPr>
      </w:pPr>
      <w:bookmarkStart w:id="3" w:name="_Toc1740"/>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激光医疗光纤项目危机管理中，危机预警与识别是确保激光医疗光纤项目稳健运行的核心步骤。通过建立全面的监测机制，激光医疗光纤项目团队旨在及时发现和理解潜在的风险和危机因素，以便采取及时的预防和应对措施，确保激光医疗光纤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首先，通过深入的风险评估，激光医疗光纤项目团队全面分析了整个激光医疗光纤项目和各个阶段可能存在的威胁。这包括准确评估每个潜在风险的发生概率和可能影响的程度，为后续危机预警提供了有力支持。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激光医疗光纤项目团队着重于明确定义激光医疗光纤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激光医疗光纤项目进展的持续监控，团队能够及时发现潜在问题并作出迅速反应。激光医疗光纤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在这一阶段，团队的专业素养和反应速度将发挥至关重要的作用，以确保潜在危机能够在初期得到有效的处理，最大程度地减轻负面影响。通过危机预警与识别，激光医疗光纤项目得以更有序、可控地推进。</w:t>
      </w:r>
    </w:p>
    <w:p>
      <w:pPr>
        <w:pStyle w:val="Heading2"/>
        <w:ind w:firstLine="560" w:firstLineChars="200"/>
        <w:rPr>
          <w:rFonts w:ascii="仿宋" w:eastAsia="仿宋" w:hAnsi="仿宋" w:cs="仿宋" w:hint="eastAsia"/>
          <w:sz w:val="28"/>
          <w:lang w:eastAsia="zh-CN"/>
        </w:rPr>
      </w:pPr>
      <w:bookmarkStart w:id="4" w:name="_Toc1966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在危机发生时，激光医疗光纤项目团队立即行动，成立了应急小组。该小组的任务是迅速制定并实施紧急应对措施，以最小化潜在损失。以下是采取的主要措施：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暂停激光医疗光纤项目进度：为遏制危机蔓延，激光医疗光纤项目暂时停止进行，以便全面评估当前状况。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资源重新分配：重新评估激光医疗光纤项目资源的分配，确保最大限度地减小损失。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实时沟通：与关键利益相关者建立实时沟通机制，向他们传递激光医疗光纤项目危机的实际状况，保障激光医疗光纤项目核心利益。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在紧急应对的同时，激光医疗光纤项目团队强调了团队协作和有效沟通的重要性。以下是团队协作的关键举措：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信息共享机制：建立了信息共享平台，确保团队成员能够及时获取激光医疗光纤项目危机的实时信息。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领导者沟通：激光医疗光纤项目领导者通过定期会议和即时沟通工具，指导团队应对危机，保持团队稳定运行。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随着危机得到初步控制，激光医疗光纤项目团队转向制定恢复计划，以确保激光医疗光纤项目能够从中迅速恢复。主要恢复计划包括：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修复受损的进度计划：重新评估激光医疗光纤项目进度，制定修复计划，确保激光医疗光纤项目尽快回归正常进程。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重新调整资源分配：优化资源分配，确保激光医疗光纤项目在有限资源下高效运转。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风险管理机制加强：对激光医疗光纤项目风险进行全面评估，制定更强化的风险管理策略，以预防未来可能的危机。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9136"/>
      <w:r>
        <w:rPr>
          <w:rFonts w:ascii="仿宋" w:eastAsia="仿宋" w:hAnsi="仿宋" w:cs="仿宋" w:hint="eastAsia"/>
          <w:sz w:val="28"/>
          <w:lang w:eastAsia="zh-CN"/>
        </w:rPr>
        <w:t>二、激光医疗光纤项目概论</w:t>
      </w:r>
      <w:bookmarkEnd w:id="5"/>
    </w:p>
    <w:p>
      <w:pPr>
        <w:pStyle w:val="Heading2"/>
        <w:rPr>
          <w:rFonts w:ascii="仿宋" w:eastAsia="仿宋" w:hAnsi="仿宋" w:cs="仿宋" w:hint="eastAsia"/>
          <w:lang w:eastAsia="zh-CN"/>
        </w:rPr>
      </w:pPr>
      <w:bookmarkStart w:id="6" w:name="_Toc29599"/>
      <w:r>
        <w:rPr>
          <w:rFonts w:ascii="仿宋" w:eastAsia="仿宋" w:hAnsi="仿宋" w:cs="仿宋" w:hint="eastAsia"/>
          <w:lang w:eastAsia="zh-CN"/>
        </w:rPr>
        <w:t>(一)、激光医疗光纤项目概况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起源追溯至对市场的深入洞察。市场的不断演变与变革为激光医疗光纤项目提供了难得的机遇。当前市场存在的需求缺口和变革的大环境共同构成了激光医疗光纤项目的背景。这个激光医疗光纤项目旨在充分利用市场机遇，填补行业中尚未满足的需求，为客户提供全新的解决方案。市场的变革和需求的增长使得这个激光医疗光纤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激光医疗光纤项目名称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正式命名为激光医疗光纤。这个名称不仅仅是一个标识，更代表了激光医疗光纤项目的核心理念和愿景。它蕴含着激光医疗光纤项目所要解决问题的关键字，具有强烈的表达和辨识度，为激光医疗光纤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激光医疗光纤项目目标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核心目标是提供一种全新、高效的解决方案，满足客户日益增长的需求。激光医疗光纤项目追求的不仅仅是满足市场需求，更是在市场中获得卓越的竞争优势。通过不断提升产品或服务的质量和创新水平，激光医疗光纤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激光医疗光纤项目范围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全面涵盖了产品研发、制造、市场推广和售后服务，确保从产品设计到最终用户体验的全方位关注。这一全面的激光医疗光纤项目范围是为了确保激光医疗光纤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激光医疗光纤项目时间表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激光医疗光纤项目计划在未来18个月内完成，包括研发、测试、市场试点和正式推出等不同阶段。这个时间表的合理设计是为了确保激光医疗光纤项目各个阶段的顺利推进，以便按时交付高质量的成果。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激光医疗光纤项目预算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总预算估算为XX百万美元，主要分配在研发、市场推广、人员培训和运营等方面。这一充足的预算为激光医疗光纤项目提供了充足的资源，确保激光医疗光纤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激光医疗光纤项目风险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可能面临的风险包括市场接受度低、技术难题、竞争激烈等。激光医疗光纤项目团队已经制定了相应的风险应对计划，通过前瞻性的风险管理，确保激光医疗光纤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激光医疗光纤项目团队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激光医疗光纤项目汇聚了一支经验丰富、多领域专业素养的核心团队，确保激光医疗光纤项目在各个方面都能拥有高水平的执行力。团队的协同作战是激光医疗光纤项目成功的关键因素之一。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激光医疗光纤项目背景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激光医疗光纤项目的背景根植于市场对更高效、创新产品的渴望，同时也受到科技发展对行业格局的深刻改变的影响。这为激光医疗光纤项目提供了广阔的发展空间和市场需求。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激光医疗光纤项目现状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截至目前，激光医疗光纤项目已完成市场调研和技术验证，取得了初步的成功。这为激光医疗光纤项目在未来的发展奠定了坚实的基础，为更远大的目标打下了坚实的基石。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6414"/>
      <w:r>
        <w:rPr>
          <w:rFonts w:ascii="仿宋" w:eastAsia="仿宋" w:hAnsi="仿宋" w:cs="仿宋" w:hint="eastAsia"/>
          <w:sz w:val="28"/>
          <w:lang w:eastAsia="zh-CN"/>
        </w:rPr>
        <w:t>(二)、激光医疗光纤项目目标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keyword》激光医疗光纤项目首要业务目标是在市场中占据有利地位，实现产品/服务的成功推广和销售。通过不断提升产品质量、创新性，激光医疗光纤项目追求成为行业中的领导者，赢得更多客户的青睐。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在科技迅速发展的时代，激光医疗光纤项目着眼于技术创新。通过持续的研发和技术升级，激光医疗光纤项目旨在推出更具创新性的产品或服务，以满足市场对新鲜、先进解决方案的需求。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为了建立可持续的客户关系，激光医疗光纤项目设定了客户满意度目标。通过提供卓越的产品质量和优质的客户服务，激光医疗光纤项目追求赢得客户的信任和忠诚度，确保他们的满意度达到行业领先水平。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激光医疗光纤项目注重社会责任和可持续发展。通过实施环保、社会责任激光医疗光纤项目，激光医疗光纤项目致力于在经济发展的同时保护环境，促进社会公平，实现可持续经营。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激光医疗光纤项目的团队是实现目标的核心驱动力。因此，激光医疗光纤项目设定了团队发展目标，包括提升团队成员的专业技能、培养领导力，以及搭建协同高效的团队工作氛围。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8876"/>
      <w:r>
        <w:rPr>
          <w:rFonts w:ascii="仿宋" w:eastAsia="仿宋" w:hAnsi="仿宋" w:cs="仿宋" w:hint="eastAsia"/>
          <w:sz w:val="28"/>
          <w:lang w:eastAsia="zh-CN"/>
        </w:rPr>
        <w:t>(三)、激光医疗光纤项目提出的理由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激光医疗光纤项目提出的理由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提出源于对市场机遇的深刻洞察。当前市场中存在的需求缺口和行业发展趋势表明，有巨大的商业机会等待被开发。通过准确捕捉市场机遇，激光医疗光纤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理念基于对技术创新的信仰。通过持续的研发和技术投入，激光医疗光纤项目有望推出更具创新性的产品或服务。在科技飞速发展的当下，激光医疗光纤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提出是为了增强企业的行业竞争力。通过提升产品或服务的质量和独特性，激光医疗光纤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激光医疗光纤项目响应了消费者需求的变化。随着社会和科技的不断发展，消费者对产品和服务的需求也在发生变化。通过深入了解并及时回应消费者的新需求，激光医疗光纤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激光医疗光纤项目的提出是企业战略发展规划的一部分。在面对日益激烈的市场竞争和不断变化的商业环境中，激光医疗光纤项目作为企业战略的一环，旨在为企业开辟新的增长领域，巩固企业在行业中的地位。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提出不仅仅是基于商业考量，还注重社会责任。通过推出环保、社会责任等方面的激光医疗光纤项目，激光医疗光纤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激光医疗光纤项目的提出反映了对利益相关者期望的关注。包括客户、员工、投资者等利益相关者在企业发展中都有着各自的期望，激光医疗光纤项目力求在满足这些期望的同时，取得更大的共赢。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2752"/>
      <w:r>
        <w:rPr>
          <w:rFonts w:ascii="仿宋" w:eastAsia="仿宋" w:hAnsi="仿宋" w:cs="仿宋" w:hint="eastAsia"/>
          <w:sz w:val="28"/>
          <w:lang w:eastAsia="zh-CN"/>
        </w:rPr>
        <w:t>(四)、激光医疗光纤项目意义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在实施激光医疗光纤项目的过程中，我们不仅仅是在追逐商业成功，更是为企业和社会的多个层面创造了深远的意义。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首要意义在于提升企业的市场竞争力。通过持续的创新和对产品质量的高标准要求，激光医疗光纤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激光医疗光纤项目的推进将促使行业技术水平的提升。通过引入先进技术和创新性解决方案，激光医疗光纤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激光医疗光纤项目不仅创造了大量就业机会，提高了就业水平，还注重社会责任和环保。通过参与社会公益事业和推动环保激光医疗光纤项目，激光医疗光纤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综合而言，激光医疗光纤项目意义重大，不仅推动了企业的发展，也为行业和社会的进步贡献了积极力量。这是一个全面而深刻的影响，将在未来产生可持续的正面效应。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5465"/>
      <w:r>
        <w:rPr>
          <w:rFonts w:ascii="仿宋" w:eastAsia="仿宋" w:hAnsi="仿宋" w:cs="仿宋" w:hint="eastAsia"/>
          <w:sz w:val="28"/>
          <w:lang w:eastAsia="zh-CN"/>
        </w:rPr>
        <w:t>(五)、激光医疗光纤项目背景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在当今迅猛发展的商业环境中，激光医疗光纤项目的动因根植于对多方面因素的审慎考量。这个激光医疗光纤项目的提出并非孤立的决策，而是对企业所处背景深入思考的产物。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激光医疗光纤项目背后的首要原因。科技的迅速发展和全球市场的快速变化使得企业必须灵活应对。激光医疗光纤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竞争的激烈程度也是激光医疗光纤项目背景中不可忽视的一环。企业需要在激烈竞争中脱颖而出，为此，激光医疗光纤项目致力于打破常规，提供独特的价值主张，以吸引客户并确保市场份额的增长。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技术的迅速发展为企业带来了机遇与挑战。作为激光医疗光纤项目启动的背景之一，对新兴技术的应用将有助于提升企业的技术水平，使其在不断演进的商业环境中保持竞争优势。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此外，社会对企业责任的期望也在逐渐升高。激光医疗光纤项目充分融入了社会责任的理念，通过可持续经营和社会公益激光医疗光纤项目，企图为社会贡献一份力量，在商业成功的同时关注社会价值。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6755"/>
      <w:r>
        <w:rPr>
          <w:rFonts w:ascii="仿宋" w:eastAsia="仿宋" w:hAnsi="仿宋" w:cs="仿宋" w:hint="eastAsia"/>
          <w:sz w:val="28"/>
          <w:lang w:eastAsia="zh-CN"/>
        </w:rPr>
        <w:t>三、激光医疗光纤项目土建工程</w:t>
      </w:r>
      <w:bookmarkEnd w:id="11"/>
    </w:p>
    <w:p>
      <w:pPr>
        <w:pStyle w:val="Heading2"/>
        <w:rPr>
          <w:rFonts w:ascii="仿宋" w:eastAsia="仿宋" w:hAnsi="仿宋" w:cs="仿宋" w:hint="eastAsia"/>
          <w:lang w:eastAsia="zh-CN"/>
        </w:rPr>
      </w:pPr>
      <w:bookmarkStart w:id="12" w:name="_Toc23192"/>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在激光医疗光纤项目的建筑工程设计中，我们将秉承一系列重要的设计原则，以确保激光医疗光纤项目建筑在功能、美观、可持续性等方面达到最佳效果。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首要原则是确保建筑的功能性得到最大化的发挥。我们将充分理解激光医疗光纤项目的实际需求，合理布局各个功能区域，保证建筑在满足业务需求的同时，提供高效的工作环境。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在建筑设计中，我们将综合考虑建设和运营成本。通过精细的经济效益分析，确保设计方案在高效利用资源的同时，对激光医疗光纤项目的长期盈利能力有积极的贡献。</w:t>
      </w:r>
    </w:p>
    <w:p>
      <w:pPr>
        <w:pStyle w:val="Heading2"/>
        <w:ind w:firstLine="560" w:firstLineChars="200"/>
        <w:rPr>
          <w:rFonts w:ascii="仿宋" w:eastAsia="仿宋" w:hAnsi="仿宋" w:cs="仿宋" w:hint="eastAsia"/>
          <w:sz w:val="28"/>
          <w:lang w:eastAsia="zh-CN"/>
        </w:rPr>
      </w:pPr>
      <w:bookmarkStart w:id="13" w:name="_Toc12492"/>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激光医疗光纤项目的土建工程设计中，我们将精准设定设计年限，结合激光医疗光纤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激光医疗光纤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14835"/>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激光医疗光纤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激光医疗光纤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激光医疗光纤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6920"/>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本期工程激光医疗光纤项目预计总建筑面积XXX平方米，其中：计容建筑面积XXX平方米，计划建筑工程投资XX万元，占激光医疗光纤项目总投资的XX%。</w:t>
      </w:r>
    </w:p>
    <w:p>
      <w:pPr>
        <w:pStyle w:val="Heading1"/>
        <w:ind w:firstLine="560" w:firstLineChars="200"/>
        <w:rPr>
          <w:rFonts w:ascii="仿宋" w:eastAsia="仿宋" w:hAnsi="仿宋" w:cs="仿宋" w:hint="eastAsia"/>
          <w:sz w:val="28"/>
          <w:lang w:eastAsia="zh-CN"/>
        </w:rPr>
      </w:pPr>
      <w:bookmarkStart w:id="16" w:name="_Toc29120"/>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29375"/>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激光医疗光纤项目的主要产品是XXXX，预计年产值为XXX万元。这一产品在市场中占据着重要的地位，其广泛的应用范围使得该激光医疗光纤项目的市场前景非常广阔。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激光医疗光纤项目的xxx产品作为重要的原材料之一，将在多个领域发挥关键作用。其在建筑、交通、能源等方面的广泛应用将为整个产业链提供强大的支持，形成产业协同效应。激光医疗光纤项目的年产值XXX万XXX万XXX万万元不仅反映了其在市场上的巨大潜力，更预示着它对国民经济的积极贡献。这种关联度高、涉及面广的产业关系，使得该激光医疗光纤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8208"/>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激光医疗光纤项目总征地面积为XXXX平方米，相当于约XX.XX亩，其中净用地面积为XXXX平方米，红线范围内相当于约XX.XX亩。这一用地规模充分考虑了激光医疗光纤项目的建设需求，保障了激光医疗光纤项目在合适的空间内得以充分发展。激光医疗光纤项目规划的总建筑面积为XXXX平方米，其中主体工程建设占XXXX平方米，计容建筑面积达XXXX平方米。预计建筑工程的投资将达到XXXX万元，为激光医疗光纤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https://d.book118.com/946034144231010035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激光医疗光纤项目规划设计蓝图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9444F4"/>
    <w:rsid w:val="4D9444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6034144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2024-01-19T11:14:00Z</dcterms:created>
  <dcterms:modified xsi:type="dcterms:W3CDTF">2024-01-19T11:14:41Z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C228E8C386544DDB8BF1B362D8D93B1C_11</vt:lpwstr>
  </property>
  <property fmtid="{D5CDD505-2E9C-101B-9397-08002B2CF9AE}" pid="3" name="KSOProductBuildVer">
    <vt:lpwstr>2052-12.1.0.16120</vt:lpwstr>
  </property>
</Properties>
</file>