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心电监护仪项目规划设计方案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0" w:history="1">
        <w:r>
          <w:rPr>
            <w:rFonts w:ascii="仿宋" w:eastAsia="仿宋" w:hAnsi="仿宋" w:cs="仿宋" w:hint="eastAsia"/>
            <w:lang w:eastAsia="zh-CN"/>
          </w:rPr>
          <w:t>前言</w:t>
        </w:r>
        <w:r>
          <w:tab/>
        </w:r>
        <w:r>
          <w:fldChar w:fldCharType="begin"/>
        </w:r>
        <w:r>
          <w:instrText xml:space="preserve"> PAGEREF _Toc21170 \h </w:instrText>
        </w:r>
        <w:r>
          <w:fldChar w:fldCharType="separate"/>
        </w:r>
        <w:r>
          <w:t>3</w:t>
        </w:r>
        <w:r>
          <w:fldChar w:fldCharType="end"/>
        </w:r>
      </w:hyperlink>
    </w:p>
    <w:p>
      <w:pPr>
        <w:pStyle w:val="TOC1"/>
        <w:tabs>
          <w:tab w:val="right" w:leader="dot" w:pos="8306"/>
        </w:tabs>
      </w:pPr>
      <w:hyperlink w:anchor="_Toc7143" w:history="1">
        <w:r>
          <w:rPr>
            <w:rFonts w:ascii="仿宋" w:eastAsia="仿宋" w:hAnsi="仿宋" w:cs="仿宋" w:hint="eastAsia"/>
            <w:lang w:eastAsia="zh-CN"/>
          </w:rPr>
          <w:t>一、心电监护仪项目文档管理</w:t>
        </w:r>
        <w:r>
          <w:tab/>
        </w:r>
        <w:r>
          <w:fldChar w:fldCharType="begin"/>
        </w:r>
        <w:r>
          <w:instrText xml:space="preserve"> PAGEREF _Toc7143 \h </w:instrText>
        </w:r>
        <w:r>
          <w:fldChar w:fldCharType="separate"/>
        </w:r>
        <w:r>
          <w:t>3</w:t>
        </w:r>
        <w:r>
          <w:fldChar w:fldCharType="end"/>
        </w:r>
      </w:hyperlink>
    </w:p>
    <w:p>
      <w:pPr>
        <w:pStyle w:val="TOC2"/>
        <w:tabs>
          <w:tab w:val="right" w:leader="dot" w:pos="8306"/>
        </w:tabs>
      </w:pPr>
      <w:hyperlink w:anchor="_Toc29866" w:history="1">
        <w:r>
          <w:rPr>
            <w:rFonts w:ascii="仿宋" w:eastAsia="仿宋" w:hAnsi="仿宋" w:cs="仿宋" w:hint="eastAsia"/>
            <w:lang w:eastAsia="zh-CN"/>
          </w:rPr>
          <w:t>(一)、文档编制与审查</w:t>
        </w:r>
        <w:r>
          <w:tab/>
        </w:r>
        <w:r>
          <w:fldChar w:fldCharType="begin"/>
        </w:r>
        <w:r>
          <w:instrText xml:space="preserve"> PAGEREF _Toc29866 \h </w:instrText>
        </w:r>
        <w:r>
          <w:fldChar w:fldCharType="separate"/>
        </w:r>
        <w:r>
          <w:t>3</w:t>
        </w:r>
        <w:r>
          <w:fldChar w:fldCharType="end"/>
        </w:r>
      </w:hyperlink>
    </w:p>
    <w:p>
      <w:pPr>
        <w:pStyle w:val="TOC2"/>
        <w:tabs>
          <w:tab w:val="right" w:leader="dot" w:pos="8306"/>
        </w:tabs>
      </w:pPr>
      <w:hyperlink w:anchor="_Toc25134" w:history="1">
        <w:r>
          <w:rPr>
            <w:rFonts w:ascii="仿宋" w:eastAsia="仿宋" w:hAnsi="仿宋" w:cs="仿宋" w:hint="eastAsia"/>
            <w:lang w:eastAsia="zh-CN"/>
          </w:rPr>
          <w:t>(二)、文档发布与分发</w:t>
        </w:r>
        <w:r>
          <w:tab/>
        </w:r>
        <w:r>
          <w:fldChar w:fldCharType="begin"/>
        </w:r>
        <w:r>
          <w:instrText xml:space="preserve"> PAGEREF _Toc25134 \h </w:instrText>
        </w:r>
        <w:r>
          <w:fldChar w:fldCharType="separate"/>
        </w:r>
        <w:r>
          <w:t>4</w:t>
        </w:r>
        <w:r>
          <w:fldChar w:fldCharType="end"/>
        </w:r>
      </w:hyperlink>
    </w:p>
    <w:p>
      <w:pPr>
        <w:pStyle w:val="TOC2"/>
        <w:tabs>
          <w:tab w:val="right" w:leader="dot" w:pos="8306"/>
        </w:tabs>
      </w:pPr>
      <w:hyperlink w:anchor="_Toc13160" w:history="1">
        <w:r>
          <w:rPr>
            <w:rFonts w:ascii="仿宋" w:eastAsia="仿宋" w:hAnsi="仿宋" w:cs="仿宋" w:hint="eastAsia"/>
            <w:lang w:eastAsia="zh-CN"/>
          </w:rPr>
          <w:t>(三)、文档存档与归档</w:t>
        </w:r>
        <w:r>
          <w:tab/>
        </w:r>
        <w:r>
          <w:fldChar w:fldCharType="begin"/>
        </w:r>
        <w:r>
          <w:instrText xml:space="preserve"> PAGEREF _Toc13160 \h </w:instrText>
        </w:r>
        <w:r>
          <w:fldChar w:fldCharType="separate"/>
        </w:r>
        <w:r>
          <w:t>5</w:t>
        </w:r>
        <w:r>
          <w:fldChar w:fldCharType="end"/>
        </w:r>
      </w:hyperlink>
    </w:p>
    <w:p>
      <w:pPr>
        <w:pStyle w:val="TOC1"/>
        <w:tabs>
          <w:tab w:val="right" w:leader="dot" w:pos="8306"/>
        </w:tabs>
      </w:pPr>
      <w:hyperlink w:anchor="_Toc11997" w:history="1">
        <w:r>
          <w:rPr>
            <w:rFonts w:ascii="仿宋" w:eastAsia="仿宋" w:hAnsi="仿宋" w:cs="仿宋" w:hint="eastAsia"/>
            <w:lang w:eastAsia="zh-CN"/>
          </w:rPr>
          <w:t>二、产品规划分析</w:t>
        </w:r>
        <w:r>
          <w:tab/>
        </w:r>
        <w:r>
          <w:fldChar w:fldCharType="begin"/>
        </w:r>
        <w:r>
          <w:instrText xml:space="preserve"> PAGEREF _Toc11997 \h </w:instrText>
        </w:r>
        <w:r>
          <w:fldChar w:fldCharType="separate"/>
        </w:r>
        <w:r>
          <w:t>6</w:t>
        </w:r>
        <w:r>
          <w:fldChar w:fldCharType="end"/>
        </w:r>
      </w:hyperlink>
    </w:p>
    <w:p>
      <w:pPr>
        <w:pStyle w:val="TOC2"/>
        <w:tabs>
          <w:tab w:val="right" w:leader="dot" w:pos="8306"/>
        </w:tabs>
      </w:pPr>
      <w:hyperlink w:anchor="_Toc31171" w:history="1">
        <w:r>
          <w:rPr>
            <w:rFonts w:ascii="仿宋" w:eastAsia="仿宋" w:hAnsi="仿宋" w:cs="仿宋" w:hint="eastAsia"/>
            <w:lang w:eastAsia="zh-CN"/>
          </w:rPr>
          <w:t>(一)、产品规划</w:t>
        </w:r>
        <w:r>
          <w:tab/>
        </w:r>
        <w:r>
          <w:fldChar w:fldCharType="begin"/>
        </w:r>
        <w:r>
          <w:instrText xml:space="preserve"> PAGEREF _Toc31171 \h </w:instrText>
        </w:r>
        <w:r>
          <w:fldChar w:fldCharType="separate"/>
        </w:r>
        <w:r>
          <w:t>6</w:t>
        </w:r>
        <w:r>
          <w:fldChar w:fldCharType="end"/>
        </w:r>
      </w:hyperlink>
    </w:p>
    <w:p>
      <w:pPr>
        <w:pStyle w:val="TOC2"/>
        <w:tabs>
          <w:tab w:val="right" w:leader="dot" w:pos="8306"/>
        </w:tabs>
      </w:pPr>
      <w:hyperlink w:anchor="_Toc300" w:history="1">
        <w:r>
          <w:rPr>
            <w:rFonts w:ascii="仿宋" w:eastAsia="仿宋" w:hAnsi="仿宋" w:cs="仿宋" w:hint="eastAsia"/>
            <w:lang w:eastAsia="zh-CN"/>
          </w:rPr>
          <w:t>(二)、建设规模</w:t>
        </w:r>
        <w:r>
          <w:tab/>
        </w:r>
        <w:r>
          <w:fldChar w:fldCharType="begin"/>
        </w:r>
        <w:r>
          <w:instrText xml:space="preserve"> PAGEREF _Toc300 \h </w:instrText>
        </w:r>
        <w:r>
          <w:fldChar w:fldCharType="separate"/>
        </w:r>
        <w:r>
          <w:t>7</w:t>
        </w:r>
        <w:r>
          <w:fldChar w:fldCharType="end"/>
        </w:r>
      </w:hyperlink>
    </w:p>
    <w:p>
      <w:pPr>
        <w:pStyle w:val="TOC1"/>
        <w:tabs>
          <w:tab w:val="right" w:leader="dot" w:pos="8306"/>
        </w:tabs>
      </w:pPr>
      <w:hyperlink w:anchor="_Toc4818" w:history="1">
        <w:r>
          <w:rPr>
            <w:rFonts w:ascii="仿宋" w:eastAsia="仿宋" w:hAnsi="仿宋" w:cs="仿宋" w:hint="eastAsia"/>
            <w:lang w:eastAsia="zh-CN"/>
          </w:rPr>
          <w:t>三、心电监护仪项目土建工程</w:t>
        </w:r>
        <w:r>
          <w:tab/>
        </w:r>
        <w:r>
          <w:fldChar w:fldCharType="begin"/>
        </w:r>
        <w:r>
          <w:instrText xml:space="preserve"> PAGEREF _Toc4818 \h </w:instrText>
        </w:r>
        <w:r>
          <w:fldChar w:fldCharType="separate"/>
        </w:r>
        <w:r>
          <w:t>8</w:t>
        </w:r>
        <w:r>
          <w:fldChar w:fldCharType="end"/>
        </w:r>
      </w:hyperlink>
    </w:p>
    <w:p>
      <w:pPr>
        <w:pStyle w:val="TOC2"/>
        <w:tabs>
          <w:tab w:val="right" w:leader="dot" w:pos="8306"/>
        </w:tabs>
      </w:pPr>
      <w:hyperlink w:anchor="_Toc1452" w:history="1">
        <w:r>
          <w:rPr>
            <w:rFonts w:ascii="仿宋" w:eastAsia="仿宋" w:hAnsi="仿宋" w:cs="仿宋" w:hint="eastAsia"/>
            <w:lang w:eastAsia="zh-CN"/>
          </w:rPr>
          <w:t>(一)、建筑工程设计原则</w:t>
        </w:r>
        <w:r>
          <w:tab/>
        </w:r>
        <w:r>
          <w:fldChar w:fldCharType="begin"/>
        </w:r>
        <w:r>
          <w:instrText xml:space="preserve"> PAGEREF _Toc1452 \h </w:instrText>
        </w:r>
        <w:r>
          <w:fldChar w:fldCharType="separate"/>
        </w:r>
        <w:r>
          <w:t>8</w:t>
        </w:r>
        <w:r>
          <w:fldChar w:fldCharType="end"/>
        </w:r>
      </w:hyperlink>
    </w:p>
    <w:p>
      <w:pPr>
        <w:pStyle w:val="TOC2"/>
        <w:tabs>
          <w:tab w:val="right" w:leader="dot" w:pos="8306"/>
        </w:tabs>
      </w:pPr>
      <w:hyperlink w:anchor="_Toc5993" w:history="1">
        <w:r>
          <w:rPr>
            <w:rFonts w:ascii="仿宋" w:eastAsia="仿宋" w:hAnsi="仿宋" w:cs="仿宋" w:hint="eastAsia"/>
            <w:lang w:eastAsia="zh-CN"/>
          </w:rPr>
          <w:t>(二)、土建工程设计年限及安全等级</w:t>
        </w:r>
        <w:r>
          <w:tab/>
        </w:r>
        <w:r>
          <w:fldChar w:fldCharType="begin"/>
        </w:r>
        <w:r>
          <w:instrText xml:space="preserve"> PAGEREF _Toc5993 \h </w:instrText>
        </w:r>
        <w:r>
          <w:fldChar w:fldCharType="separate"/>
        </w:r>
        <w:r>
          <w:t>9</w:t>
        </w:r>
        <w:r>
          <w:fldChar w:fldCharType="end"/>
        </w:r>
      </w:hyperlink>
    </w:p>
    <w:p>
      <w:pPr>
        <w:pStyle w:val="TOC2"/>
        <w:tabs>
          <w:tab w:val="right" w:leader="dot" w:pos="8306"/>
        </w:tabs>
      </w:pPr>
      <w:hyperlink w:anchor="_Toc15940" w:history="1">
        <w:r>
          <w:rPr>
            <w:rFonts w:ascii="仿宋" w:eastAsia="仿宋" w:hAnsi="仿宋" w:cs="仿宋" w:hint="eastAsia"/>
            <w:lang w:eastAsia="zh-CN"/>
          </w:rPr>
          <w:t>(三)、建筑工程设计总体要求</w:t>
        </w:r>
        <w:r>
          <w:tab/>
        </w:r>
        <w:r>
          <w:fldChar w:fldCharType="begin"/>
        </w:r>
        <w:r>
          <w:instrText xml:space="preserve"> PAGEREF _Toc15940 \h </w:instrText>
        </w:r>
        <w:r>
          <w:fldChar w:fldCharType="separate"/>
        </w:r>
        <w:r>
          <w:t>11</w:t>
        </w:r>
        <w:r>
          <w:fldChar w:fldCharType="end"/>
        </w:r>
      </w:hyperlink>
    </w:p>
    <w:p>
      <w:pPr>
        <w:pStyle w:val="TOC2"/>
        <w:tabs>
          <w:tab w:val="right" w:leader="dot" w:pos="8306"/>
        </w:tabs>
      </w:pPr>
      <w:hyperlink w:anchor="_Toc9388" w:history="1">
        <w:r>
          <w:rPr>
            <w:rFonts w:ascii="仿宋" w:eastAsia="仿宋" w:hAnsi="仿宋" w:cs="仿宋" w:hint="eastAsia"/>
            <w:lang w:eastAsia="zh-CN"/>
          </w:rPr>
          <w:t>(四)、土建工程建设指标</w:t>
        </w:r>
        <w:r>
          <w:tab/>
        </w:r>
        <w:r>
          <w:fldChar w:fldCharType="begin"/>
        </w:r>
        <w:r>
          <w:instrText xml:space="preserve"> PAGEREF _Toc9388 \h </w:instrText>
        </w:r>
        <w:r>
          <w:fldChar w:fldCharType="separate"/>
        </w:r>
        <w:r>
          <w:t>11</w:t>
        </w:r>
        <w:r>
          <w:fldChar w:fldCharType="end"/>
        </w:r>
      </w:hyperlink>
    </w:p>
    <w:p>
      <w:pPr>
        <w:pStyle w:val="TOC1"/>
        <w:tabs>
          <w:tab w:val="right" w:leader="dot" w:pos="8306"/>
        </w:tabs>
      </w:pPr>
      <w:hyperlink w:anchor="_Toc21239" w:history="1">
        <w:r>
          <w:rPr>
            <w:rFonts w:ascii="仿宋" w:eastAsia="仿宋" w:hAnsi="仿宋" w:cs="仿宋" w:hint="eastAsia"/>
            <w:lang w:eastAsia="zh-CN"/>
          </w:rPr>
          <w:t>四、心电监护仪项目可持续发展</w:t>
        </w:r>
        <w:r>
          <w:tab/>
        </w:r>
        <w:r>
          <w:fldChar w:fldCharType="begin"/>
        </w:r>
        <w:r>
          <w:instrText xml:space="preserve"> PAGEREF _Toc21239 \h </w:instrText>
        </w:r>
        <w:r>
          <w:fldChar w:fldCharType="separate"/>
        </w:r>
        <w:r>
          <w:t>12</w:t>
        </w:r>
        <w:r>
          <w:fldChar w:fldCharType="end"/>
        </w:r>
      </w:hyperlink>
    </w:p>
    <w:p>
      <w:pPr>
        <w:pStyle w:val="TOC2"/>
        <w:tabs>
          <w:tab w:val="right" w:leader="dot" w:pos="8306"/>
        </w:tabs>
      </w:pPr>
      <w:hyperlink w:anchor="_Toc3135" w:history="1">
        <w:r>
          <w:rPr>
            <w:rFonts w:ascii="仿宋" w:eastAsia="仿宋" w:hAnsi="仿宋" w:cs="仿宋" w:hint="eastAsia"/>
            <w:lang w:eastAsia="zh-CN"/>
          </w:rPr>
          <w:t>(一)、可持续战略与实践</w:t>
        </w:r>
        <w:r>
          <w:tab/>
        </w:r>
        <w:r>
          <w:fldChar w:fldCharType="begin"/>
        </w:r>
        <w:r>
          <w:instrText xml:space="preserve"> PAGEREF _Toc3135 \h </w:instrText>
        </w:r>
        <w:r>
          <w:fldChar w:fldCharType="separate"/>
        </w:r>
        <w:r>
          <w:t>12</w:t>
        </w:r>
        <w:r>
          <w:fldChar w:fldCharType="end"/>
        </w:r>
      </w:hyperlink>
    </w:p>
    <w:p>
      <w:pPr>
        <w:pStyle w:val="TOC2"/>
        <w:tabs>
          <w:tab w:val="right" w:leader="dot" w:pos="8306"/>
        </w:tabs>
      </w:pPr>
      <w:hyperlink w:anchor="_Toc6622" w:history="1">
        <w:r>
          <w:rPr>
            <w:rFonts w:ascii="仿宋" w:eastAsia="仿宋" w:hAnsi="仿宋" w:cs="仿宋" w:hint="eastAsia"/>
            <w:lang w:eastAsia="zh-CN"/>
          </w:rPr>
          <w:t>(二)、环保与社会责任</w:t>
        </w:r>
        <w:r>
          <w:tab/>
        </w:r>
        <w:r>
          <w:fldChar w:fldCharType="begin"/>
        </w:r>
        <w:r>
          <w:instrText xml:space="preserve"> PAGEREF _Toc6622 \h </w:instrText>
        </w:r>
        <w:r>
          <w:fldChar w:fldCharType="separate"/>
        </w:r>
        <w:r>
          <w:t>12</w:t>
        </w:r>
        <w:r>
          <w:fldChar w:fldCharType="end"/>
        </w:r>
      </w:hyperlink>
    </w:p>
    <w:p>
      <w:pPr>
        <w:pStyle w:val="TOC1"/>
        <w:tabs>
          <w:tab w:val="right" w:leader="dot" w:pos="8306"/>
        </w:tabs>
      </w:pPr>
      <w:hyperlink w:anchor="_Toc29390" w:history="1">
        <w:r>
          <w:rPr>
            <w:rFonts w:ascii="仿宋" w:eastAsia="仿宋" w:hAnsi="仿宋" w:cs="仿宋" w:hint="eastAsia"/>
            <w:lang w:eastAsia="zh-CN"/>
          </w:rPr>
          <w:t>五、心电监护仪项目概论</w:t>
        </w:r>
        <w:r>
          <w:tab/>
        </w:r>
        <w:r>
          <w:fldChar w:fldCharType="begin"/>
        </w:r>
        <w:r>
          <w:instrText xml:space="preserve"> PAGEREF _Toc29390 \h </w:instrText>
        </w:r>
        <w:r>
          <w:fldChar w:fldCharType="separate"/>
        </w:r>
        <w:r>
          <w:t>13</w:t>
        </w:r>
        <w:r>
          <w:fldChar w:fldCharType="end"/>
        </w:r>
      </w:hyperlink>
    </w:p>
    <w:p>
      <w:pPr>
        <w:pStyle w:val="TOC2"/>
        <w:tabs>
          <w:tab w:val="right" w:leader="dot" w:pos="8306"/>
        </w:tabs>
      </w:pPr>
      <w:hyperlink w:anchor="_Toc6146" w:history="1">
        <w:r>
          <w:rPr>
            <w:rFonts w:ascii="仿宋" w:eastAsia="仿宋" w:hAnsi="仿宋" w:cs="仿宋" w:hint="eastAsia"/>
            <w:lang w:eastAsia="zh-CN"/>
          </w:rPr>
          <w:t>(一)、心电监护仪项目概况</w:t>
        </w:r>
        <w:r>
          <w:tab/>
        </w:r>
        <w:r>
          <w:fldChar w:fldCharType="begin"/>
        </w:r>
        <w:r>
          <w:instrText xml:space="preserve"> PAGEREF _Toc6146 \h </w:instrText>
        </w:r>
        <w:r>
          <w:fldChar w:fldCharType="separate"/>
        </w:r>
        <w:r>
          <w:t>13</w:t>
        </w:r>
        <w:r>
          <w:fldChar w:fldCharType="end"/>
        </w:r>
      </w:hyperlink>
    </w:p>
    <w:p>
      <w:pPr>
        <w:pStyle w:val="TOC2"/>
        <w:tabs>
          <w:tab w:val="right" w:leader="dot" w:pos="8306"/>
        </w:tabs>
      </w:pPr>
      <w:hyperlink w:anchor="_Toc14345" w:history="1">
        <w:r>
          <w:rPr>
            <w:rFonts w:ascii="仿宋" w:eastAsia="仿宋" w:hAnsi="仿宋" w:cs="仿宋" w:hint="eastAsia"/>
            <w:lang w:eastAsia="zh-CN"/>
          </w:rPr>
          <w:t>(二)、心电监护仪项目目标</w:t>
        </w:r>
        <w:r>
          <w:tab/>
        </w:r>
        <w:r>
          <w:fldChar w:fldCharType="begin"/>
        </w:r>
        <w:r>
          <w:instrText xml:space="preserve"> PAGEREF _Toc14345 \h </w:instrText>
        </w:r>
        <w:r>
          <w:fldChar w:fldCharType="separate"/>
        </w:r>
        <w:r>
          <w:t>16</w:t>
        </w:r>
        <w:r>
          <w:fldChar w:fldCharType="end"/>
        </w:r>
      </w:hyperlink>
    </w:p>
    <w:p>
      <w:pPr>
        <w:pStyle w:val="TOC2"/>
        <w:tabs>
          <w:tab w:val="right" w:leader="dot" w:pos="8306"/>
        </w:tabs>
      </w:pPr>
      <w:hyperlink w:anchor="_Toc2554" w:history="1">
        <w:r>
          <w:rPr>
            <w:rFonts w:ascii="仿宋" w:eastAsia="仿宋" w:hAnsi="仿宋" w:cs="仿宋" w:hint="eastAsia"/>
            <w:lang w:eastAsia="zh-CN"/>
          </w:rPr>
          <w:t>(三)、心电监护仪项目提出的理由</w:t>
        </w:r>
        <w:r>
          <w:tab/>
        </w:r>
        <w:r>
          <w:fldChar w:fldCharType="begin"/>
        </w:r>
        <w:r>
          <w:instrText xml:space="preserve"> PAGEREF _Toc2554 \h </w:instrText>
        </w:r>
        <w:r>
          <w:fldChar w:fldCharType="separate"/>
        </w:r>
        <w:r>
          <w:t>16</w:t>
        </w:r>
        <w:r>
          <w:fldChar w:fldCharType="end"/>
        </w:r>
      </w:hyperlink>
    </w:p>
    <w:p>
      <w:pPr>
        <w:pStyle w:val="TOC2"/>
        <w:tabs>
          <w:tab w:val="right" w:leader="dot" w:pos="8306"/>
        </w:tabs>
      </w:pPr>
      <w:hyperlink w:anchor="_Toc6982" w:history="1">
        <w:r>
          <w:rPr>
            <w:rFonts w:ascii="仿宋" w:eastAsia="仿宋" w:hAnsi="仿宋" w:cs="仿宋" w:hint="eastAsia"/>
            <w:lang w:eastAsia="zh-CN"/>
          </w:rPr>
          <w:t>(四)、心电监护仪项目意义</w:t>
        </w:r>
        <w:r>
          <w:tab/>
        </w:r>
        <w:r>
          <w:fldChar w:fldCharType="begin"/>
        </w:r>
        <w:r>
          <w:instrText xml:space="preserve"> PAGEREF _Toc6982 \h </w:instrText>
        </w:r>
        <w:r>
          <w:fldChar w:fldCharType="separate"/>
        </w:r>
        <w:r>
          <w:t>18</w:t>
        </w:r>
        <w:r>
          <w:fldChar w:fldCharType="end"/>
        </w:r>
      </w:hyperlink>
    </w:p>
    <w:p>
      <w:pPr>
        <w:pStyle w:val="TOC2"/>
        <w:tabs>
          <w:tab w:val="right" w:leader="dot" w:pos="8306"/>
        </w:tabs>
      </w:pPr>
      <w:hyperlink w:anchor="_Toc14965" w:history="1">
        <w:r>
          <w:rPr>
            <w:rFonts w:ascii="仿宋" w:eastAsia="仿宋" w:hAnsi="仿宋" w:cs="仿宋" w:hint="eastAsia"/>
            <w:lang w:eastAsia="zh-CN"/>
          </w:rPr>
          <w:t>(五)、心电监护仪项目背景</w:t>
        </w:r>
        <w:r>
          <w:tab/>
        </w:r>
        <w:r>
          <w:fldChar w:fldCharType="begin"/>
        </w:r>
        <w:r>
          <w:instrText xml:space="preserve"> PAGEREF _Toc14965 \h </w:instrText>
        </w:r>
        <w:r>
          <w:fldChar w:fldCharType="separate"/>
        </w:r>
        <w:r>
          <w:t>19</w:t>
        </w:r>
        <w:r>
          <w:fldChar w:fldCharType="end"/>
        </w:r>
      </w:hyperlink>
    </w:p>
    <w:p>
      <w:pPr>
        <w:pStyle w:val="TOC1"/>
        <w:tabs>
          <w:tab w:val="right" w:leader="dot" w:pos="8306"/>
        </w:tabs>
      </w:pPr>
      <w:hyperlink w:anchor="_Toc27236" w:history="1">
        <w:r>
          <w:rPr>
            <w:rFonts w:ascii="仿宋" w:eastAsia="仿宋" w:hAnsi="仿宋" w:cs="仿宋" w:hint="eastAsia"/>
            <w:lang w:eastAsia="zh-CN"/>
          </w:rPr>
          <w:t>六、心电监护仪项目危机管理</w:t>
        </w:r>
        <w:r>
          <w:tab/>
        </w:r>
        <w:r>
          <w:fldChar w:fldCharType="begin"/>
        </w:r>
        <w:r>
          <w:instrText xml:space="preserve"> PAGEREF _Toc27236 \h </w:instrText>
        </w:r>
        <w:r>
          <w:fldChar w:fldCharType="separate"/>
        </w:r>
        <w:r>
          <w:t>20</w:t>
        </w:r>
        <w:r>
          <w:fldChar w:fldCharType="end"/>
        </w:r>
      </w:hyperlink>
    </w:p>
    <w:p>
      <w:pPr>
        <w:pStyle w:val="TOC2"/>
        <w:tabs>
          <w:tab w:val="right" w:leader="dot" w:pos="8306"/>
        </w:tabs>
      </w:pPr>
      <w:hyperlink w:anchor="_Toc24087" w:history="1">
        <w:r>
          <w:rPr>
            <w:rFonts w:ascii="仿宋" w:eastAsia="仿宋" w:hAnsi="仿宋" w:cs="仿宋" w:hint="eastAsia"/>
            <w:lang w:eastAsia="zh-CN"/>
          </w:rPr>
          <w:t>(一)、危机预警与识别</w:t>
        </w:r>
        <w:r>
          <w:tab/>
        </w:r>
        <w:r>
          <w:fldChar w:fldCharType="begin"/>
        </w:r>
        <w:r>
          <w:instrText xml:space="preserve"> PAGEREF _Toc24087 \h </w:instrText>
        </w:r>
        <w:r>
          <w:fldChar w:fldCharType="separate"/>
        </w:r>
        <w:r>
          <w:t>20</w:t>
        </w:r>
        <w:r>
          <w:fldChar w:fldCharType="end"/>
        </w:r>
      </w:hyperlink>
    </w:p>
    <w:p>
      <w:pPr>
        <w:pStyle w:val="TOC2"/>
        <w:tabs>
          <w:tab w:val="right" w:leader="dot" w:pos="8306"/>
        </w:tabs>
      </w:pPr>
      <w:hyperlink w:anchor="_Toc13482" w:history="1">
        <w:r>
          <w:rPr>
            <w:rFonts w:ascii="仿宋" w:eastAsia="仿宋" w:hAnsi="仿宋" w:cs="仿宋" w:hint="eastAsia"/>
            <w:lang w:eastAsia="zh-CN"/>
          </w:rPr>
          <w:t>(二)、危机应对与恢复</w:t>
        </w:r>
        <w:r>
          <w:tab/>
        </w:r>
        <w:r>
          <w:fldChar w:fldCharType="begin"/>
        </w:r>
        <w:r>
          <w:instrText xml:space="preserve"> PAGEREF _Toc13482 \h </w:instrText>
        </w:r>
        <w:r>
          <w:fldChar w:fldCharType="separate"/>
        </w:r>
        <w:r>
          <w:t>21</w:t>
        </w:r>
        <w:r>
          <w:fldChar w:fldCharType="end"/>
        </w:r>
      </w:hyperlink>
    </w:p>
    <w:p>
      <w:pPr>
        <w:pStyle w:val="TOC1"/>
        <w:tabs>
          <w:tab w:val="right" w:leader="dot" w:pos="8306"/>
        </w:tabs>
      </w:pPr>
      <w:hyperlink w:anchor="_Toc10076" w:history="1">
        <w:r>
          <w:rPr>
            <w:rFonts w:ascii="仿宋" w:eastAsia="仿宋" w:hAnsi="仿宋" w:cs="仿宋" w:hint="eastAsia"/>
            <w:lang w:eastAsia="zh-CN"/>
          </w:rPr>
          <w:t>七、心电监护仪项目经营效益</w:t>
        </w:r>
        <w:r>
          <w:tab/>
        </w:r>
        <w:r>
          <w:fldChar w:fldCharType="begin"/>
        </w:r>
        <w:r>
          <w:instrText xml:space="preserve"> PAGEREF _Toc10076 \h </w:instrText>
        </w:r>
        <w:r>
          <w:fldChar w:fldCharType="separate"/>
        </w:r>
        <w:r>
          <w:t>22</w:t>
        </w:r>
        <w:r>
          <w:fldChar w:fldCharType="end"/>
        </w:r>
      </w:hyperlink>
    </w:p>
    <w:p>
      <w:pPr>
        <w:pStyle w:val="TOC2"/>
        <w:tabs>
          <w:tab w:val="right" w:leader="dot" w:pos="8306"/>
        </w:tabs>
      </w:pPr>
      <w:hyperlink w:anchor="_Toc2485" w:history="1">
        <w:r>
          <w:rPr>
            <w:rFonts w:ascii="仿宋" w:eastAsia="仿宋" w:hAnsi="仿宋" w:cs="仿宋" w:hint="eastAsia"/>
            <w:lang w:eastAsia="zh-CN"/>
          </w:rPr>
          <w:t>(一)、经济评价财务测算</w:t>
        </w:r>
        <w:r>
          <w:tab/>
        </w:r>
        <w:r>
          <w:fldChar w:fldCharType="begin"/>
        </w:r>
        <w:r>
          <w:instrText xml:space="preserve"> PAGEREF _Toc2485 \h </w:instrText>
        </w:r>
        <w:r>
          <w:fldChar w:fldCharType="separate"/>
        </w:r>
        <w:r>
          <w:t>22</w:t>
        </w:r>
        <w:r>
          <w:fldChar w:fldCharType="end"/>
        </w:r>
      </w:hyperlink>
    </w:p>
    <w:p>
      <w:pPr>
        <w:pStyle w:val="TOC2"/>
        <w:tabs>
          <w:tab w:val="right" w:leader="dot" w:pos="8306"/>
        </w:tabs>
      </w:pPr>
      <w:hyperlink w:anchor="_Toc6739" w:history="1">
        <w:r>
          <w:rPr>
            <w:rFonts w:ascii="仿宋" w:eastAsia="仿宋" w:hAnsi="仿宋" w:cs="仿宋" w:hint="eastAsia"/>
            <w:lang w:eastAsia="zh-CN"/>
          </w:rPr>
          <w:t>(二)、心电监护仪项目盈利能力分析</w:t>
        </w:r>
        <w:r>
          <w:tab/>
        </w:r>
        <w:r>
          <w:fldChar w:fldCharType="begin"/>
        </w:r>
        <w:r>
          <w:instrText xml:space="preserve"> PAGEREF _Toc6739 \h </w:instrText>
        </w:r>
        <w:r>
          <w:fldChar w:fldCharType="separate"/>
        </w:r>
        <w:r>
          <w:t>24</w:t>
        </w:r>
        <w:r>
          <w:fldChar w:fldCharType="end"/>
        </w:r>
      </w:hyperlink>
    </w:p>
    <w:p>
      <w:pPr>
        <w:pStyle w:val="TOC1"/>
        <w:tabs>
          <w:tab w:val="right" w:leader="dot" w:pos="8306"/>
        </w:tabs>
      </w:pPr>
      <w:hyperlink w:anchor="_Toc19629" w:history="1">
        <w:r>
          <w:rPr>
            <w:rFonts w:ascii="仿宋" w:eastAsia="仿宋" w:hAnsi="仿宋" w:cs="仿宋" w:hint="eastAsia"/>
            <w:lang w:eastAsia="zh-CN"/>
          </w:rPr>
          <w:t>八、心电监护仪项目投资规划</w:t>
        </w:r>
        <w:r>
          <w:tab/>
        </w:r>
        <w:r>
          <w:fldChar w:fldCharType="begin"/>
        </w:r>
        <w:r>
          <w:instrText xml:space="preserve"> PAGEREF _Toc19629 \h </w:instrText>
        </w:r>
        <w:r>
          <w:fldChar w:fldCharType="separate"/>
        </w:r>
        <w:r>
          <w:t>24</w:t>
        </w:r>
        <w:r>
          <w:fldChar w:fldCharType="end"/>
        </w:r>
      </w:hyperlink>
    </w:p>
    <w:p>
      <w:pPr>
        <w:pStyle w:val="TOC2"/>
        <w:tabs>
          <w:tab w:val="right" w:leader="dot" w:pos="8306"/>
        </w:tabs>
      </w:pPr>
      <w:hyperlink w:anchor="_Toc10097" w:history="1">
        <w:r>
          <w:rPr>
            <w:rFonts w:ascii="仿宋" w:eastAsia="仿宋" w:hAnsi="仿宋" w:cs="仿宋" w:hint="eastAsia"/>
            <w:lang w:eastAsia="zh-CN"/>
          </w:rPr>
          <w:t>(一)、心电监护仪项目总投资估算</w:t>
        </w:r>
        <w:r>
          <w:tab/>
        </w:r>
        <w:r>
          <w:fldChar w:fldCharType="begin"/>
        </w:r>
        <w:r>
          <w:instrText xml:space="preserve"> PAGEREF _Toc10097 \h </w:instrText>
        </w:r>
        <w:r>
          <w:fldChar w:fldCharType="separate"/>
        </w:r>
        <w:r>
          <w:t>24</w:t>
        </w:r>
        <w:r>
          <w:fldChar w:fldCharType="end"/>
        </w:r>
      </w:hyperlink>
    </w:p>
    <w:p>
      <w:pPr>
        <w:pStyle w:val="TOC2"/>
        <w:tabs>
          <w:tab w:val="right" w:leader="dot" w:pos="8306"/>
        </w:tabs>
      </w:pPr>
      <w:hyperlink w:anchor="_Toc9823" w:history="1">
        <w:r>
          <w:rPr>
            <w:rFonts w:ascii="仿宋" w:eastAsia="仿宋" w:hAnsi="仿宋" w:cs="仿宋" w:hint="eastAsia"/>
            <w:lang w:eastAsia="zh-CN"/>
          </w:rPr>
          <w:t>(二)、资金筹措</w:t>
        </w:r>
        <w:r>
          <w:tab/>
        </w:r>
        <w:r>
          <w:fldChar w:fldCharType="begin"/>
        </w:r>
        <w:r>
          <w:instrText xml:space="preserve"> PAGEREF _Toc9823 \h </w:instrText>
        </w:r>
        <w:r>
          <w:fldChar w:fldCharType="separate"/>
        </w:r>
        <w:r>
          <w:t>26</w:t>
        </w:r>
        <w:r>
          <w:fldChar w:fldCharType="end"/>
        </w:r>
      </w:hyperlink>
    </w:p>
    <w:p>
      <w:pPr>
        <w:pStyle w:val="TOC1"/>
        <w:tabs>
          <w:tab w:val="right" w:leader="dot" w:pos="8306"/>
        </w:tabs>
      </w:pPr>
      <w:hyperlink w:anchor="_Toc3539" w:history="1">
        <w:r>
          <w:rPr>
            <w:rFonts w:ascii="仿宋" w:eastAsia="仿宋" w:hAnsi="仿宋" w:cs="仿宋" w:hint="eastAsia"/>
            <w:lang w:eastAsia="zh-CN"/>
          </w:rPr>
          <w:t>九、心电监护仪项目风险管理</w:t>
        </w:r>
        <w:r>
          <w:tab/>
        </w:r>
        <w:r>
          <w:fldChar w:fldCharType="begin"/>
        </w:r>
        <w:r>
          <w:instrText xml:space="preserve"> PAGEREF _Toc3539 \h </w:instrText>
        </w:r>
        <w:r>
          <w:fldChar w:fldCharType="separate"/>
        </w:r>
        <w:r>
          <w:t>26</w:t>
        </w:r>
        <w:r>
          <w:fldChar w:fldCharType="end"/>
        </w:r>
      </w:hyperlink>
    </w:p>
    <w:p>
      <w:pPr>
        <w:pStyle w:val="TOC2"/>
        <w:tabs>
          <w:tab w:val="right" w:leader="dot" w:pos="8306"/>
        </w:tabs>
      </w:pPr>
      <w:hyperlink w:anchor="_Toc13551" w:history="1">
        <w:r>
          <w:rPr>
            <w:rFonts w:ascii="仿宋" w:eastAsia="仿宋" w:hAnsi="仿宋" w:cs="仿宋" w:hint="eastAsia"/>
            <w:lang w:eastAsia="zh-CN"/>
          </w:rPr>
          <w:t>(一)、风险识别与评估</w:t>
        </w:r>
        <w:r>
          <w:tab/>
        </w:r>
        <w:r>
          <w:fldChar w:fldCharType="begin"/>
        </w:r>
        <w:r>
          <w:instrText xml:space="preserve"> PAGEREF _Toc13551 \h </w:instrText>
        </w:r>
        <w:r>
          <w:fldChar w:fldCharType="separate"/>
        </w:r>
        <w:r>
          <w:t>26</w:t>
        </w:r>
        <w:r>
          <w:fldChar w:fldCharType="end"/>
        </w:r>
      </w:hyperlink>
    </w:p>
    <w:p>
      <w:pPr>
        <w:pStyle w:val="TOC2"/>
        <w:tabs>
          <w:tab w:val="right" w:leader="dot" w:pos="8306"/>
        </w:tabs>
      </w:pPr>
      <w:hyperlink w:anchor="_Toc18590" w:history="1">
        <w:r>
          <w:rPr>
            <w:rFonts w:ascii="仿宋" w:eastAsia="仿宋" w:hAnsi="仿宋" w:cs="仿宋" w:hint="eastAsia"/>
            <w:lang w:eastAsia="zh-CN"/>
          </w:rPr>
          <w:t>(二)、风险应对策略</w:t>
        </w:r>
        <w:r>
          <w:tab/>
        </w:r>
        <w:r>
          <w:fldChar w:fldCharType="begin"/>
        </w:r>
        <w:r>
          <w:instrText xml:space="preserve"> PAGEREF _Toc18590 \h </w:instrText>
        </w:r>
        <w:r>
          <w:fldChar w:fldCharType="separate"/>
        </w:r>
        <w:r>
          <w:t>27</w:t>
        </w:r>
        <w:r>
          <w:fldChar w:fldCharType="end"/>
        </w:r>
      </w:hyperlink>
    </w:p>
    <w:p>
      <w:pPr>
        <w:pStyle w:val="TOC2"/>
        <w:tabs>
          <w:tab w:val="right" w:leader="dot" w:pos="8306"/>
        </w:tabs>
      </w:pPr>
      <w:hyperlink w:anchor="_Toc20025" w:history="1">
        <w:r>
          <w:rPr>
            <w:rFonts w:ascii="仿宋" w:eastAsia="仿宋" w:hAnsi="仿宋" w:cs="仿宋" w:hint="eastAsia"/>
            <w:lang w:eastAsia="zh-CN"/>
          </w:rPr>
          <w:t>(三)、风险监控与控制</w:t>
        </w:r>
        <w:r>
          <w:tab/>
        </w:r>
        <w:r>
          <w:fldChar w:fldCharType="begin"/>
        </w:r>
        <w:r>
          <w:instrText xml:space="preserve"> PAGEREF _Toc20025 \h </w:instrText>
        </w:r>
        <w:r>
          <w:fldChar w:fldCharType="separate"/>
        </w:r>
        <w:r>
          <w:t>29</w:t>
        </w:r>
        <w:r>
          <w:fldChar w:fldCharType="end"/>
        </w:r>
      </w:hyperlink>
    </w:p>
    <w:p>
      <w:pPr>
        <w:pStyle w:val="TOC1"/>
        <w:tabs>
          <w:tab w:val="right" w:leader="dot" w:pos="8306"/>
        </w:tabs>
      </w:pPr>
      <w:hyperlink w:anchor="_Toc10341" w:history="1">
        <w:r>
          <w:rPr>
            <w:rFonts w:ascii="仿宋" w:eastAsia="仿宋" w:hAnsi="仿宋" w:cs="仿宋" w:hint="eastAsia"/>
            <w:lang w:eastAsia="zh-CN"/>
          </w:rPr>
          <w:t>十、心电监护仪项目人力资源培养与发展</w:t>
        </w:r>
        <w:r>
          <w:tab/>
        </w:r>
        <w:r>
          <w:fldChar w:fldCharType="begin"/>
        </w:r>
        <w:r>
          <w:instrText xml:space="preserve"> PAGEREF _Toc10341 \h </w:instrText>
        </w:r>
        <w:r>
          <w:fldChar w:fldCharType="separate"/>
        </w:r>
        <w:r>
          <w:t>30</w:t>
        </w:r>
        <w:r>
          <w:fldChar w:fldCharType="end"/>
        </w:r>
      </w:hyperlink>
    </w:p>
    <w:p>
      <w:pPr>
        <w:pStyle w:val="TOC2"/>
        <w:tabs>
          <w:tab w:val="right" w:leader="dot" w:pos="8306"/>
        </w:tabs>
      </w:pPr>
      <w:hyperlink w:anchor="_Toc4634" w:history="1">
        <w:r>
          <w:rPr>
            <w:rFonts w:ascii="仿宋" w:eastAsia="仿宋" w:hAnsi="仿宋" w:cs="仿宋" w:hint="eastAsia"/>
            <w:lang w:eastAsia="zh-CN"/>
          </w:rPr>
          <w:t>(一)、人才需求与规划</w:t>
        </w:r>
        <w:r>
          <w:tab/>
        </w:r>
        <w:r>
          <w:fldChar w:fldCharType="begin"/>
        </w:r>
        <w:r>
          <w:instrText xml:space="preserve"> PAGEREF _Toc4634 \h </w:instrText>
        </w:r>
        <w:r>
          <w:fldChar w:fldCharType="separate"/>
        </w:r>
        <w:r>
          <w:t>30</w:t>
        </w:r>
        <w:r>
          <w:fldChar w:fldCharType="end"/>
        </w:r>
      </w:hyperlink>
    </w:p>
    <w:p>
      <w:pPr>
        <w:pStyle w:val="TOC2"/>
        <w:tabs>
          <w:tab w:val="right" w:leader="dot" w:pos="8306"/>
        </w:tabs>
      </w:pPr>
      <w:hyperlink w:anchor="_Toc190" w:history="1">
        <w:r>
          <w:rPr>
            <w:rFonts w:ascii="仿宋" w:eastAsia="仿宋" w:hAnsi="仿宋" w:cs="仿宋" w:hint="eastAsia"/>
            <w:lang w:eastAsia="zh-CN"/>
          </w:rPr>
          <w:t>(二)、培训与发展计划</w:t>
        </w:r>
        <w:r>
          <w:tab/>
        </w:r>
        <w:r>
          <w:fldChar w:fldCharType="begin"/>
        </w:r>
        <w:r>
          <w:instrText xml:space="preserve"> PAGEREF _Toc190 \h </w:instrText>
        </w:r>
        <w:r>
          <w:fldChar w:fldCharType="separate"/>
        </w:r>
        <w:r>
          <w:t>31</w:t>
        </w:r>
        <w:r>
          <w:fldChar w:fldCharType="end"/>
        </w:r>
      </w:hyperlink>
    </w:p>
    <w:p>
      <w:pPr>
        <w:pStyle w:val="TOC1"/>
        <w:tabs>
          <w:tab w:val="right" w:leader="dot" w:pos="8306"/>
        </w:tabs>
      </w:pPr>
      <w:hyperlink w:anchor="_Toc13375" w:history="1">
        <w:r>
          <w:rPr>
            <w:rFonts w:ascii="仿宋" w:eastAsia="仿宋" w:hAnsi="仿宋" w:cs="仿宋" w:hint="eastAsia"/>
            <w:lang w:eastAsia="zh-CN"/>
          </w:rPr>
          <w:t>十一、心电监护仪项目技术管理</w:t>
        </w:r>
        <w:r>
          <w:tab/>
        </w:r>
        <w:r>
          <w:fldChar w:fldCharType="begin"/>
        </w:r>
        <w:r>
          <w:instrText xml:space="preserve"> PAGEREF _Toc13375 \h </w:instrText>
        </w:r>
        <w:r>
          <w:fldChar w:fldCharType="separate"/>
        </w:r>
        <w:r>
          <w:t>31</w:t>
        </w:r>
        <w:r>
          <w:fldChar w:fldCharType="end"/>
        </w:r>
      </w:hyperlink>
    </w:p>
    <w:p>
      <w:pPr>
        <w:pStyle w:val="TOC2"/>
        <w:tabs>
          <w:tab w:val="right" w:leader="dot" w:pos="8306"/>
        </w:tabs>
      </w:pPr>
      <w:hyperlink w:anchor="_Toc21348" w:history="1">
        <w:r>
          <w:rPr>
            <w:rFonts w:ascii="仿宋" w:eastAsia="仿宋" w:hAnsi="仿宋" w:cs="仿宋" w:hint="eastAsia"/>
            <w:lang w:eastAsia="zh-CN"/>
          </w:rPr>
          <w:t>(一)、技术方案选用方向</w:t>
        </w:r>
        <w:r>
          <w:tab/>
        </w:r>
        <w:r>
          <w:fldChar w:fldCharType="begin"/>
        </w:r>
        <w:r>
          <w:instrText xml:space="preserve"> PAGEREF _Toc21348 \h </w:instrText>
        </w:r>
        <w:r>
          <w:fldChar w:fldCharType="separate"/>
        </w:r>
        <w:r>
          <w:t>31</w:t>
        </w:r>
        <w:r>
          <w:fldChar w:fldCharType="end"/>
        </w:r>
      </w:hyperlink>
    </w:p>
    <w:p>
      <w:pPr>
        <w:pStyle w:val="TOC2"/>
        <w:tabs>
          <w:tab w:val="right" w:leader="dot" w:pos="8306"/>
        </w:tabs>
      </w:pPr>
      <w:hyperlink w:anchor="_Toc24874" w:history="1">
        <w:r>
          <w:rPr>
            <w:rFonts w:ascii="仿宋" w:eastAsia="仿宋" w:hAnsi="仿宋" w:cs="仿宋" w:hint="eastAsia"/>
            <w:lang w:eastAsia="zh-CN"/>
          </w:rPr>
          <w:t>(二)、工艺技术方案选用原则</w:t>
        </w:r>
        <w:r>
          <w:tab/>
        </w:r>
        <w:r>
          <w:fldChar w:fldCharType="begin"/>
        </w:r>
        <w:r>
          <w:instrText xml:space="preserve"> PAGEREF _Toc24874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8" w:history="1">
        <w:r>
          <w:rPr>
            <w:rFonts w:ascii="仿宋" w:eastAsia="仿宋" w:hAnsi="仿宋" w:cs="仿宋" w:hint="eastAsia"/>
            <w:lang w:eastAsia="zh-CN"/>
          </w:rPr>
          <w:t>(三)、工艺技术方案要求</w:t>
        </w:r>
        <w:r>
          <w:tab/>
        </w:r>
        <w:r>
          <w:fldChar w:fldCharType="begin"/>
        </w:r>
        <w:r>
          <w:instrText xml:space="preserve"> PAGEREF _Toc28068 \h </w:instrText>
        </w:r>
        <w:r>
          <w:fldChar w:fldCharType="separate"/>
        </w:r>
        <w:r>
          <w:t>35</w:t>
        </w:r>
        <w:r>
          <w:fldChar w:fldCharType="end"/>
        </w:r>
      </w:hyperlink>
    </w:p>
    <w:p>
      <w:pPr>
        <w:pStyle w:val="TOC1"/>
        <w:tabs>
          <w:tab w:val="right" w:leader="dot" w:pos="8306"/>
        </w:tabs>
      </w:pPr>
      <w:hyperlink w:anchor="_Toc135" w:history="1">
        <w:r>
          <w:rPr>
            <w:rFonts w:ascii="仿宋" w:eastAsia="仿宋" w:hAnsi="仿宋" w:cs="仿宋" w:hint="eastAsia"/>
            <w:lang w:eastAsia="zh-CN"/>
          </w:rPr>
          <w:t>十二、心电监护仪项目财务管理</w:t>
        </w:r>
        <w:r>
          <w:tab/>
        </w:r>
        <w:r>
          <w:fldChar w:fldCharType="begin"/>
        </w:r>
        <w:r>
          <w:instrText xml:space="preserve"> PAGEREF _Toc135 \h </w:instrText>
        </w:r>
        <w:r>
          <w:fldChar w:fldCharType="separate"/>
        </w:r>
        <w:r>
          <w:t>37</w:t>
        </w:r>
        <w:r>
          <w:fldChar w:fldCharType="end"/>
        </w:r>
      </w:hyperlink>
    </w:p>
    <w:p>
      <w:pPr>
        <w:pStyle w:val="TOC2"/>
        <w:tabs>
          <w:tab w:val="right" w:leader="dot" w:pos="8306"/>
        </w:tabs>
      </w:pPr>
      <w:hyperlink w:anchor="_Toc20957" w:history="1">
        <w:r>
          <w:rPr>
            <w:rFonts w:ascii="仿宋" w:eastAsia="仿宋" w:hAnsi="仿宋" w:cs="仿宋" w:hint="eastAsia"/>
            <w:lang w:eastAsia="zh-CN"/>
          </w:rPr>
          <w:t>(一)、资金需求大</w:t>
        </w:r>
        <w:r>
          <w:tab/>
        </w:r>
        <w:r>
          <w:fldChar w:fldCharType="begin"/>
        </w:r>
        <w:r>
          <w:instrText xml:space="preserve"> PAGEREF _Toc20957 \h </w:instrText>
        </w:r>
        <w:r>
          <w:fldChar w:fldCharType="separate"/>
        </w:r>
        <w:r>
          <w:t>37</w:t>
        </w:r>
        <w:r>
          <w:fldChar w:fldCharType="end"/>
        </w:r>
      </w:hyperlink>
    </w:p>
    <w:p>
      <w:pPr>
        <w:pStyle w:val="TOC2"/>
        <w:tabs>
          <w:tab w:val="right" w:leader="dot" w:pos="8306"/>
        </w:tabs>
      </w:pPr>
      <w:hyperlink w:anchor="_Toc26380" w:history="1">
        <w:r>
          <w:rPr>
            <w:rFonts w:ascii="仿宋" w:eastAsia="仿宋" w:hAnsi="仿宋" w:cs="仿宋" w:hint="eastAsia"/>
            <w:lang w:eastAsia="zh-CN"/>
          </w:rPr>
          <w:t>(二)、研发周期长</w:t>
        </w:r>
        <w:r>
          <w:tab/>
        </w:r>
        <w:r>
          <w:fldChar w:fldCharType="begin"/>
        </w:r>
        <w:r>
          <w:instrText xml:space="preserve"> PAGEREF _Toc26380 \h </w:instrText>
        </w:r>
        <w:r>
          <w:fldChar w:fldCharType="separate"/>
        </w:r>
        <w:r>
          <w:t>38</w:t>
        </w:r>
        <w:r>
          <w:fldChar w:fldCharType="end"/>
        </w:r>
      </w:hyperlink>
    </w:p>
    <w:p>
      <w:pPr>
        <w:pStyle w:val="TOC2"/>
        <w:tabs>
          <w:tab w:val="right" w:leader="dot" w:pos="8306"/>
        </w:tabs>
      </w:pPr>
      <w:hyperlink w:anchor="_Toc22110" w:history="1">
        <w:r>
          <w:rPr>
            <w:rFonts w:ascii="仿宋" w:eastAsia="仿宋" w:hAnsi="仿宋" w:cs="仿宋" w:hint="eastAsia"/>
            <w:lang w:eastAsia="zh-CN"/>
          </w:rPr>
          <w:t>(三)、市场风险大</w:t>
        </w:r>
        <w:r>
          <w:tab/>
        </w:r>
        <w:r>
          <w:fldChar w:fldCharType="begin"/>
        </w:r>
        <w:r>
          <w:instrText xml:space="preserve"> PAGEREF _Toc22110 \h </w:instrText>
        </w:r>
        <w:r>
          <w:fldChar w:fldCharType="separate"/>
        </w:r>
        <w:r>
          <w:t>40</w:t>
        </w:r>
        <w:r>
          <w:fldChar w:fldCharType="end"/>
        </w:r>
      </w:hyperlink>
    </w:p>
    <w:p>
      <w:pPr>
        <w:pStyle w:val="TOC2"/>
        <w:tabs>
          <w:tab w:val="right" w:leader="dot" w:pos="8306"/>
        </w:tabs>
      </w:pPr>
      <w:hyperlink w:anchor="_Toc23671" w:history="1">
        <w:r>
          <w:rPr>
            <w:rFonts w:ascii="仿宋" w:eastAsia="仿宋" w:hAnsi="仿宋" w:cs="仿宋" w:hint="eastAsia"/>
            <w:lang w:eastAsia="zh-CN"/>
          </w:rPr>
          <w:t>(四)、利润率高</w:t>
        </w:r>
        <w:r>
          <w:tab/>
        </w:r>
        <w:r>
          <w:fldChar w:fldCharType="begin"/>
        </w:r>
        <w:r>
          <w:instrText xml:space="preserve"> PAGEREF _Toc23671 \h </w:instrText>
        </w:r>
        <w:r>
          <w:fldChar w:fldCharType="separate"/>
        </w:r>
        <w:r>
          <w:t>42</w:t>
        </w:r>
        <w:r>
          <w:fldChar w:fldCharType="end"/>
        </w:r>
      </w:hyperlink>
    </w:p>
    <w:p>
      <w:pPr>
        <w:pStyle w:val="TOC1"/>
        <w:tabs>
          <w:tab w:val="right" w:leader="dot" w:pos="8306"/>
        </w:tabs>
      </w:pPr>
      <w:hyperlink w:anchor="_Toc27631" w:history="1">
        <w:r>
          <w:rPr>
            <w:rFonts w:ascii="仿宋" w:eastAsia="仿宋" w:hAnsi="仿宋" w:cs="仿宋" w:hint="eastAsia"/>
            <w:lang w:eastAsia="zh-CN"/>
          </w:rPr>
          <w:t>十三、心电监护仪项目工程方案分析</w:t>
        </w:r>
        <w:r>
          <w:tab/>
        </w:r>
        <w:r>
          <w:fldChar w:fldCharType="begin"/>
        </w:r>
        <w:r>
          <w:instrText xml:space="preserve"> PAGEREF _Toc27631 \h </w:instrText>
        </w:r>
        <w:r>
          <w:fldChar w:fldCharType="separate"/>
        </w:r>
        <w:r>
          <w:t>44</w:t>
        </w:r>
        <w:r>
          <w:fldChar w:fldCharType="end"/>
        </w:r>
      </w:hyperlink>
    </w:p>
    <w:p>
      <w:pPr>
        <w:pStyle w:val="TOC2"/>
        <w:tabs>
          <w:tab w:val="right" w:leader="dot" w:pos="8306"/>
        </w:tabs>
      </w:pPr>
      <w:hyperlink w:anchor="_Toc15979" w:history="1">
        <w:r>
          <w:rPr>
            <w:rFonts w:ascii="仿宋" w:eastAsia="仿宋" w:hAnsi="仿宋" w:cs="仿宋" w:hint="eastAsia"/>
            <w:lang w:eastAsia="zh-CN"/>
          </w:rPr>
          <w:t>(一)、建筑工程设计原则</w:t>
        </w:r>
        <w:r>
          <w:tab/>
        </w:r>
        <w:r>
          <w:fldChar w:fldCharType="begin"/>
        </w:r>
        <w:r>
          <w:instrText xml:space="preserve"> PAGEREF _Toc15979 \h </w:instrText>
        </w:r>
        <w:r>
          <w:fldChar w:fldCharType="separate"/>
        </w:r>
        <w:r>
          <w:t>44</w:t>
        </w:r>
        <w:r>
          <w:fldChar w:fldCharType="end"/>
        </w:r>
      </w:hyperlink>
    </w:p>
    <w:p>
      <w:pPr>
        <w:pStyle w:val="TOC2"/>
        <w:tabs>
          <w:tab w:val="right" w:leader="dot" w:pos="8306"/>
        </w:tabs>
      </w:pPr>
      <w:hyperlink w:anchor="_Toc20922" w:history="1">
        <w:r>
          <w:rPr>
            <w:rFonts w:ascii="仿宋" w:eastAsia="仿宋" w:hAnsi="仿宋" w:cs="仿宋" w:hint="eastAsia"/>
            <w:lang w:eastAsia="zh-CN"/>
          </w:rPr>
          <w:t>(二)、土建工程建设指标</w:t>
        </w:r>
        <w:r>
          <w:tab/>
        </w:r>
        <w:r>
          <w:fldChar w:fldCharType="begin"/>
        </w:r>
        <w:r>
          <w:instrText xml:space="preserve"> PAGEREF _Toc20922 \h </w:instrText>
        </w:r>
        <w:r>
          <w:fldChar w:fldCharType="separate"/>
        </w:r>
        <w:r>
          <w:t>48</w:t>
        </w:r>
        <w:r>
          <w:fldChar w:fldCharType="end"/>
        </w:r>
      </w:hyperlink>
    </w:p>
    <w:p>
      <w:pPr>
        <w:pStyle w:val="TOC1"/>
        <w:tabs>
          <w:tab w:val="right" w:leader="dot" w:pos="8306"/>
        </w:tabs>
      </w:pPr>
      <w:hyperlink w:anchor="_Toc3894" w:history="1">
        <w:r>
          <w:rPr>
            <w:rFonts w:ascii="仿宋" w:eastAsia="仿宋" w:hAnsi="仿宋" w:cs="仿宋" w:hint="eastAsia"/>
            <w:lang w:eastAsia="zh-CN"/>
          </w:rPr>
          <w:t>十四、风险识别与分类</w:t>
        </w:r>
        <w:r>
          <w:tab/>
        </w:r>
        <w:r>
          <w:fldChar w:fldCharType="begin"/>
        </w:r>
        <w:r>
          <w:instrText xml:space="preserve"> PAGEREF _Toc3894 \h </w:instrText>
        </w:r>
        <w:r>
          <w:fldChar w:fldCharType="separate"/>
        </w:r>
        <w:r>
          <w:t>49</w:t>
        </w:r>
        <w:r>
          <w:fldChar w:fldCharType="end"/>
        </w:r>
      </w:hyperlink>
    </w:p>
    <w:p>
      <w:pPr>
        <w:pStyle w:val="TOC2"/>
        <w:tabs>
          <w:tab w:val="right" w:leader="dot" w:pos="8306"/>
        </w:tabs>
      </w:pPr>
      <w:hyperlink w:anchor="_Toc27000" w:history="1">
        <w:r>
          <w:rPr>
            <w:rFonts w:ascii="仿宋" w:eastAsia="仿宋" w:hAnsi="仿宋" w:cs="仿宋" w:hint="eastAsia"/>
            <w:lang w:eastAsia="zh-CN"/>
          </w:rPr>
          <w:t>(一)、风险识别</w:t>
        </w:r>
        <w:r>
          <w:tab/>
        </w:r>
        <w:r>
          <w:fldChar w:fldCharType="begin"/>
        </w:r>
        <w:r>
          <w:instrText xml:space="preserve"> PAGEREF _Toc27000 \h </w:instrText>
        </w:r>
        <w:r>
          <w:fldChar w:fldCharType="separate"/>
        </w:r>
        <w:r>
          <w:t>49</w:t>
        </w:r>
        <w:r>
          <w:fldChar w:fldCharType="end"/>
        </w:r>
      </w:hyperlink>
    </w:p>
    <w:p>
      <w:pPr>
        <w:pStyle w:val="TOC2"/>
        <w:tabs>
          <w:tab w:val="right" w:leader="dot" w:pos="8306"/>
        </w:tabs>
      </w:pPr>
      <w:hyperlink w:anchor="_Toc30663" w:history="1">
        <w:r>
          <w:rPr>
            <w:rFonts w:ascii="仿宋" w:eastAsia="仿宋" w:hAnsi="仿宋" w:cs="仿宋" w:hint="eastAsia"/>
            <w:lang w:eastAsia="zh-CN"/>
          </w:rPr>
          <w:t>(二)、风险分类</w:t>
        </w:r>
        <w:r>
          <w:tab/>
        </w:r>
        <w:r>
          <w:fldChar w:fldCharType="begin"/>
        </w:r>
        <w:r>
          <w:instrText xml:space="preserve"> PAGEREF _Toc30663 \h </w:instrText>
        </w:r>
        <w:r>
          <w:fldChar w:fldCharType="separate"/>
        </w:r>
        <w:r>
          <w:t>51</w:t>
        </w:r>
        <w:r>
          <w:fldChar w:fldCharType="end"/>
        </w:r>
      </w:hyperlink>
    </w:p>
    <w:p>
      <w:pPr>
        <w:pStyle w:val="TOC1"/>
        <w:tabs>
          <w:tab w:val="right" w:leader="dot" w:pos="8306"/>
        </w:tabs>
      </w:pPr>
      <w:hyperlink w:anchor="_Toc13834" w:history="1">
        <w:r>
          <w:rPr>
            <w:rFonts w:ascii="仿宋" w:eastAsia="仿宋" w:hAnsi="仿宋" w:cs="仿宋" w:hint="eastAsia"/>
            <w:lang w:eastAsia="zh-CN"/>
          </w:rPr>
          <w:t>十五、质量管理体系</w:t>
        </w:r>
        <w:r>
          <w:tab/>
        </w:r>
        <w:r>
          <w:fldChar w:fldCharType="begin"/>
        </w:r>
        <w:r>
          <w:instrText xml:space="preserve"> PAGEREF _Toc13834 \h </w:instrText>
        </w:r>
        <w:r>
          <w:fldChar w:fldCharType="separate"/>
        </w:r>
        <w:r>
          <w:t>53</w:t>
        </w:r>
        <w:r>
          <w:fldChar w:fldCharType="end"/>
        </w:r>
      </w:hyperlink>
    </w:p>
    <w:p>
      <w:pPr>
        <w:pStyle w:val="TOC2"/>
        <w:tabs>
          <w:tab w:val="right" w:leader="dot" w:pos="8306"/>
        </w:tabs>
      </w:pPr>
      <w:hyperlink w:anchor="_Toc15968" w:history="1">
        <w:r>
          <w:rPr>
            <w:rFonts w:ascii="仿宋" w:eastAsia="仿宋" w:hAnsi="仿宋" w:cs="仿宋" w:hint="eastAsia"/>
            <w:lang w:eastAsia="zh-CN"/>
          </w:rPr>
          <w:t>(一)、质量目标与方针</w:t>
        </w:r>
        <w:r>
          <w:tab/>
        </w:r>
        <w:r>
          <w:fldChar w:fldCharType="begin"/>
        </w:r>
        <w:r>
          <w:instrText xml:space="preserve"> PAGEREF _Toc15968 \h </w:instrText>
        </w:r>
        <w:r>
          <w:fldChar w:fldCharType="separate"/>
        </w:r>
        <w:r>
          <w:t>53</w:t>
        </w:r>
        <w:r>
          <w:fldChar w:fldCharType="end"/>
        </w:r>
      </w:hyperlink>
    </w:p>
    <w:p>
      <w:pPr>
        <w:pStyle w:val="TOC2"/>
        <w:tabs>
          <w:tab w:val="right" w:leader="dot" w:pos="8306"/>
        </w:tabs>
      </w:pPr>
      <w:hyperlink w:anchor="_Toc8174" w:history="1">
        <w:r>
          <w:rPr>
            <w:rFonts w:ascii="仿宋" w:eastAsia="仿宋" w:hAnsi="仿宋" w:cs="仿宋" w:hint="eastAsia"/>
            <w:lang w:eastAsia="zh-CN"/>
          </w:rPr>
          <w:t>(二)、质量管理责任</w:t>
        </w:r>
        <w:r>
          <w:tab/>
        </w:r>
        <w:r>
          <w:fldChar w:fldCharType="begin"/>
        </w:r>
        <w:r>
          <w:instrText xml:space="preserve"> PAGEREF _Toc8174 \h </w:instrText>
        </w:r>
        <w:r>
          <w:fldChar w:fldCharType="separate"/>
        </w:r>
        <w:r>
          <w:t>54</w:t>
        </w:r>
        <w:r>
          <w:fldChar w:fldCharType="end"/>
        </w:r>
      </w:hyperlink>
    </w:p>
    <w:p>
      <w:pPr>
        <w:pStyle w:val="TOC2"/>
        <w:tabs>
          <w:tab w:val="right" w:leader="dot" w:pos="8306"/>
        </w:tabs>
      </w:pPr>
      <w:hyperlink w:anchor="_Toc32711" w:history="1">
        <w:r>
          <w:rPr>
            <w:rFonts w:ascii="仿宋" w:eastAsia="仿宋" w:hAnsi="仿宋" w:cs="仿宋" w:hint="eastAsia"/>
            <w:lang w:eastAsia="zh-CN"/>
          </w:rPr>
          <w:t>(三)、质量管理体系文件</w:t>
        </w:r>
        <w:r>
          <w:tab/>
        </w:r>
        <w:r>
          <w:fldChar w:fldCharType="begin"/>
        </w:r>
        <w:r>
          <w:instrText xml:space="preserve"> PAGEREF _Toc32711 \h </w:instrText>
        </w:r>
        <w:r>
          <w:fldChar w:fldCharType="separate"/>
        </w:r>
        <w:r>
          <w:t>55</w:t>
        </w:r>
        <w:r>
          <w:fldChar w:fldCharType="end"/>
        </w:r>
      </w:hyperlink>
    </w:p>
    <w:p>
      <w:pPr>
        <w:pStyle w:val="TOC2"/>
        <w:tabs>
          <w:tab w:val="right" w:leader="dot" w:pos="8306"/>
        </w:tabs>
      </w:pPr>
      <w:hyperlink w:anchor="_Toc13861" w:history="1">
        <w:r>
          <w:rPr>
            <w:rFonts w:ascii="仿宋" w:eastAsia="仿宋" w:hAnsi="仿宋" w:cs="仿宋" w:hint="eastAsia"/>
            <w:lang w:eastAsia="zh-CN"/>
          </w:rPr>
          <w:t>(四)、质量培训与教育</w:t>
        </w:r>
        <w:r>
          <w:tab/>
        </w:r>
        <w:r>
          <w:fldChar w:fldCharType="begin"/>
        </w:r>
        <w:r>
          <w:instrText xml:space="preserve"> PAGEREF _Toc13861 \h </w:instrText>
        </w:r>
        <w:r>
          <w:fldChar w:fldCharType="separate"/>
        </w:r>
        <w:r>
          <w:t>57</w:t>
        </w:r>
        <w:r>
          <w:fldChar w:fldCharType="end"/>
        </w:r>
      </w:hyperlink>
    </w:p>
    <w:p>
      <w:pPr>
        <w:pStyle w:val="TOC2"/>
        <w:tabs>
          <w:tab w:val="right" w:leader="dot" w:pos="8306"/>
        </w:tabs>
      </w:pPr>
      <w:hyperlink w:anchor="_Toc9982" w:history="1">
        <w:r>
          <w:rPr>
            <w:rFonts w:ascii="仿宋" w:eastAsia="仿宋" w:hAnsi="仿宋" w:cs="仿宋" w:hint="eastAsia"/>
            <w:lang w:eastAsia="zh-CN"/>
          </w:rPr>
          <w:t>(五)、质量审核与评价</w:t>
        </w:r>
        <w:r>
          <w:tab/>
        </w:r>
        <w:r>
          <w:fldChar w:fldCharType="begin"/>
        </w:r>
        <w:r>
          <w:instrText xml:space="preserve"> PAGEREF _Toc9982 \h </w:instrText>
        </w:r>
        <w:r>
          <w:fldChar w:fldCharType="separate"/>
        </w:r>
        <w:r>
          <w:t>58</w:t>
        </w:r>
        <w:r>
          <w:fldChar w:fldCharType="end"/>
        </w:r>
      </w:hyperlink>
    </w:p>
    <w:p>
      <w:pPr>
        <w:pStyle w:val="TOC2"/>
        <w:tabs>
          <w:tab w:val="right" w:leader="dot" w:pos="8306"/>
        </w:tabs>
      </w:pPr>
      <w:hyperlink w:anchor="_Toc6026" w:history="1">
        <w:r>
          <w:rPr>
            <w:rFonts w:ascii="仿宋" w:eastAsia="仿宋" w:hAnsi="仿宋" w:cs="仿宋" w:hint="eastAsia"/>
            <w:lang w:eastAsia="zh-CN"/>
          </w:rPr>
          <w:t>(六)、不符合与纠正措施</w:t>
        </w:r>
        <w:r>
          <w:tab/>
        </w:r>
        <w:r>
          <w:fldChar w:fldCharType="begin"/>
        </w:r>
        <w:r>
          <w:instrText xml:space="preserve"> PAGEREF _Toc6026 \h </w:instrText>
        </w:r>
        <w:r>
          <w:fldChar w:fldCharType="separate"/>
        </w:r>
        <w:r>
          <w:t>59</w:t>
        </w:r>
        <w:r>
          <w:fldChar w:fldCharType="end"/>
        </w:r>
      </w:hyperlink>
    </w:p>
    <w:p>
      <w:pPr>
        <w:pStyle w:val="TOC1"/>
        <w:tabs>
          <w:tab w:val="right" w:leader="dot" w:pos="8306"/>
        </w:tabs>
      </w:pPr>
      <w:hyperlink w:anchor="_Toc16336" w:history="1">
        <w:r>
          <w:rPr>
            <w:rFonts w:ascii="仿宋" w:eastAsia="仿宋" w:hAnsi="仿宋" w:cs="仿宋" w:hint="eastAsia"/>
            <w:lang w:eastAsia="zh-CN"/>
          </w:rPr>
          <w:t>十六、利益相关者分析与沟通计划</w:t>
        </w:r>
        <w:r>
          <w:tab/>
        </w:r>
        <w:r>
          <w:fldChar w:fldCharType="begin"/>
        </w:r>
        <w:r>
          <w:instrText xml:space="preserve"> PAGEREF _Toc16336 \h </w:instrText>
        </w:r>
        <w:r>
          <w:fldChar w:fldCharType="separate"/>
        </w:r>
        <w:r>
          <w:t>61</w:t>
        </w:r>
        <w:r>
          <w:fldChar w:fldCharType="end"/>
        </w:r>
      </w:hyperlink>
    </w:p>
    <w:p>
      <w:pPr>
        <w:pStyle w:val="TOC2"/>
        <w:tabs>
          <w:tab w:val="right" w:leader="dot" w:pos="8306"/>
        </w:tabs>
      </w:pPr>
      <w:hyperlink w:anchor="_Toc20398" w:history="1">
        <w:r>
          <w:rPr>
            <w:rFonts w:ascii="仿宋" w:eastAsia="仿宋" w:hAnsi="仿宋" w:cs="仿宋" w:hint="eastAsia"/>
            <w:lang w:eastAsia="zh-CN"/>
          </w:rPr>
          <w:t>(一)、利益相关者分析</w:t>
        </w:r>
        <w:r>
          <w:tab/>
        </w:r>
        <w:r>
          <w:fldChar w:fldCharType="begin"/>
        </w:r>
        <w:r>
          <w:instrText xml:space="preserve"> PAGEREF _Toc20398 \h </w:instrText>
        </w:r>
        <w:r>
          <w:fldChar w:fldCharType="separate"/>
        </w:r>
        <w:r>
          <w:t>61</w:t>
        </w:r>
        <w:r>
          <w:fldChar w:fldCharType="end"/>
        </w:r>
      </w:hyperlink>
    </w:p>
    <w:p>
      <w:pPr>
        <w:pStyle w:val="TOC2"/>
        <w:tabs>
          <w:tab w:val="right" w:leader="dot" w:pos="8306"/>
        </w:tabs>
      </w:pPr>
      <w:hyperlink w:anchor="_Toc25269" w:history="1">
        <w:r>
          <w:rPr>
            <w:rFonts w:ascii="仿宋" w:eastAsia="仿宋" w:hAnsi="仿宋" w:cs="仿宋" w:hint="eastAsia"/>
            <w:lang w:eastAsia="zh-CN"/>
          </w:rPr>
          <w:t>(二)、沟通计划</w:t>
        </w:r>
        <w:r>
          <w:tab/>
        </w:r>
        <w:r>
          <w:fldChar w:fldCharType="begin"/>
        </w:r>
        <w:r>
          <w:instrText xml:space="preserve"> PAGEREF _Toc25269 \h </w:instrText>
        </w:r>
        <w:r>
          <w:fldChar w:fldCharType="separate"/>
        </w:r>
        <w:r>
          <w:t>62</w:t>
        </w:r>
        <w:r>
          <w:fldChar w:fldCharType="end"/>
        </w:r>
      </w:hyperlink>
    </w:p>
    <w:p>
      <w:pPr>
        <w:pStyle w:val="TOC1"/>
        <w:tabs>
          <w:tab w:val="right" w:leader="dot" w:pos="8306"/>
        </w:tabs>
      </w:pPr>
      <w:hyperlink w:anchor="_Toc2988" w:history="1">
        <w:r>
          <w:rPr>
            <w:rFonts w:ascii="仿宋" w:eastAsia="仿宋" w:hAnsi="仿宋" w:cs="仿宋" w:hint="eastAsia"/>
            <w:lang w:eastAsia="zh-CN"/>
          </w:rPr>
          <w:t>十七、心电监护仪项目实施时间节点</w:t>
        </w:r>
        <w:r>
          <w:tab/>
        </w:r>
        <w:r>
          <w:fldChar w:fldCharType="begin"/>
        </w:r>
        <w:r>
          <w:instrText xml:space="preserve"> PAGEREF _Toc2988 \h </w:instrText>
        </w:r>
        <w:r>
          <w:fldChar w:fldCharType="separate"/>
        </w:r>
        <w:r>
          <w:t>63</w:t>
        </w:r>
        <w:r>
          <w:fldChar w:fldCharType="end"/>
        </w:r>
      </w:hyperlink>
    </w:p>
    <w:p>
      <w:pPr>
        <w:pStyle w:val="TOC2"/>
        <w:tabs>
          <w:tab w:val="right" w:leader="dot" w:pos="8306"/>
        </w:tabs>
      </w:pPr>
      <w:hyperlink w:anchor="_Toc11478" w:history="1">
        <w:r>
          <w:rPr>
            <w:rFonts w:ascii="仿宋" w:eastAsia="仿宋" w:hAnsi="仿宋" w:cs="仿宋" w:hint="eastAsia"/>
            <w:lang w:eastAsia="zh-CN"/>
          </w:rPr>
          <w:t>(一)、心电监护仪项目启动阶段时间节点</w:t>
        </w:r>
        <w:r>
          <w:tab/>
        </w:r>
        <w:r>
          <w:fldChar w:fldCharType="begin"/>
        </w:r>
        <w:r>
          <w:instrText xml:space="preserve"> PAGEREF _Toc11478 \h </w:instrText>
        </w:r>
        <w:r>
          <w:fldChar w:fldCharType="separate"/>
        </w:r>
        <w:r>
          <w:t>63</w:t>
        </w:r>
        <w:r>
          <w:fldChar w:fldCharType="end"/>
        </w:r>
      </w:hyperlink>
    </w:p>
    <w:p>
      <w:pPr>
        <w:pStyle w:val="TOC2"/>
        <w:tabs>
          <w:tab w:val="right" w:leader="dot" w:pos="8306"/>
        </w:tabs>
      </w:pPr>
      <w:hyperlink w:anchor="_Toc28313" w:history="1">
        <w:r>
          <w:rPr>
            <w:rFonts w:ascii="仿宋" w:eastAsia="仿宋" w:hAnsi="仿宋" w:cs="仿宋" w:hint="eastAsia"/>
            <w:lang w:eastAsia="zh-CN"/>
          </w:rPr>
          <w:t>(二)、心电监护仪项目执行阶段时间节点</w:t>
        </w:r>
        <w:r>
          <w:tab/>
        </w:r>
        <w:r>
          <w:fldChar w:fldCharType="begin"/>
        </w:r>
        <w:r>
          <w:instrText xml:space="preserve"> PAGEREF _Toc28313 \h </w:instrText>
        </w:r>
        <w:r>
          <w:fldChar w:fldCharType="separate"/>
        </w:r>
        <w:r>
          <w:t>64</w:t>
        </w:r>
        <w:r>
          <w:fldChar w:fldCharType="end"/>
        </w:r>
      </w:hyperlink>
    </w:p>
    <w:p>
      <w:pPr>
        <w:pStyle w:val="TOC2"/>
        <w:tabs>
          <w:tab w:val="right" w:leader="dot" w:pos="8306"/>
        </w:tabs>
      </w:pPr>
      <w:hyperlink w:anchor="_Toc3389" w:history="1">
        <w:r>
          <w:rPr>
            <w:rFonts w:ascii="仿宋" w:eastAsia="仿宋" w:hAnsi="仿宋" w:cs="仿宋" w:hint="eastAsia"/>
            <w:lang w:eastAsia="zh-CN"/>
          </w:rPr>
          <w:t>(三)、心电监护仪项目完成阶段时间节点</w:t>
        </w:r>
        <w:r>
          <w:tab/>
        </w:r>
        <w:r>
          <w:fldChar w:fldCharType="begin"/>
        </w:r>
        <w:r>
          <w:instrText xml:space="preserve"> PAGEREF _Toc3389 \h </w:instrText>
        </w:r>
        <w:r>
          <w:fldChar w:fldCharType="separate"/>
        </w:r>
        <w:r>
          <w:t>65</w:t>
        </w:r>
        <w:r>
          <w:fldChar w:fldCharType="end"/>
        </w:r>
      </w:hyperlink>
    </w:p>
    <w:p>
      <w:pPr>
        <w:pStyle w:val="TOC1"/>
        <w:tabs>
          <w:tab w:val="right" w:leader="dot" w:pos="8306"/>
        </w:tabs>
      </w:pPr>
      <w:hyperlink w:anchor="_Toc19067" w:history="1">
        <w:r>
          <w:rPr>
            <w:rFonts w:ascii="仿宋" w:eastAsia="仿宋" w:hAnsi="仿宋" w:cs="仿宋" w:hint="eastAsia"/>
            <w:lang w:eastAsia="zh-CN"/>
          </w:rPr>
          <w:t>十八、心电监护仪项目实施保障措施</w:t>
        </w:r>
        <w:r>
          <w:tab/>
        </w:r>
        <w:r>
          <w:fldChar w:fldCharType="begin"/>
        </w:r>
        <w:r>
          <w:instrText xml:space="preserve"> PAGEREF _Toc19067 \h </w:instrText>
        </w:r>
        <w:r>
          <w:fldChar w:fldCharType="separate"/>
        </w:r>
        <w:r>
          <w:t>66</w:t>
        </w:r>
        <w:r>
          <w:fldChar w:fldCharType="end"/>
        </w:r>
      </w:hyperlink>
    </w:p>
    <w:p>
      <w:pPr>
        <w:pStyle w:val="TOC2"/>
        <w:tabs>
          <w:tab w:val="right" w:leader="dot" w:pos="8306"/>
        </w:tabs>
      </w:pPr>
      <w:hyperlink w:anchor="_Toc14450" w:history="1">
        <w:r>
          <w:rPr>
            <w:rFonts w:ascii="仿宋" w:eastAsia="仿宋" w:hAnsi="仿宋" w:cs="仿宋" w:hint="eastAsia"/>
            <w:lang w:eastAsia="zh-CN"/>
          </w:rPr>
          <w:t>(一)、心电监护仪项目实施保障机制</w:t>
        </w:r>
        <w:r>
          <w:tab/>
        </w:r>
        <w:r>
          <w:fldChar w:fldCharType="begin"/>
        </w:r>
        <w:r>
          <w:instrText xml:space="preserve"> PAGEREF _Toc14450 \h </w:instrText>
        </w:r>
        <w:r>
          <w:fldChar w:fldCharType="separate"/>
        </w:r>
        <w:r>
          <w:t>66</w:t>
        </w:r>
        <w:r>
          <w:fldChar w:fldCharType="end"/>
        </w:r>
      </w:hyperlink>
    </w:p>
    <w:p>
      <w:pPr>
        <w:pStyle w:val="TOC2"/>
        <w:tabs>
          <w:tab w:val="right" w:leader="dot" w:pos="8306"/>
        </w:tabs>
      </w:pPr>
      <w:hyperlink w:anchor="_Toc27114" w:history="1">
        <w:r>
          <w:rPr>
            <w:rFonts w:ascii="仿宋" w:eastAsia="仿宋" w:hAnsi="仿宋" w:cs="仿宋" w:hint="eastAsia"/>
            <w:lang w:eastAsia="zh-CN"/>
          </w:rPr>
          <w:t>(二)、心电监护仪项目法律合规要求</w:t>
        </w:r>
        <w:r>
          <w:tab/>
        </w:r>
        <w:r>
          <w:fldChar w:fldCharType="begin"/>
        </w:r>
        <w:r>
          <w:instrText xml:space="preserve"> PAGEREF _Toc27114 \h </w:instrText>
        </w:r>
        <w:r>
          <w:fldChar w:fldCharType="separate"/>
        </w:r>
        <w:r>
          <w:t>70</w:t>
        </w:r>
        <w:r>
          <w:fldChar w:fldCharType="end"/>
        </w:r>
      </w:hyperlink>
    </w:p>
    <w:p>
      <w:pPr>
        <w:pStyle w:val="TOC2"/>
        <w:tabs>
          <w:tab w:val="right" w:leader="dot" w:pos="8306"/>
        </w:tabs>
      </w:pPr>
      <w:hyperlink w:anchor="_Toc24085" w:history="1">
        <w:r>
          <w:rPr>
            <w:rFonts w:ascii="仿宋" w:eastAsia="仿宋" w:hAnsi="仿宋" w:cs="仿宋" w:hint="eastAsia"/>
            <w:lang w:eastAsia="zh-CN"/>
          </w:rPr>
          <w:t>(三)、心电监护仪项目合同管理与法律事务</w:t>
        </w:r>
        <w:r>
          <w:tab/>
        </w:r>
        <w:r>
          <w:fldChar w:fldCharType="begin"/>
        </w:r>
        <w:r>
          <w:instrText xml:space="preserve"> PAGEREF _Toc24085 \h </w:instrText>
        </w:r>
        <w:r>
          <w:fldChar w:fldCharType="separate"/>
        </w:r>
        <w:r>
          <w:t>74</w:t>
        </w:r>
        <w:r>
          <w:fldChar w:fldCharType="end"/>
        </w:r>
      </w:hyperlink>
    </w:p>
    <w:p>
      <w:pPr>
        <w:pStyle w:val="TOC2"/>
        <w:tabs>
          <w:tab w:val="right" w:leader="dot" w:pos="8306"/>
        </w:tabs>
      </w:pPr>
      <w:hyperlink w:anchor="_Toc14283" w:history="1">
        <w:r>
          <w:rPr>
            <w:rFonts w:ascii="仿宋" w:eastAsia="仿宋" w:hAnsi="仿宋" w:cs="仿宋" w:hint="eastAsia"/>
            <w:lang w:eastAsia="zh-CN"/>
          </w:rPr>
          <w:t>(四)、心电监护仪项目知识产权保护策略</w:t>
        </w:r>
        <w:r>
          <w:tab/>
        </w:r>
        <w:r>
          <w:fldChar w:fldCharType="begin"/>
        </w:r>
        <w:r>
          <w:instrText xml:space="preserve"> PAGEREF _Toc14283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43"/>
      <w:r>
        <w:rPr>
          <w:rFonts w:ascii="仿宋" w:eastAsia="仿宋" w:hAnsi="仿宋" w:cs="仿宋" w:hint="eastAsia"/>
          <w:sz w:val="28"/>
          <w:lang w:eastAsia="zh-CN"/>
        </w:rPr>
        <w:t>一、心电监护仪项目文档管理</w:t>
      </w:r>
      <w:bookmarkEnd w:id="2"/>
    </w:p>
    <w:p>
      <w:pPr>
        <w:pStyle w:val="Heading2"/>
        <w:rPr>
          <w:rFonts w:ascii="仿宋" w:eastAsia="仿宋" w:hAnsi="仿宋" w:cs="仿宋" w:hint="eastAsia"/>
          <w:lang w:eastAsia="zh-CN"/>
        </w:rPr>
      </w:pPr>
      <w:bookmarkStart w:id="3" w:name="_Toc298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心电监护仪项目高度重视文档的质量和准确性，以支持心电监护仪项目的各项活动和决策。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文档的编制始于心电监护仪项目计划的初期，我们制定了详细的文档编制计划，明确了每个文档的内容、格式和编写责任人。在心电监护仪项目启动阶段，我们首先编制了心电监护仪项目章程，明确定义了心电监护仪项目的目标、范围、风险等关键要素。随后，心电监护仪项目团队根据计划陆续编制了需求文档、设计文档、测试文档等各类文档，确保心电监护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心电监护仪项目管理中的重要环节，旨在确保心电监护仪项目文档符合质量标准和心电监护仪项目需求。在心电监护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心电监护仪项目相关利益方和专业领域的专家对文档进行独立审查。这有助于获取更全面、客观的反馈，确保心电监护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心电监护仪项目在文档编制与审查方面建立了严格的管理机制，通过规范的流程和多维度的审查，确保心电监护仪项目文档的质量、准确性和可靠性，为心电监护仪项目的顺利推进提供了有力支持。</w:t>
      </w:r>
    </w:p>
    <w:p>
      <w:pPr>
        <w:pStyle w:val="Heading2"/>
        <w:ind w:firstLine="560" w:firstLineChars="200"/>
        <w:rPr>
          <w:rFonts w:ascii="仿宋" w:eastAsia="仿宋" w:hAnsi="仿宋" w:cs="仿宋" w:hint="eastAsia"/>
          <w:sz w:val="28"/>
          <w:lang w:eastAsia="zh-CN"/>
        </w:rPr>
      </w:pPr>
      <w:bookmarkStart w:id="4" w:name="_Toc251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在心电监护仪项目中，我们致力于优化文档发布与分发过程，以确保信息的高效传递和团队间协作的顺畅进行。以下是我们采取的关键优化策略：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我们通过多渠道发布文档，包括电子邮件、心电监护仪项目管理平台、内部网站等，以满足不同团队成员的偏好和需求。多渠道发布确保了信息的全面覆盖。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我们采用了精细的权限控制，确保只有授权人员可以访问敏感信息。这种安全措施保护了心电监护仪项目文档的机密性，防止了未经授权的信息泄露。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1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文档存档与归档是心电监护仪项目生命周期中一个至关重要的环节，直接关系到心电监护仪项目信息的长期保存和历史记录的完整性。在心电监护仪项目中，我们实施了一系列有效的文档存档与归档管理策略：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99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17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心电监护仪项目的主要产品是XXXX，预计年产值为XXX万元。这一产品在市场中占据着重要的地位，其广泛的应用范围使得该心电监护仪项目的市场前景非常广阔。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心电监护仪项目的xxx产品作为重要的原材料之一，将在多个领域发挥关键作用。其在建筑、交通、能源等方面的广泛应用将为整个产业链提供强大的支持，形成产业协同效应。心电监护仪项目的年产值XXX万XXX万XXX万万元不仅反映了其在市场上的巨大潜力，更预示着它对国民经济的积极贡献。这种关联度高、涉及面广的产业关系，使得该心电监护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心电监护仪项目总征地面积为XXXX平方米，相当于约XX.XX亩，其中净用地面积为XXXX平方米，红线范围内相当于约XX.XX亩。这一用地规模充分考虑了心电监护仪项目的建设需求，保障了心电监护仪项目在合适的空间内得以充分发展。心电监护仪项目规划的总建筑面积为XXXX平方米，其中主体工程建设占XXXX平方米，计容建筑面积达XXXX平方米。预计建筑工程的投资将达到XXXX万元，为心电监护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计划购置的设备共计XXXX台（套），设备购置费用为XXXX万元。这一设备购置计划充分考虑到心电监护仪项目的生产需求和技术要求，确保了心电监护仪项目在生产运营中具备先进的技术装备和高效的生产能力。设备的合理配置将为心电监护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计划总投资为XXXX万元，预计年实现营业收入为XXXX万元。这一产能规模的设定旨在确保心电监护仪项目能够在投资与回报之间取得平衡，实现长期可持续的发展。心电监护仪项目的总投资充分考虑到各个方面的需求，包括用地建设、设备购置等多个环节，以确保心电监护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818"/>
      <w:r>
        <w:rPr>
          <w:rFonts w:ascii="仿宋" w:eastAsia="仿宋" w:hAnsi="仿宋" w:cs="仿宋" w:hint="eastAsia"/>
          <w:sz w:val="28"/>
          <w:lang w:eastAsia="zh-CN"/>
        </w:rPr>
        <w:t>三、心电监护仪项目土建工程</w:t>
      </w:r>
      <w:bookmarkEnd w:id="9"/>
    </w:p>
    <w:p>
      <w:pPr>
        <w:pStyle w:val="Heading2"/>
        <w:rPr>
          <w:rFonts w:ascii="仿宋" w:eastAsia="仿宋" w:hAnsi="仿宋" w:cs="仿宋" w:hint="eastAsia"/>
          <w:lang w:eastAsia="zh-CN"/>
        </w:rPr>
      </w:pPr>
      <w:bookmarkStart w:id="10" w:name="_Toc145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在心电监护仪项目的建筑工程设计中，我们将秉承一系列重要的设计原则，以确保心电监护仪项目建筑在功能、美观、可持续性等方面达到最佳效果。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首要原则是确保建筑的功能性得到最大化的发挥。我们将充分理解心电监护仪项目的实际需求，合理布局各个功能区域，保证建筑在满足业务需求的同时，提供高效的工作环境。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在建筑设计中，我们将综合考虑建设和运营成本。通过精细的经济效益分析，确保设计方案在高效利用资源的同时，对心电监护仪项目的长期盈利能力有积极的贡献。</w:t>
      </w:r>
    </w:p>
    <w:p>
      <w:pPr>
        <w:pStyle w:val="Heading2"/>
        <w:ind w:firstLine="560" w:firstLineChars="200"/>
        <w:rPr>
          <w:rFonts w:ascii="仿宋" w:eastAsia="仿宋" w:hAnsi="仿宋" w:cs="仿宋" w:hint="eastAsia"/>
          <w:sz w:val="28"/>
          <w:lang w:eastAsia="zh-CN"/>
        </w:rPr>
      </w:pPr>
      <w:bookmarkStart w:id="11" w:name="_Toc599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监护仪项目的土建工程设计中，我们将精准设定设计年限，结合心电监护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心电监护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94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心电监护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心电监护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心电监护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38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本期工程心电监护仪项目预计总建筑面积XXX平方米，其中：计容建筑面积XXX平方米，计划建筑工程投资XX万元，占心电监护仪项目总投资的XX%。</w:t>
      </w:r>
    </w:p>
    <w:p>
      <w:pPr>
        <w:pStyle w:val="Heading1"/>
        <w:ind w:firstLine="560" w:firstLineChars="200"/>
        <w:rPr>
          <w:rFonts w:ascii="仿宋" w:eastAsia="仿宋" w:hAnsi="仿宋" w:cs="仿宋" w:hint="eastAsia"/>
          <w:sz w:val="28"/>
          <w:lang w:eastAsia="zh-CN"/>
        </w:rPr>
      </w:pPr>
      <w:bookmarkStart w:id="14" w:name="_Toc21239"/>
      <w:r>
        <w:rPr>
          <w:rFonts w:ascii="仿宋" w:eastAsia="仿宋" w:hAnsi="仿宋" w:cs="仿宋" w:hint="eastAsia"/>
          <w:sz w:val="28"/>
          <w:lang w:eastAsia="zh-CN"/>
        </w:rPr>
        <w:t>四、心电监护仪项目可持续发展</w:t>
      </w:r>
      <w:bookmarkEnd w:id="14"/>
    </w:p>
    <w:p>
      <w:pPr>
        <w:pStyle w:val="Heading2"/>
        <w:rPr>
          <w:rFonts w:ascii="仿宋" w:eastAsia="仿宋" w:hAnsi="仿宋" w:cs="仿宋" w:hint="eastAsia"/>
          <w:lang w:eastAsia="zh-CN"/>
        </w:rPr>
      </w:pPr>
      <w:bookmarkStart w:id="15" w:name="_Toc313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监护仪项目中，心电监护仪项目团队着眼于未来，明确了可持续发展的战略方向。制定的具体可持续发展目标包括降低资源使用、采用环保技术、最大化社会效益等。这一步骤不仅有助于心电监护仪项目在环保和社会责任方面达到最高标准，也为未来提供了明确的指引，确保心电监护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可持续实践的融入心电监护仪项目管理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心电监护仪项目管理周期。从心电监护仪项目规划开始，心电监护仪项目团队就考虑了环境和社会的因素。在执行阶段，心电监护仪项目团队积极推动绿色技术的应用，优化资源利用。此外，关注员工的社会责任，通过培训和沟通活动提高员工对可持续发展的认知，使他们能够在日常工作中践行可持续实践。这些举措不仅为心电监护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62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扎根于心电监护仪项目的可持续发展理念，我们深信环保与社会责任是心电监护仪项目成功的关键支柱。在心电监护仪项目的每一步，我们都致力于通过创新和实践，履行对环境和社会的坚定责任。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团队通过引入先进的环保技术、建立高效的废物处理系统以及推动能源节约措施，积极履行环保责任。定期的环保监测和评估确保心电监护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不仅致力于自身可持续发展，还注重对社会的回馈。通过支持社区心电监护仪项目、参与慈善事业、提供培训机会等方式，心电监护仪项目积极履行社会责任。与当地社区建立积极互动，关注员工的工作与生活平衡，以及员工的身心健康，是心电监护仪项目在社会责任层面的关键举措。这样的实践不仅增强了心电监护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390"/>
      <w:r>
        <w:rPr>
          <w:rFonts w:ascii="仿宋" w:eastAsia="仿宋" w:hAnsi="仿宋" w:cs="仿宋" w:hint="eastAsia"/>
          <w:sz w:val="28"/>
          <w:lang w:eastAsia="zh-CN"/>
        </w:rPr>
        <w:t>五、心电监护仪项目概论</w:t>
      </w:r>
      <w:bookmarkEnd w:id="17"/>
    </w:p>
    <w:p>
      <w:pPr>
        <w:pStyle w:val="Heading2"/>
        <w:rPr>
          <w:rFonts w:ascii="仿宋" w:eastAsia="仿宋" w:hAnsi="仿宋" w:cs="仿宋" w:hint="eastAsia"/>
          <w:lang w:eastAsia="zh-CN"/>
        </w:rPr>
      </w:pPr>
      <w:bookmarkStart w:id="18" w:name="_Toc6146"/>
      <w:r>
        <w:rPr>
          <w:rFonts w:ascii="仿宋" w:eastAsia="仿宋" w:hAnsi="仿宋" w:cs="仿宋" w:hint="eastAsia"/>
          <w:lang w:eastAsia="zh-CN"/>
        </w:rPr>
        <w:t>(一)、心电监护仪项目概况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的起源追溯至对市场的深入洞察。市场的不断演变与变革为心电监护仪项目提供了难得的机遇。当前市场存在的需求缺口和变革的大环境共同构成了心电监护仪项目的背景。这个心电监护仪项目旨在充分利用市场机遇，填补行业中尚未满足的需求，为客户提供全新的解决方案。市场的变革和需求的增长使得这个心电监护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心电监护仪项目名称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正式命名为心电监护仪。这个名称不仅仅是一个标识，更代表了心电监护仪项目的核心理念和愿景。它蕴含着心电监护仪项目所要解决问题的关键字，具有强烈的表达和辨识度，为心电监护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心电监护仪项目目标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的核心目标是提供一种全新、高效的解决方案，满足客户日益增长的需求。心电监护仪项目追求的不仅仅是满足市场需求，更是在市场中获得卓越的竞争优势。通过不断提升产品或服务的质量和创新水平，心电监护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心电监护仪项目范围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全面涵盖了产品研发、制造、市场推广和售后服务，确保从产品设计到最终用户体验的全方位关注。这一全面的心电监护仪项目范围是为了确保心电监护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心电监护仪项目时间表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心电监护仪项目计划在未来18个月内完成，包括研发、测试、市场试点和正式推出等不同阶段。这个时间表的合理设计是为了确保心电监护仪项目各个阶段的顺利推进，以便按时交付高质量的成果。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心电监护仪项目预算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心电监护仪项目总预算估算为XX百万美元，主要分配在研发、市场推广、人员培训和运营等方面。这一充足的预算为心电监护仪项目提供了充足的资源，确保心电监护仪项目在各个方面都能取得优异的表现。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心电监护仪项目风险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可能面临的风险包括市场接受度低、技术难题、竞争激烈等。心电监护仪项目团队已经制定了相应的风险应对计划，通过前瞻性的风险管理，确保心电监护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心电监护仪项目团队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心电监护仪项目汇聚了一支经验丰富、多领域专业素养的核心团队，确保心电监护仪项目在各个方面都能拥有高水平的执行力。团队的协同作战是心电监护仪项目成功的关键因素之一。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心电监护仪项目背景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心电监护仪项目的背景根植于市场对更高效、创新产品的渴望，同时也受到科技发展对行业格局的深刻改变的影响。这为心电监护仪项目提供了广阔的发展空间和市场需求。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心电监护仪项目现状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截至目前，心电监护仪项目已完成市场调研和技术验证，取得了初步的成功。这为心电监护仪项目在未来的发展奠定了坚实的基础，为更远大的目标打下了坚实的基石。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345"/>
      <w:r>
        <w:rPr>
          <w:rFonts w:ascii="仿宋" w:eastAsia="仿宋" w:hAnsi="仿宋" w:cs="仿宋" w:hint="eastAsia"/>
          <w:sz w:val="28"/>
          <w:lang w:eastAsia="zh-CN"/>
        </w:rPr>
        <w:t>(二)、心电监护仪项目目标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keyword》心电监护仪项目首要业务目标是在市场中占据有利地位，实现产品/服务的成功推广和销售。通过不断提升产品质量、创新性，心电监护仪项目追求成为行业中的领导者，赢得更多客户的青睐。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在科技迅速发展的时代，心电监护仪项目着眼于技术创新。通过持续的研发和技术升级，心电监护仪项目旨在推出更具创新性的产品或服务，以满足市场对新鲜、先进解决方案的需求。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为了建立可持续的客户关系，心电监护仪项目设定了客户满意度目标。通过提供卓越的产品质量和优质的客户服务，心电监护仪项目追求赢得客户的信任和忠诚度，确保他们的满意度达到行业领先水平。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心电监护仪项目注重社会责任和可持续发展。通过实施环保、社会责任心电监护仪项目，心电监护仪项目致力于在经济发展的同时保护环境，促进社会公平，实现可持续经营。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心电监护仪项目的团队是实现目标的核心驱动力。因此，心电监护仪项目设定了团队发展目标，包括提升团队成员的专业技能、培养领导力，以及搭建协同高效的团队工作氛围。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554"/>
      <w:r>
        <w:rPr>
          <w:rFonts w:ascii="仿宋" w:eastAsia="仿宋" w:hAnsi="仿宋" w:cs="仿宋" w:hint="eastAsia"/>
          <w:sz w:val="28"/>
          <w:lang w:eastAsia="zh-CN"/>
        </w:rPr>
        <w:t>(三)、心电监护仪项目提出的理由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心电监护仪项目提出的理由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https://d.book118.com/946041142112010053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61EE5"/>
    <w:rsid w:val="27761E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4114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2024-02-23T00:16:00Z</dcterms:created>
  <dcterms:modified xsi:type="dcterms:W3CDTF">2024-02-23T00:16:46Z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02E2440B37784A78A7953F8210A50413_11</vt:lpwstr>
  </property>
  <property fmtid="{D5CDD505-2E9C-101B-9397-08002B2CF9AE}" pid="3" name="KSOProductBuildVer">
    <vt:lpwstr>2052-12.1.0.16250</vt:lpwstr>
  </property>
</Properties>
</file>