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泡沫陶瓷过滤材料项目规划设计蓝图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01" w:history="1">
        <w:r>
          <w:rPr>
            <w:rFonts w:ascii="仿宋" w:eastAsia="仿宋" w:hAnsi="仿宋" w:cs="仿宋" w:hint="eastAsia"/>
            <w:lang w:eastAsia="zh-CN"/>
          </w:rPr>
          <w:t>序言</w:t>
        </w:r>
        <w:r>
          <w:tab/>
        </w:r>
        <w:r>
          <w:fldChar w:fldCharType="begin"/>
        </w:r>
        <w:r>
          <w:instrText xml:space="preserve"> PAGEREF _Toc21401 \h </w:instrText>
        </w:r>
        <w:r>
          <w:fldChar w:fldCharType="separate"/>
        </w:r>
        <w:r>
          <w:t>3</w:t>
        </w:r>
        <w:r>
          <w:fldChar w:fldCharType="end"/>
        </w:r>
      </w:hyperlink>
    </w:p>
    <w:p>
      <w:pPr>
        <w:pStyle w:val="TOC1"/>
        <w:tabs>
          <w:tab w:val="right" w:leader="dot" w:pos="8306"/>
        </w:tabs>
      </w:pPr>
      <w:hyperlink w:anchor="_Toc15442" w:history="1">
        <w:r>
          <w:rPr>
            <w:rFonts w:ascii="仿宋" w:eastAsia="仿宋" w:hAnsi="仿宋" w:cs="仿宋" w:hint="eastAsia"/>
            <w:lang w:eastAsia="zh-CN"/>
          </w:rPr>
          <w:t>一、产品规划分析</w:t>
        </w:r>
        <w:r>
          <w:tab/>
        </w:r>
        <w:r>
          <w:fldChar w:fldCharType="begin"/>
        </w:r>
        <w:r>
          <w:instrText xml:space="preserve"> PAGEREF _Toc15442 \h </w:instrText>
        </w:r>
        <w:r>
          <w:fldChar w:fldCharType="separate"/>
        </w:r>
        <w:r>
          <w:t>3</w:t>
        </w:r>
        <w:r>
          <w:fldChar w:fldCharType="end"/>
        </w:r>
      </w:hyperlink>
    </w:p>
    <w:p>
      <w:pPr>
        <w:pStyle w:val="TOC2"/>
        <w:tabs>
          <w:tab w:val="right" w:leader="dot" w:pos="8306"/>
        </w:tabs>
      </w:pPr>
      <w:hyperlink w:anchor="_Toc16078" w:history="1">
        <w:r>
          <w:rPr>
            <w:rFonts w:ascii="仿宋" w:eastAsia="仿宋" w:hAnsi="仿宋" w:cs="仿宋" w:hint="eastAsia"/>
            <w:lang w:eastAsia="zh-CN"/>
          </w:rPr>
          <w:t>(一)、产品规划</w:t>
        </w:r>
        <w:r>
          <w:tab/>
        </w:r>
        <w:r>
          <w:fldChar w:fldCharType="begin"/>
        </w:r>
        <w:r>
          <w:instrText xml:space="preserve"> PAGEREF _Toc16078 \h </w:instrText>
        </w:r>
        <w:r>
          <w:fldChar w:fldCharType="separate"/>
        </w:r>
        <w:r>
          <w:t>3</w:t>
        </w:r>
        <w:r>
          <w:fldChar w:fldCharType="end"/>
        </w:r>
      </w:hyperlink>
    </w:p>
    <w:p>
      <w:pPr>
        <w:pStyle w:val="TOC2"/>
        <w:tabs>
          <w:tab w:val="right" w:leader="dot" w:pos="8306"/>
        </w:tabs>
      </w:pPr>
      <w:hyperlink w:anchor="_Toc17234" w:history="1">
        <w:r>
          <w:rPr>
            <w:rFonts w:ascii="仿宋" w:eastAsia="仿宋" w:hAnsi="仿宋" w:cs="仿宋" w:hint="eastAsia"/>
            <w:lang w:eastAsia="zh-CN"/>
          </w:rPr>
          <w:t>(二)、建设规模</w:t>
        </w:r>
        <w:r>
          <w:tab/>
        </w:r>
        <w:r>
          <w:fldChar w:fldCharType="begin"/>
        </w:r>
        <w:r>
          <w:instrText xml:space="preserve"> PAGEREF _Toc17234 \h </w:instrText>
        </w:r>
        <w:r>
          <w:fldChar w:fldCharType="separate"/>
        </w:r>
        <w:r>
          <w:t>4</w:t>
        </w:r>
        <w:r>
          <w:fldChar w:fldCharType="end"/>
        </w:r>
      </w:hyperlink>
    </w:p>
    <w:p>
      <w:pPr>
        <w:pStyle w:val="TOC1"/>
        <w:tabs>
          <w:tab w:val="right" w:leader="dot" w:pos="8306"/>
        </w:tabs>
      </w:pPr>
      <w:hyperlink w:anchor="_Toc3083" w:history="1">
        <w:r>
          <w:rPr>
            <w:rFonts w:ascii="仿宋" w:eastAsia="仿宋" w:hAnsi="仿宋" w:cs="仿宋" w:hint="eastAsia"/>
            <w:lang w:eastAsia="zh-CN"/>
          </w:rPr>
          <w:t>二、泡沫陶瓷过滤材料项目文档管理</w:t>
        </w:r>
        <w:r>
          <w:tab/>
        </w:r>
        <w:r>
          <w:fldChar w:fldCharType="begin"/>
        </w:r>
        <w:r>
          <w:instrText xml:space="preserve"> PAGEREF _Toc3083 \h </w:instrText>
        </w:r>
        <w:r>
          <w:fldChar w:fldCharType="separate"/>
        </w:r>
        <w:r>
          <w:t>5</w:t>
        </w:r>
        <w:r>
          <w:fldChar w:fldCharType="end"/>
        </w:r>
      </w:hyperlink>
    </w:p>
    <w:p>
      <w:pPr>
        <w:pStyle w:val="TOC2"/>
        <w:tabs>
          <w:tab w:val="right" w:leader="dot" w:pos="8306"/>
        </w:tabs>
      </w:pPr>
      <w:hyperlink w:anchor="_Toc128" w:history="1">
        <w:r>
          <w:rPr>
            <w:rFonts w:ascii="仿宋" w:eastAsia="仿宋" w:hAnsi="仿宋" w:cs="仿宋" w:hint="eastAsia"/>
            <w:lang w:eastAsia="zh-CN"/>
          </w:rPr>
          <w:t>(一)、文档编制与审查</w:t>
        </w:r>
        <w:r>
          <w:tab/>
        </w:r>
        <w:r>
          <w:fldChar w:fldCharType="begin"/>
        </w:r>
        <w:r>
          <w:instrText xml:space="preserve"> PAGEREF _Toc128 \h </w:instrText>
        </w:r>
        <w:r>
          <w:fldChar w:fldCharType="separate"/>
        </w:r>
        <w:r>
          <w:t>5</w:t>
        </w:r>
        <w:r>
          <w:fldChar w:fldCharType="end"/>
        </w:r>
      </w:hyperlink>
    </w:p>
    <w:p>
      <w:pPr>
        <w:pStyle w:val="TOC2"/>
        <w:tabs>
          <w:tab w:val="right" w:leader="dot" w:pos="8306"/>
        </w:tabs>
      </w:pPr>
      <w:hyperlink w:anchor="_Toc757" w:history="1">
        <w:r>
          <w:rPr>
            <w:rFonts w:ascii="仿宋" w:eastAsia="仿宋" w:hAnsi="仿宋" w:cs="仿宋" w:hint="eastAsia"/>
            <w:lang w:eastAsia="zh-CN"/>
          </w:rPr>
          <w:t>(二)、文档发布与分发</w:t>
        </w:r>
        <w:r>
          <w:tab/>
        </w:r>
        <w:r>
          <w:fldChar w:fldCharType="begin"/>
        </w:r>
        <w:r>
          <w:instrText xml:space="preserve"> PAGEREF _Toc757 \h </w:instrText>
        </w:r>
        <w:r>
          <w:fldChar w:fldCharType="separate"/>
        </w:r>
        <w:r>
          <w:t>6</w:t>
        </w:r>
        <w:r>
          <w:fldChar w:fldCharType="end"/>
        </w:r>
      </w:hyperlink>
    </w:p>
    <w:p>
      <w:pPr>
        <w:pStyle w:val="TOC2"/>
        <w:tabs>
          <w:tab w:val="right" w:leader="dot" w:pos="8306"/>
        </w:tabs>
      </w:pPr>
      <w:hyperlink w:anchor="_Toc14606" w:history="1">
        <w:r>
          <w:rPr>
            <w:rFonts w:ascii="仿宋" w:eastAsia="仿宋" w:hAnsi="仿宋" w:cs="仿宋" w:hint="eastAsia"/>
            <w:lang w:eastAsia="zh-CN"/>
          </w:rPr>
          <w:t>(三)、文档存档与归档</w:t>
        </w:r>
        <w:r>
          <w:tab/>
        </w:r>
        <w:r>
          <w:fldChar w:fldCharType="begin"/>
        </w:r>
        <w:r>
          <w:instrText xml:space="preserve"> PAGEREF _Toc14606 \h </w:instrText>
        </w:r>
        <w:r>
          <w:fldChar w:fldCharType="separate"/>
        </w:r>
        <w:r>
          <w:t>7</w:t>
        </w:r>
        <w:r>
          <w:fldChar w:fldCharType="end"/>
        </w:r>
      </w:hyperlink>
    </w:p>
    <w:p>
      <w:pPr>
        <w:pStyle w:val="TOC1"/>
        <w:tabs>
          <w:tab w:val="right" w:leader="dot" w:pos="8306"/>
        </w:tabs>
      </w:pPr>
      <w:hyperlink w:anchor="_Toc1928" w:history="1">
        <w:r>
          <w:rPr>
            <w:rFonts w:ascii="仿宋" w:eastAsia="仿宋" w:hAnsi="仿宋" w:cs="仿宋" w:hint="eastAsia"/>
            <w:lang w:eastAsia="zh-CN"/>
          </w:rPr>
          <w:t>三、工艺说明</w:t>
        </w:r>
        <w:r>
          <w:tab/>
        </w:r>
        <w:r>
          <w:fldChar w:fldCharType="begin"/>
        </w:r>
        <w:r>
          <w:instrText xml:space="preserve"> PAGEREF _Toc1928 \h </w:instrText>
        </w:r>
        <w:r>
          <w:fldChar w:fldCharType="separate"/>
        </w:r>
        <w:r>
          <w:t>8</w:t>
        </w:r>
        <w:r>
          <w:fldChar w:fldCharType="end"/>
        </w:r>
      </w:hyperlink>
    </w:p>
    <w:p>
      <w:pPr>
        <w:pStyle w:val="TOC2"/>
        <w:tabs>
          <w:tab w:val="right" w:leader="dot" w:pos="8306"/>
        </w:tabs>
      </w:pPr>
      <w:hyperlink w:anchor="_Toc3639" w:history="1">
        <w:r>
          <w:rPr>
            <w:rFonts w:ascii="仿宋" w:eastAsia="仿宋" w:hAnsi="仿宋" w:cs="仿宋" w:hint="eastAsia"/>
            <w:lang w:eastAsia="zh-CN"/>
          </w:rPr>
          <w:t>(一)、技术管理特点</w:t>
        </w:r>
        <w:r>
          <w:tab/>
        </w:r>
        <w:r>
          <w:fldChar w:fldCharType="begin"/>
        </w:r>
        <w:r>
          <w:instrText xml:space="preserve"> PAGEREF _Toc3639 \h </w:instrText>
        </w:r>
        <w:r>
          <w:fldChar w:fldCharType="separate"/>
        </w:r>
        <w:r>
          <w:t>8</w:t>
        </w:r>
        <w:r>
          <w:fldChar w:fldCharType="end"/>
        </w:r>
      </w:hyperlink>
    </w:p>
    <w:p>
      <w:pPr>
        <w:pStyle w:val="TOC2"/>
        <w:tabs>
          <w:tab w:val="right" w:leader="dot" w:pos="8306"/>
        </w:tabs>
      </w:pPr>
      <w:hyperlink w:anchor="_Toc5765" w:history="1">
        <w:r>
          <w:rPr>
            <w:rFonts w:ascii="仿宋" w:eastAsia="仿宋" w:hAnsi="仿宋" w:cs="仿宋" w:hint="eastAsia"/>
            <w:lang w:eastAsia="zh-CN"/>
          </w:rPr>
          <w:t>(二)、泡沫陶瓷过滤材料项目工艺技术设计方案</w:t>
        </w:r>
        <w:r>
          <w:tab/>
        </w:r>
        <w:r>
          <w:fldChar w:fldCharType="begin"/>
        </w:r>
        <w:r>
          <w:instrText xml:space="preserve"> PAGEREF _Toc5765 \h </w:instrText>
        </w:r>
        <w:r>
          <w:fldChar w:fldCharType="separate"/>
        </w:r>
        <w:r>
          <w:t>10</w:t>
        </w:r>
        <w:r>
          <w:fldChar w:fldCharType="end"/>
        </w:r>
      </w:hyperlink>
    </w:p>
    <w:p>
      <w:pPr>
        <w:pStyle w:val="TOC2"/>
        <w:tabs>
          <w:tab w:val="right" w:leader="dot" w:pos="8306"/>
        </w:tabs>
      </w:pPr>
      <w:hyperlink w:anchor="_Toc4223" w:history="1">
        <w:r>
          <w:rPr>
            <w:rFonts w:ascii="仿宋" w:eastAsia="仿宋" w:hAnsi="仿宋" w:cs="仿宋" w:hint="eastAsia"/>
            <w:lang w:eastAsia="zh-CN"/>
          </w:rPr>
          <w:t>(三)、设备选型方案</w:t>
        </w:r>
        <w:r>
          <w:tab/>
        </w:r>
        <w:r>
          <w:fldChar w:fldCharType="begin"/>
        </w:r>
        <w:r>
          <w:instrText xml:space="preserve"> PAGEREF _Toc4223 \h </w:instrText>
        </w:r>
        <w:r>
          <w:fldChar w:fldCharType="separate"/>
        </w:r>
        <w:r>
          <w:t>11</w:t>
        </w:r>
        <w:r>
          <w:fldChar w:fldCharType="end"/>
        </w:r>
      </w:hyperlink>
    </w:p>
    <w:p>
      <w:pPr>
        <w:pStyle w:val="TOC1"/>
        <w:tabs>
          <w:tab w:val="right" w:leader="dot" w:pos="8306"/>
        </w:tabs>
      </w:pPr>
      <w:hyperlink w:anchor="_Toc29203" w:history="1">
        <w:r>
          <w:rPr>
            <w:rFonts w:ascii="仿宋" w:eastAsia="仿宋" w:hAnsi="仿宋" w:cs="仿宋" w:hint="eastAsia"/>
            <w:lang w:eastAsia="zh-CN"/>
          </w:rPr>
          <w:t>四、泡沫陶瓷过滤材料项目绩效评估</w:t>
        </w:r>
        <w:r>
          <w:tab/>
        </w:r>
        <w:r>
          <w:fldChar w:fldCharType="begin"/>
        </w:r>
        <w:r>
          <w:instrText xml:space="preserve"> PAGEREF _Toc29203 \h </w:instrText>
        </w:r>
        <w:r>
          <w:fldChar w:fldCharType="separate"/>
        </w:r>
        <w:r>
          <w:t>12</w:t>
        </w:r>
        <w:r>
          <w:fldChar w:fldCharType="end"/>
        </w:r>
      </w:hyperlink>
    </w:p>
    <w:p>
      <w:pPr>
        <w:pStyle w:val="TOC2"/>
        <w:tabs>
          <w:tab w:val="right" w:leader="dot" w:pos="8306"/>
        </w:tabs>
      </w:pPr>
      <w:hyperlink w:anchor="_Toc1598" w:history="1">
        <w:r>
          <w:rPr>
            <w:rFonts w:ascii="仿宋" w:eastAsia="仿宋" w:hAnsi="仿宋" w:cs="仿宋" w:hint="eastAsia"/>
            <w:lang w:eastAsia="zh-CN"/>
          </w:rPr>
          <w:t>(一)、绩效评估指标</w:t>
        </w:r>
        <w:r>
          <w:tab/>
        </w:r>
        <w:r>
          <w:fldChar w:fldCharType="begin"/>
        </w:r>
        <w:r>
          <w:instrText xml:space="preserve"> PAGEREF _Toc1598 \h </w:instrText>
        </w:r>
        <w:r>
          <w:fldChar w:fldCharType="separate"/>
        </w:r>
        <w:r>
          <w:t>12</w:t>
        </w:r>
        <w:r>
          <w:fldChar w:fldCharType="end"/>
        </w:r>
      </w:hyperlink>
    </w:p>
    <w:p>
      <w:pPr>
        <w:pStyle w:val="TOC2"/>
        <w:tabs>
          <w:tab w:val="right" w:leader="dot" w:pos="8306"/>
        </w:tabs>
      </w:pPr>
      <w:hyperlink w:anchor="_Toc26808" w:history="1">
        <w:r>
          <w:rPr>
            <w:rFonts w:ascii="仿宋" w:eastAsia="仿宋" w:hAnsi="仿宋" w:cs="仿宋" w:hint="eastAsia"/>
            <w:lang w:eastAsia="zh-CN"/>
          </w:rPr>
          <w:t>(二)、绩效评估方法</w:t>
        </w:r>
        <w:r>
          <w:tab/>
        </w:r>
        <w:r>
          <w:fldChar w:fldCharType="begin"/>
        </w:r>
        <w:r>
          <w:instrText xml:space="preserve"> PAGEREF _Toc26808 \h </w:instrText>
        </w:r>
        <w:r>
          <w:fldChar w:fldCharType="separate"/>
        </w:r>
        <w:r>
          <w:t>13</w:t>
        </w:r>
        <w:r>
          <w:fldChar w:fldCharType="end"/>
        </w:r>
      </w:hyperlink>
    </w:p>
    <w:p>
      <w:pPr>
        <w:pStyle w:val="TOC2"/>
        <w:tabs>
          <w:tab w:val="right" w:leader="dot" w:pos="8306"/>
        </w:tabs>
      </w:pPr>
      <w:hyperlink w:anchor="_Toc18245" w:history="1">
        <w:r>
          <w:rPr>
            <w:rFonts w:ascii="仿宋" w:eastAsia="仿宋" w:hAnsi="仿宋" w:cs="仿宋" w:hint="eastAsia"/>
            <w:lang w:eastAsia="zh-CN"/>
          </w:rPr>
          <w:t>(三)、绩效评估周期</w:t>
        </w:r>
        <w:r>
          <w:tab/>
        </w:r>
        <w:r>
          <w:fldChar w:fldCharType="begin"/>
        </w:r>
        <w:r>
          <w:instrText xml:space="preserve"> PAGEREF _Toc18245 \h </w:instrText>
        </w:r>
        <w:r>
          <w:fldChar w:fldCharType="separate"/>
        </w:r>
        <w:r>
          <w:t>15</w:t>
        </w:r>
        <w:r>
          <w:fldChar w:fldCharType="end"/>
        </w:r>
      </w:hyperlink>
    </w:p>
    <w:p>
      <w:pPr>
        <w:pStyle w:val="TOC1"/>
        <w:tabs>
          <w:tab w:val="right" w:leader="dot" w:pos="8306"/>
        </w:tabs>
      </w:pPr>
      <w:hyperlink w:anchor="_Toc12506" w:history="1">
        <w:r>
          <w:rPr>
            <w:rFonts w:ascii="仿宋" w:eastAsia="仿宋" w:hAnsi="仿宋" w:cs="仿宋" w:hint="eastAsia"/>
            <w:lang w:eastAsia="zh-CN"/>
          </w:rPr>
          <w:t>五、泡沫陶瓷过滤材料项目土建工程</w:t>
        </w:r>
        <w:r>
          <w:tab/>
        </w:r>
        <w:r>
          <w:fldChar w:fldCharType="begin"/>
        </w:r>
        <w:r>
          <w:instrText xml:space="preserve"> PAGEREF _Toc12506 \h </w:instrText>
        </w:r>
        <w:r>
          <w:fldChar w:fldCharType="separate"/>
        </w:r>
        <w:r>
          <w:t>16</w:t>
        </w:r>
        <w:r>
          <w:fldChar w:fldCharType="end"/>
        </w:r>
      </w:hyperlink>
    </w:p>
    <w:p>
      <w:pPr>
        <w:pStyle w:val="TOC2"/>
        <w:tabs>
          <w:tab w:val="right" w:leader="dot" w:pos="8306"/>
        </w:tabs>
      </w:pPr>
      <w:hyperlink w:anchor="_Toc24280" w:history="1">
        <w:r>
          <w:rPr>
            <w:rFonts w:ascii="仿宋" w:eastAsia="仿宋" w:hAnsi="仿宋" w:cs="仿宋" w:hint="eastAsia"/>
            <w:lang w:eastAsia="zh-CN"/>
          </w:rPr>
          <w:t>(一)、建筑工程设计原则</w:t>
        </w:r>
        <w:r>
          <w:tab/>
        </w:r>
        <w:r>
          <w:fldChar w:fldCharType="begin"/>
        </w:r>
        <w:r>
          <w:instrText xml:space="preserve"> PAGEREF _Toc24280 \h </w:instrText>
        </w:r>
        <w:r>
          <w:fldChar w:fldCharType="separate"/>
        </w:r>
        <w:r>
          <w:t>16</w:t>
        </w:r>
        <w:r>
          <w:fldChar w:fldCharType="end"/>
        </w:r>
      </w:hyperlink>
    </w:p>
    <w:p>
      <w:pPr>
        <w:pStyle w:val="TOC2"/>
        <w:tabs>
          <w:tab w:val="right" w:leader="dot" w:pos="8306"/>
        </w:tabs>
      </w:pPr>
      <w:hyperlink w:anchor="_Toc25945" w:history="1">
        <w:r>
          <w:rPr>
            <w:rFonts w:ascii="仿宋" w:eastAsia="仿宋" w:hAnsi="仿宋" w:cs="仿宋" w:hint="eastAsia"/>
            <w:lang w:eastAsia="zh-CN"/>
          </w:rPr>
          <w:t>(二)、土建工程设计年限及安全等级</w:t>
        </w:r>
        <w:r>
          <w:tab/>
        </w:r>
        <w:r>
          <w:fldChar w:fldCharType="begin"/>
        </w:r>
        <w:r>
          <w:instrText xml:space="preserve"> PAGEREF _Toc25945 \h </w:instrText>
        </w:r>
        <w:r>
          <w:fldChar w:fldCharType="separate"/>
        </w:r>
        <w:r>
          <w:t>17</w:t>
        </w:r>
        <w:r>
          <w:fldChar w:fldCharType="end"/>
        </w:r>
      </w:hyperlink>
    </w:p>
    <w:p>
      <w:pPr>
        <w:pStyle w:val="TOC2"/>
        <w:tabs>
          <w:tab w:val="right" w:leader="dot" w:pos="8306"/>
        </w:tabs>
      </w:pPr>
      <w:hyperlink w:anchor="_Toc28247" w:history="1">
        <w:r>
          <w:rPr>
            <w:rFonts w:ascii="仿宋" w:eastAsia="仿宋" w:hAnsi="仿宋" w:cs="仿宋" w:hint="eastAsia"/>
            <w:lang w:eastAsia="zh-CN"/>
          </w:rPr>
          <w:t>(三)、建筑工程设计总体要求</w:t>
        </w:r>
        <w:r>
          <w:tab/>
        </w:r>
        <w:r>
          <w:fldChar w:fldCharType="begin"/>
        </w:r>
        <w:r>
          <w:instrText xml:space="preserve"> PAGEREF _Toc28247 \h </w:instrText>
        </w:r>
        <w:r>
          <w:fldChar w:fldCharType="separate"/>
        </w:r>
        <w:r>
          <w:t>18</w:t>
        </w:r>
        <w:r>
          <w:fldChar w:fldCharType="end"/>
        </w:r>
      </w:hyperlink>
    </w:p>
    <w:p>
      <w:pPr>
        <w:pStyle w:val="TOC2"/>
        <w:tabs>
          <w:tab w:val="right" w:leader="dot" w:pos="8306"/>
        </w:tabs>
      </w:pPr>
      <w:hyperlink w:anchor="_Toc21518" w:history="1">
        <w:r>
          <w:rPr>
            <w:rFonts w:ascii="仿宋" w:eastAsia="仿宋" w:hAnsi="仿宋" w:cs="仿宋" w:hint="eastAsia"/>
            <w:lang w:eastAsia="zh-CN"/>
          </w:rPr>
          <w:t>(四)、土建工程建设指标</w:t>
        </w:r>
        <w:r>
          <w:tab/>
        </w:r>
        <w:r>
          <w:fldChar w:fldCharType="begin"/>
        </w:r>
        <w:r>
          <w:instrText xml:space="preserve"> PAGEREF _Toc21518 \h </w:instrText>
        </w:r>
        <w:r>
          <w:fldChar w:fldCharType="separate"/>
        </w:r>
        <w:r>
          <w:t>19</w:t>
        </w:r>
        <w:r>
          <w:fldChar w:fldCharType="end"/>
        </w:r>
      </w:hyperlink>
    </w:p>
    <w:p>
      <w:pPr>
        <w:pStyle w:val="TOC1"/>
        <w:tabs>
          <w:tab w:val="right" w:leader="dot" w:pos="8306"/>
        </w:tabs>
      </w:pPr>
      <w:hyperlink w:anchor="_Toc24135" w:history="1">
        <w:r>
          <w:rPr>
            <w:rFonts w:ascii="仿宋" w:eastAsia="仿宋" w:hAnsi="仿宋" w:cs="仿宋" w:hint="eastAsia"/>
            <w:lang w:eastAsia="zh-CN"/>
          </w:rPr>
          <w:t>六、泡沫陶瓷过滤材料项目可持续发展</w:t>
        </w:r>
        <w:r>
          <w:tab/>
        </w:r>
        <w:r>
          <w:fldChar w:fldCharType="begin"/>
        </w:r>
        <w:r>
          <w:instrText xml:space="preserve"> PAGEREF _Toc24135 \h </w:instrText>
        </w:r>
        <w:r>
          <w:fldChar w:fldCharType="separate"/>
        </w:r>
        <w:r>
          <w:t>19</w:t>
        </w:r>
        <w:r>
          <w:fldChar w:fldCharType="end"/>
        </w:r>
      </w:hyperlink>
    </w:p>
    <w:p>
      <w:pPr>
        <w:pStyle w:val="TOC2"/>
        <w:tabs>
          <w:tab w:val="right" w:leader="dot" w:pos="8306"/>
        </w:tabs>
      </w:pPr>
      <w:hyperlink w:anchor="_Toc5425" w:history="1">
        <w:r>
          <w:rPr>
            <w:rFonts w:ascii="仿宋" w:eastAsia="仿宋" w:hAnsi="仿宋" w:cs="仿宋" w:hint="eastAsia"/>
            <w:lang w:eastAsia="zh-CN"/>
          </w:rPr>
          <w:t>(一)、可持续战略与实践</w:t>
        </w:r>
        <w:r>
          <w:tab/>
        </w:r>
        <w:r>
          <w:fldChar w:fldCharType="begin"/>
        </w:r>
        <w:r>
          <w:instrText xml:space="preserve"> PAGEREF _Toc5425 \h </w:instrText>
        </w:r>
        <w:r>
          <w:fldChar w:fldCharType="separate"/>
        </w:r>
        <w:r>
          <w:t>19</w:t>
        </w:r>
        <w:r>
          <w:fldChar w:fldCharType="end"/>
        </w:r>
      </w:hyperlink>
    </w:p>
    <w:p>
      <w:pPr>
        <w:pStyle w:val="TOC2"/>
        <w:tabs>
          <w:tab w:val="right" w:leader="dot" w:pos="8306"/>
        </w:tabs>
      </w:pPr>
      <w:hyperlink w:anchor="_Toc6306" w:history="1">
        <w:r>
          <w:rPr>
            <w:rFonts w:ascii="仿宋" w:eastAsia="仿宋" w:hAnsi="仿宋" w:cs="仿宋" w:hint="eastAsia"/>
            <w:lang w:eastAsia="zh-CN"/>
          </w:rPr>
          <w:t>(二)、环保与社会责任</w:t>
        </w:r>
        <w:r>
          <w:tab/>
        </w:r>
        <w:r>
          <w:fldChar w:fldCharType="begin"/>
        </w:r>
        <w:r>
          <w:instrText xml:space="preserve"> PAGEREF _Toc6306 \h </w:instrText>
        </w:r>
        <w:r>
          <w:fldChar w:fldCharType="separate"/>
        </w:r>
        <w:r>
          <w:t>20</w:t>
        </w:r>
        <w:r>
          <w:fldChar w:fldCharType="end"/>
        </w:r>
      </w:hyperlink>
    </w:p>
    <w:p>
      <w:pPr>
        <w:pStyle w:val="TOC1"/>
        <w:tabs>
          <w:tab w:val="right" w:leader="dot" w:pos="8306"/>
        </w:tabs>
      </w:pPr>
      <w:hyperlink w:anchor="_Toc23281" w:history="1">
        <w:r>
          <w:rPr>
            <w:rFonts w:ascii="仿宋" w:eastAsia="仿宋" w:hAnsi="仿宋" w:cs="仿宋" w:hint="eastAsia"/>
            <w:lang w:eastAsia="zh-CN"/>
          </w:rPr>
          <w:t>七、泡沫陶瓷过滤材料项目人力资源管理</w:t>
        </w:r>
        <w:r>
          <w:tab/>
        </w:r>
        <w:r>
          <w:fldChar w:fldCharType="begin"/>
        </w:r>
        <w:r>
          <w:instrText xml:space="preserve"> PAGEREF _Toc23281 \h </w:instrText>
        </w:r>
        <w:r>
          <w:fldChar w:fldCharType="separate"/>
        </w:r>
        <w:r>
          <w:t>21</w:t>
        </w:r>
        <w:r>
          <w:fldChar w:fldCharType="end"/>
        </w:r>
      </w:hyperlink>
    </w:p>
    <w:p>
      <w:pPr>
        <w:pStyle w:val="TOC2"/>
        <w:tabs>
          <w:tab w:val="right" w:leader="dot" w:pos="8306"/>
        </w:tabs>
      </w:pPr>
      <w:hyperlink w:anchor="_Toc7823" w:history="1">
        <w:r>
          <w:rPr>
            <w:rFonts w:ascii="仿宋" w:eastAsia="仿宋" w:hAnsi="仿宋" w:cs="仿宋" w:hint="eastAsia"/>
            <w:lang w:eastAsia="zh-CN"/>
          </w:rPr>
          <w:t>(一)、建立健全的预算管理制度</w:t>
        </w:r>
        <w:r>
          <w:tab/>
        </w:r>
        <w:r>
          <w:fldChar w:fldCharType="begin"/>
        </w:r>
        <w:r>
          <w:instrText xml:space="preserve"> PAGEREF _Toc7823 \h </w:instrText>
        </w:r>
        <w:r>
          <w:fldChar w:fldCharType="separate"/>
        </w:r>
        <w:r>
          <w:t>21</w:t>
        </w:r>
        <w:r>
          <w:fldChar w:fldCharType="end"/>
        </w:r>
      </w:hyperlink>
    </w:p>
    <w:p>
      <w:pPr>
        <w:pStyle w:val="TOC2"/>
        <w:tabs>
          <w:tab w:val="right" w:leader="dot" w:pos="8306"/>
        </w:tabs>
      </w:pPr>
      <w:hyperlink w:anchor="_Toc8899" w:history="1">
        <w:r>
          <w:rPr>
            <w:rFonts w:ascii="仿宋" w:eastAsia="仿宋" w:hAnsi="仿宋" w:cs="仿宋" w:hint="eastAsia"/>
            <w:lang w:eastAsia="zh-CN"/>
          </w:rPr>
          <w:t>(二)、加强资金流动监控</w:t>
        </w:r>
        <w:r>
          <w:tab/>
        </w:r>
        <w:r>
          <w:fldChar w:fldCharType="begin"/>
        </w:r>
        <w:r>
          <w:instrText xml:space="preserve"> PAGEREF _Toc8899 \h </w:instrText>
        </w:r>
        <w:r>
          <w:fldChar w:fldCharType="separate"/>
        </w:r>
        <w:r>
          <w:t>22</w:t>
        </w:r>
        <w:r>
          <w:fldChar w:fldCharType="end"/>
        </w:r>
      </w:hyperlink>
    </w:p>
    <w:p>
      <w:pPr>
        <w:pStyle w:val="TOC2"/>
        <w:tabs>
          <w:tab w:val="right" w:leader="dot" w:pos="8306"/>
        </w:tabs>
      </w:pPr>
      <w:hyperlink w:anchor="_Toc7411" w:history="1">
        <w:r>
          <w:rPr>
            <w:rFonts w:ascii="仿宋" w:eastAsia="仿宋" w:hAnsi="仿宋" w:cs="仿宋" w:hint="eastAsia"/>
            <w:lang w:eastAsia="zh-CN"/>
          </w:rPr>
          <w:t>(三)、制定完善的风险控制机制</w:t>
        </w:r>
        <w:r>
          <w:tab/>
        </w:r>
        <w:r>
          <w:fldChar w:fldCharType="begin"/>
        </w:r>
        <w:r>
          <w:instrText xml:space="preserve"> PAGEREF _Toc7411 \h </w:instrText>
        </w:r>
        <w:r>
          <w:fldChar w:fldCharType="separate"/>
        </w:r>
        <w:r>
          <w:t>24</w:t>
        </w:r>
        <w:r>
          <w:fldChar w:fldCharType="end"/>
        </w:r>
      </w:hyperlink>
    </w:p>
    <w:p>
      <w:pPr>
        <w:pStyle w:val="TOC2"/>
        <w:tabs>
          <w:tab w:val="right" w:leader="dot" w:pos="8306"/>
        </w:tabs>
      </w:pPr>
      <w:hyperlink w:anchor="_Toc32305" w:history="1">
        <w:r>
          <w:rPr>
            <w:rFonts w:ascii="仿宋" w:eastAsia="仿宋" w:hAnsi="仿宋" w:cs="仿宋" w:hint="eastAsia"/>
            <w:lang w:eastAsia="zh-CN"/>
          </w:rPr>
          <w:t>(四)、优化成本管理</w:t>
        </w:r>
        <w:r>
          <w:tab/>
        </w:r>
        <w:r>
          <w:fldChar w:fldCharType="begin"/>
        </w:r>
        <w:r>
          <w:instrText xml:space="preserve"> PAGEREF _Toc32305 \h </w:instrText>
        </w:r>
        <w:r>
          <w:fldChar w:fldCharType="separate"/>
        </w:r>
        <w:r>
          <w:t>25</w:t>
        </w:r>
        <w:r>
          <w:fldChar w:fldCharType="end"/>
        </w:r>
      </w:hyperlink>
    </w:p>
    <w:p>
      <w:pPr>
        <w:pStyle w:val="TOC1"/>
        <w:tabs>
          <w:tab w:val="right" w:leader="dot" w:pos="8306"/>
        </w:tabs>
      </w:pPr>
      <w:hyperlink w:anchor="_Toc32380" w:history="1">
        <w:r>
          <w:rPr>
            <w:rFonts w:ascii="仿宋" w:eastAsia="仿宋" w:hAnsi="仿宋" w:cs="仿宋" w:hint="eastAsia"/>
            <w:lang w:eastAsia="zh-CN"/>
          </w:rPr>
          <w:t>八、泡沫陶瓷过滤材料项目经营效益</w:t>
        </w:r>
        <w:r>
          <w:tab/>
        </w:r>
        <w:r>
          <w:fldChar w:fldCharType="begin"/>
        </w:r>
        <w:r>
          <w:instrText xml:space="preserve"> PAGEREF _Toc32380 \h </w:instrText>
        </w:r>
        <w:r>
          <w:fldChar w:fldCharType="separate"/>
        </w:r>
        <w:r>
          <w:t>26</w:t>
        </w:r>
        <w:r>
          <w:fldChar w:fldCharType="end"/>
        </w:r>
      </w:hyperlink>
    </w:p>
    <w:p>
      <w:pPr>
        <w:pStyle w:val="TOC2"/>
        <w:tabs>
          <w:tab w:val="right" w:leader="dot" w:pos="8306"/>
        </w:tabs>
      </w:pPr>
      <w:hyperlink w:anchor="_Toc5945" w:history="1">
        <w:r>
          <w:rPr>
            <w:rFonts w:ascii="仿宋" w:eastAsia="仿宋" w:hAnsi="仿宋" w:cs="仿宋" w:hint="eastAsia"/>
            <w:lang w:eastAsia="zh-CN"/>
          </w:rPr>
          <w:t>(一)、经济评价财务测算</w:t>
        </w:r>
        <w:r>
          <w:tab/>
        </w:r>
        <w:r>
          <w:fldChar w:fldCharType="begin"/>
        </w:r>
        <w:r>
          <w:instrText xml:space="preserve"> PAGEREF _Toc5945 \h </w:instrText>
        </w:r>
        <w:r>
          <w:fldChar w:fldCharType="separate"/>
        </w:r>
        <w:r>
          <w:t>26</w:t>
        </w:r>
        <w:r>
          <w:fldChar w:fldCharType="end"/>
        </w:r>
      </w:hyperlink>
    </w:p>
    <w:p>
      <w:pPr>
        <w:pStyle w:val="TOC2"/>
        <w:tabs>
          <w:tab w:val="right" w:leader="dot" w:pos="8306"/>
        </w:tabs>
      </w:pPr>
      <w:hyperlink w:anchor="_Toc12054" w:history="1">
        <w:r>
          <w:rPr>
            <w:rFonts w:ascii="仿宋" w:eastAsia="仿宋" w:hAnsi="仿宋" w:cs="仿宋" w:hint="eastAsia"/>
            <w:lang w:eastAsia="zh-CN"/>
          </w:rPr>
          <w:t>(二)、泡沫陶瓷过滤材料项目盈利能力分析</w:t>
        </w:r>
        <w:r>
          <w:tab/>
        </w:r>
        <w:r>
          <w:fldChar w:fldCharType="begin"/>
        </w:r>
        <w:r>
          <w:instrText xml:space="preserve"> PAGEREF _Toc12054 \h </w:instrText>
        </w:r>
        <w:r>
          <w:fldChar w:fldCharType="separate"/>
        </w:r>
        <w:r>
          <w:t>28</w:t>
        </w:r>
        <w:r>
          <w:fldChar w:fldCharType="end"/>
        </w:r>
      </w:hyperlink>
    </w:p>
    <w:p>
      <w:pPr>
        <w:pStyle w:val="TOC1"/>
        <w:tabs>
          <w:tab w:val="right" w:leader="dot" w:pos="8306"/>
        </w:tabs>
      </w:pPr>
      <w:hyperlink w:anchor="_Toc29812" w:history="1">
        <w:r>
          <w:rPr>
            <w:rFonts w:ascii="仿宋" w:eastAsia="仿宋" w:hAnsi="仿宋" w:cs="仿宋" w:hint="eastAsia"/>
            <w:lang w:eastAsia="zh-CN"/>
          </w:rPr>
          <w:t>九、生产安全保护</w:t>
        </w:r>
        <w:r>
          <w:tab/>
        </w:r>
        <w:r>
          <w:fldChar w:fldCharType="begin"/>
        </w:r>
        <w:r>
          <w:instrText xml:space="preserve"> PAGEREF _Toc29812 \h </w:instrText>
        </w:r>
        <w:r>
          <w:fldChar w:fldCharType="separate"/>
        </w:r>
        <w:r>
          <w:t>28</w:t>
        </w:r>
        <w:r>
          <w:fldChar w:fldCharType="end"/>
        </w:r>
      </w:hyperlink>
    </w:p>
    <w:p>
      <w:pPr>
        <w:pStyle w:val="TOC2"/>
        <w:tabs>
          <w:tab w:val="right" w:leader="dot" w:pos="8306"/>
        </w:tabs>
      </w:pPr>
      <w:hyperlink w:anchor="_Toc9190" w:history="1">
        <w:r>
          <w:rPr>
            <w:rFonts w:ascii="仿宋" w:eastAsia="仿宋" w:hAnsi="仿宋" w:cs="仿宋" w:hint="eastAsia"/>
            <w:lang w:eastAsia="zh-CN"/>
          </w:rPr>
          <w:t>(一)、消防安全</w:t>
        </w:r>
        <w:r>
          <w:tab/>
        </w:r>
        <w:r>
          <w:fldChar w:fldCharType="begin"/>
        </w:r>
        <w:r>
          <w:instrText xml:space="preserve"> PAGEREF _Toc9190 \h </w:instrText>
        </w:r>
        <w:r>
          <w:fldChar w:fldCharType="separate"/>
        </w:r>
        <w:r>
          <w:t>28</w:t>
        </w:r>
        <w:r>
          <w:fldChar w:fldCharType="end"/>
        </w:r>
      </w:hyperlink>
    </w:p>
    <w:p>
      <w:pPr>
        <w:pStyle w:val="TOC2"/>
        <w:tabs>
          <w:tab w:val="right" w:leader="dot" w:pos="8306"/>
        </w:tabs>
      </w:pPr>
      <w:hyperlink w:anchor="_Toc25501" w:history="1">
        <w:r>
          <w:rPr>
            <w:rFonts w:ascii="仿宋" w:eastAsia="仿宋" w:hAnsi="仿宋" w:cs="仿宋" w:hint="eastAsia"/>
            <w:lang w:eastAsia="zh-CN"/>
          </w:rPr>
          <w:t>(二)、防火防爆总图布置措施</w:t>
        </w:r>
        <w:r>
          <w:tab/>
        </w:r>
        <w:r>
          <w:fldChar w:fldCharType="begin"/>
        </w:r>
        <w:r>
          <w:instrText xml:space="preserve"> PAGEREF _Toc25501 \h </w:instrText>
        </w:r>
        <w:r>
          <w:fldChar w:fldCharType="separate"/>
        </w:r>
        <w:r>
          <w:t>30</w:t>
        </w:r>
        <w:r>
          <w:fldChar w:fldCharType="end"/>
        </w:r>
      </w:hyperlink>
    </w:p>
    <w:p>
      <w:pPr>
        <w:pStyle w:val="TOC2"/>
        <w:tabs>
          <w:tab w:val="right" w:leader="dot" w:pos="8306"/>
        </w:tabs>
      </w:pPr>
      <w:hyperlink w:anchor="_Toc5184" w:history="1">
        <w:r>
          <w:rPr>
            <w:rFonts w:ascii="仿宋" w:eastAsia="仿宋" w:hAnsi="仿宋" w:cs="仿宋" w:hint="eastAsia"/>
            <w:lang w:eastAsia="zh-CN"/>
          </w:rPr>
          <w:t>(三)、自然灾害防范措施</w:t>
        </w:r>
        <w:r>
          <w:tab/>
        </w:r>
        <w:r>
          <w:fldChar w:fldCharType="begin"/>
        </w:r>
        <w:r>
          <w:instrText xml:space="preserve"> PAGEREF _Toc5184 \h </w:instrText>
        </w:r>
        <w:r>
          <w:fldChar w:fldCharType="separate"/>
        </w:r>
        <w:r>
          <w:t>31</w:t>
        </w:r>
        <w:r>
          <w:fldChar w:fldCharType="end"/>
        </w:r>
      </w:hyperlink>
    </w:p>
    <w:p>
      <w:pPr>
        <w:pStyle w:val="TOC2"/>
        <w:tabs>
          <w:tab w:val="right" w:leader="dot" w:pos="8306"/>
        </w:tabs>
      </w:pPr>
      <w:hyperlink w:anchor="_Toc25908" w:history="1">
        <w:r>
          <w:rPr>
            <w:rFonts w:ascii="仿宋" w:eastAsia="仿宋" w:hAnsi="仿宋" w:cs="仿宋" w:hint="eastAsia"/>
            <w:lang w:eastAsia="zh-CN"/>
          </w:rPr>
          <w:t>(四)、安全色及安全标志使用要求</w:t>
        </w:r>
        <w:r>
          <w:tab/>
        </w:r>
        <w:r>
          <w:fldChar w:fldCharType="begin"/>
        </w:r>
        <w:r>
          <w:instrText xml:space="preserve"> PAGEREF _Toc25908 \h </w:instrText>
        </w:r>
        <w:r>
          <w:fldChar w:fldCharType="separate"/>
        </w:r>
        <w:r>
          <w:t>32</w:t>
        </w:r>
        <w:r>
          <w:fldChar w:fldCharType="end"/>
        </w:r>
      </w:hyperlink>
    </w:p>
    <w:p>
      <w:pPr>
        <w:pStyle w:val="TOC2"/>
        <w:tabs>
          <w:tab w:val="right" w:leader="dot" w:pos="8306"/>
        </w:tabs>
      </w:pPr>
      <w:hyperlink w:anchor="_Toc29492" w:history="1">
        <w:r>
          <w:rPr>
            <w:rFonts w:ascii="仿宋" w:eastAsia="仿宋" w:hAnsi="仿宋" w:cs="仿宋" w:hint="eastAsia"/>
            <w:lang w:eastAsia="zh-CN"/>
          </w:rPr>
          <w:t>(五)、防尘防毒措施</w:t>
        </w:r>
        <w:r>
          <w:tab/>
        </w:r>
        <w:r>
          <w:fldChar w:fldCharType="begin"/>
        </w:r>
        <w:r>
          <w:instrText xml:space="preserve"> PAGEREF _Toc29492 \h </w:instrText>
        </w:r>
        <w:r>
          <w:fldChar w:fldCharType="separate"/>
        </w:r>
        <w:r>
          <w:t>33</w:t>
        </w:r>
        <w:r>
          <w:fldChar w:fldCharType="end"/>
        </w:r>
      </w:hyperlink>
    </w:p>
    <w:p>
      <w:pPr>
        <w:pStyle w:val="TOC2"/>
        <w:tabs>
          <w:tab w:val="right" w:leader="dot" w:pos="8306"/>
        </w:tabs>
      </w:pPr>
      <w:hyperlink w:anchor="_Toc2636" w:history="1">
        <w:r>
          <w:rPr>
            <w:rFonts w:ascii="仿宋" w:eastAsia="仿宋" w:hAnsi="仿宋" w:cs="仿宋" w:hint="eastAsia"/>
            <w:lang w:eastAsia="zh-CN"/>
          </w:rPr>
          <w:t>(六)、防静电、触电防护及防雷措施</w:t>
        </w:r>
        <w:r>
          <w:tab/>
        </w:r>
        <w:r>
          <w:fldChar w:fldCharType="begin"/>
        </w:r>
        <w:r>
          <w:instrText xml:space="preserve"> PAGEREF _Toc2636 \h </w:instrText>
        </w:r>
        <w:r>
          <w:fldChar w:fldCharType="separate"/>
        </w:r>
        <w:r>
          <w:t>34</w:t>
        </w:r>
        <w:r>
          <w:fldChar w:fldCharType="end"/>
        </w:r>
      </w:hyperlink>
    </w:p>
    <w:p>
      <w:pPr>
        <w:pStyle w:val="TOC2"/>
        <w:tabs>
          <w:tab w:val="right" w:leader="dot" w:pos="8306"/>
        </w:tabs>
      </w:pPr>
      <w:hyperlink w:anchor="_Toc30378" w:history="1">
        <w:r>
          <w:rPr>
            <w:rFonts w:ascii="仿宋" w:eastAsia="仿宋" w:hAnsi="仿宋" w:cs="仿宋" w:hint="eastAsia"/>
            <w:lang w:eastAsia="zh-CN"/>
          </w:rPr>
          <w:t>(七)、机械设备安全保障措施</w:t>
        </w:r>
        <w:r>
          <w:tab/>
        </w:r>
        <w:r>
          <w:fldChar w:fldCharType="begin"/>
        </w:r>
        <w:r>
          <w:instrText xml:space="preserve"> PAGEREF _Toc30378 \h </w:instrText>
        </w:r>
        <w:r>
          <w:fldChar w:fldCharType="separate"/>
        </w:r>
        <w:r>
          <w:t>35</w:t>
        </w:r>
        <w:r>
          <w:fldChar w:fldCharType="end"/>
        </w:r>
      </w:hyperlink>
    </w:p>
    <w:p>
      <w:pPr>
        <w:pStyle w:val="TOC1"/>
        <w:tabs>
          <w:tab w:val="right" w:leader="dot" w:pos="8306"/>
        </w:tabs>
      </w:pPr>
      <w:hyperlink w:anchor="_Toc32205" w:history="1">
        <w:r>
          <w:rPr>
            <w:rFonts w:ascii="仿宋" w:eastAsia="仿宋" w:hAnsi="仿宋" w:cs="仿宋" w:hint="eastAsia"/>
            <w:lang w:eastAsia="zh-CN"/>
          </w:rPr>
          <w:t>十、泡沫陶瓷过滤材料项目财务管理</w:t>
        </w:r>
        <w:r>
          <w:tab/>
        </w:r>
        <w:r>
          <w:fldChar w:fldCharType="begin"/>
        </w:r>
        <w:r>
          <w:instrText xml:space="preserve"> PAGEREF _Toc32205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23" w:history="1">
        <w:r>
          <w:rPr>
            <w:rFonts w:ascii="仿宋" w:eastAsia="仿宋" w:hAnsi="仿宋" w:cs="仿宋" w:hint="eastAsia"/>
            <w:lang w:eastAsia="zh-CN"/>
          </w:rPr>
          <w:t>(一)、资金需求大</w:t>
        </w:r>
        <w:r>
          <w:tab/>
        </w:r>
        <w:r>
          <w:fldChar w:fldCharType="begin"/>
        </w:r>
        <w:r>
          <w:instrText xml:space="preserve"> PAGEREF _Toc8223 \h </w:instrText>
        </w:r>
        <w:r>
          <w:fldChar w:fldCharType="separate"/>
        </w:r>
        <w:r>
          <w:t>37</w:t>
        </w:r>
        <w:r>
          <w:fldChar w:fldCharType="end"/>
        </w:r>
      </w:hyperlink>
    </w:p>
    <w:p>
      <w:pPr>
        <w:pStyle w:val="TOC2"/>
        <w:tabs>
          <w:tab w:val="right" w:leader="dot" w:pos="8306"/>
        </w:tabs>
      </w:pPr>
      <w:hyperlink w:anchor="_Toc31912" w:history="1">
        <w:r>
          <w:rPr>
            <w:rFonts w:ascii="仿宋" w:eastAsia="仿宋" w:hAnsi="仿宋" w:cs="仿宋" w:hint="eastAsia"/>
            <w:lang w:eastAsia="zh-CN"/>
          </w:rPr>
          <w:t>(二)、研发周期长</w:t>
        </w:r>
        <w:r>
          <w:tab/>
        </w:r>
        <w:r>
          <w:fldChar w:fldCharType="begin"/>
        </w:r>
        <w:r>
          <w:instrText xml:space="preserve"> PAGEREF _Toc31912 \h </w:instrText>
        </w:r>
        <w:r>
          <w:fldChar w:fldCharType="separate"/>
        </w:r>
        <w:r>
          <w:t>38</w:t>
        </w:r>
        <w:r>
          <w:fldChar w:fldCharType="end"/>
        </w:r>
      </w:hyperlink>
    </w:p>
    <w:p>
      <w:pPr>
        <w:pStyle w:val="TOC2"/>
        <w:tabs>
          <w:tab w:val="right" w:leader="dot" w:pos="8306"/>
        </w:tabs>
      </w:pPr>
      <w:hyperlink w:anchor="_Toc7295" w:history="1">
        <w:r>
          <w:rPr>
            <w:rFonts w:ascii="仿宋" w:eastAsia="仿宋" w:hAnsi="仿宋" w:cs="仿宋" w:hint="eastAsia"/>
            <w:lang w:eastAsia="zh-CN"/>
          </w:rPr>
          <w:t>(三)、市场风险大</w:t>
        </w:r>
        <w:r>
          <w:tab/>
        </w:r>
        <w:r>
          <w:fldChar w:fldCharType="begin"/>
        </w:r>
        <w:r>
          <w:instrText xml:space="preserve"> PAGEREF _Toc7295 \h </w:instrText>
        </w:r>
        <w:r>
          <w:fldChar w:fldCharType="separate"/>
        </w:r>
        <w:r>
          <w:t>39</w:t>
        </w:r>
        <w:r>
          <w:fldChar w:fldCharType="end"/>
        </w:r>
      </w:hyperlink>
    </w:p>
    <w:p>
      <w:pPr>
        <w:pStyle w:val="TOC2"/>
        <w:tabs>
          <w:tab w:val="right" w:leader="dot" w:pos="8306"/>
        </w:tabs>
      </w:pPr>
      <w:hyperlink w:anchor="_Toc23764" w:history="1">
        <w:r>
          <w:rPr>
            <w:rFonts w:ascii="仿宋" w:eastAsia="仿宋" w:hAnsi="仿宋" w:cs="仿宋" w:hint="eastAsia"/>
            <w:lang w:eastAsia="zh-CN"/>
          </w:rPr>
          <w:t>(四)、利润率高</w:t>
        </w:r>
        <w:r>
          <w:tab/>
        </w:r>
        <w:r>
          <w:fldChar w:fldCharType="begin"/>
        </w:r>
        <w:r>
          <w:instrText xml:space="preserve"> PAGEREF _Toc23764 \h </w:instrText>
        </w:r>
        <w:r>
          <w:fldChar w:fldCharType="separate"/>
        </w:r>
        <w:r>
          <w:t>42</w:t>
        </w:r>
        <w:r>
          <w:fldChar w:fldCharType="end"/>
        </w:r>
      </w:hyperlink>
    </w:p>
    <w:p>
      <w:pPr>
        <w:pStyle w:val="TOC1"/>
        <w:tabs>
          <w:tab w:val="right" w:leader="dot" w:pos="8306"/>
        </w:tabs>
      </w:pPr>
      <w:hyperlink w:anchor="_Toc15289" w:history="1">
        <w:r>
          <w:rPr>
            <w:rFonts w:ascii="仿宋" w:eastAsia="仿宋" w:hAnsi="仿宋" w:cs="仿宋" w:hint="eastAsia"/>
            <w:lang w:eastAsia="zh-CN"/>
          </w:rPr>
          <w:t>十一、泡沫陶瓷过滤材料项目计划安排</w:t>
        </w:r>
        <w:r>
          <w:tab/>
        </w:r>
        <w:r>
          <w:fldChar w:fldCharType="begin"/>
        </w:r>
        <w:r>
          <w:instrText xml:space="preserve"> PAGEREF _Toc15289 \h </w:instrText>
        </w:r>
        <w:r>
          <w:fldChar w:fldCharType="separate"/>
        </w:r>
        <w:r>
          <w:t>44</w:t>
        </w:r>
        <w:r>
          <w:fldChar w:fldCharType="end"/>
        </w:r>
      </w:hyperlink>
    </w:p>
    <w:p>
      <w:pPr>
        <w:pStyle w:val="TOC2"/>
        <w:tabs>
          <w:tab w:val="right" w:leader="dot" w:pos="8306"/>
        </w:tabs>
      </w:pPr>
      <w:hyperlink w:anchor="_Toc270" w:history="1">
        <w:r>
          <w:rPr>
            <w:rFonts w:ascii="仿宋" w:eastAsia="仿宋" w:hAnsi="仿宋" w:cs="仿宋" w:hint="eastAsia"/>
            <w:lang w:eastAsia="zh-CN"/>
          </w:rPr>
          <w:t>(一)、建设周期</w:t>
        </w:r>
        <w:r>
          <w:tab/>
        </w:r>
        <w:r>
          <w:fldChar w:fldCharType="begin"/>
        </w:r>
        <w:r>
          <w:instrText xml:space="preserve"> PAGEREF _Toc270 \h </w:instrText>
        </w:r>
        <w:r>
          <w:fldChar w:fldCharType="separate"/>
        </w:r>
        <w:r>
          <w:t>44</w:t>
        </w:r>
        <w:r>
          <w:fldChar w:fldCharType="end"/>
        </w:r>
      </w:hyperlink>
    </w:p>
    <w:p>
      <w:pPr>
        <w:pStyle w:val="TOC2"/>
        <w:tabs>
          <w:tab w:val="right" w:leader="dot" w:pos="8306"/>
        </w:tabs>
      </w:pPr>
      <w:hyperlink w:anchor="_Toc1528" w:history="1">
        <w:r>
          <w:rPr>
            <w:rFonts w:ascii="仿宋" w:eastAsia="仿宋" w:hAnsi="仿宋" w:cs="仿宋" w:hint="eastAsia"/>
            <w:lang w:eastAsia="zh-CN"/>
          </w:rPr>
          <w:t>(二)、建设进度</w:t>
        </w:r>
        <w:r>
          <w:tab/>
        </w:r>
        <w:r>
          <w:fldChar w:fldCharType="begin"/>
        </w:r>
        <w:r>
          <w:instrText xml:space="preserve"> PAGEREF _Toc1528 \h </w:instrText>
        </w:r>
        <w:r>
          <w:fldChar w:fldCharType="separate"/>
        </w:r>
        <w:r>
          <w:t>45</w:t>
        </w:r>
        <w:r>
          <w:fldChar w:fldCharType="end"/>
        </w:r>
      </w:hyperlink>
    </w:p>
    <w:p>
      <w:pPr>
        <w:pStyle w:val="TOC2"/>
        <w:tabs>
          <w:tab w:val="right" w:leader="dot" w:pos="8306"/>
        </w:tabs>
      </w:pPr>
      <w:hyperlink w:anchor="_Toc18347" w:history="1">
        <w:r>
          <w:rPr>
            <w:rFonts w:ascii="仿宋" w:eastAsia="仿宋" w:hAnsi="仿宋" w:cs="仿宋" w:hint="eastAsia"/>
            <w:lang w:eastAsia="zh-CN"/>
          </w:rPr>
          <w:t>(三)、进度安排注意事项</w:t>
        </w:r>
        <w:r>
          <w:tab/>
        </w:r>
        <w:r>
          <w:fldChar w:fldCharType="begin"/>
        </w:r>
        <w:r>
          <w:instrText xml:space="preserve"> PAGEREF _Toc18347 \h </w:instrText>
        </w:r>
        <w:r>
          <w:fldChar w:fldCharType="separate"/>
        </w:r>
        <w:r>
          <w:t>46</w:t>
        </w:r>
        <w:r>
          <w:fldChar w:fldCharType="end"/>
        </w:r>
      </w:hyperlink>
    </w:p>
    <w:p>
      <w:pPr>
        <w:pStyle w:val="TOC2"/>
        <w:tabs>
          <w:tab w:val="right" w:leader="dot" w:pos="8306"/>
        </w:tabs>
      </w:pPr>
      <w:hyperlink w:anchor="_Toc25517" w:history="1">
        <w:r>
          <w:rPr>
            <w:rFonts w:ascii="仿宋" w:eastAsia="仿宋" w:hAnsi="仿宋" w:cs="仿宋" w:hint="eastAsia"/>
            <w:lang w:eastAsia="zh-CN"/>
          </w:rPr>
          <w:t>(四)、人力资源配置</w:t>
        </w:r>
        <w:r>
          <w:tab/>
        </w:r>
        <w:r>
          <w:fldChar w:fldCharType="begin"/>
        </w:r>
        <w:r>
          <w:instrText xml:space="preserve"> PAGEREF _Toc25517 \h </w:instrText>
        </w:r>
        <w:r>
          <w:fldChar w:fldCharType="separate"/>
        </w:r>
        <w:r>
          <w:t>48</w:t>
        </w:r>
        <w:r>
          <w:fldChar w:fldCharType="end"/>
        </w:r>
      </w:hyperlink>
    </w:p>
    <w:p>
      <w:pPr>
        <w:pStyle w:val="TOC1"/>
        <w:tabs>
          <w:tab w:val="right" w:leader="dot" w:pos="8306"/>
        </w:tabs>
      </w:pPr>
      <w:hyperlink w:anchor="_Toc13576" w:history="1">
        <w:r>
          <w:rPr>
            <w:rFonts w:ascii="仿宋" w:eastAsia="仿宋" w:hAnsi="仿宋" w:cs="仿宋" w:hint="eastAsia"/>
            <w:lang w:eastAsia="zh-CN"/>
          </w:rPr>
          <w:t>十二、泡沫陶瓷过滤材料项目技术管理</w:t>
        </w:r>
        <w:r>
          <w:tab/>
        </w:r>
        <w:r>
          <w:fldChar w:fldCharType="begin"/>
        </w:r>
        <w:r>
          <w:instrText xml:space="preserve"> PAGEREF _Toc13576 \h </w:instrText>
        </w:r>
        <w:r>
          <w:fldChar w:fldCharType="separate"/>
        </w:r>
        <w:r>
          <w:t>48</w:t>
        </w:r>
        <w:r>
          <w:fldChar w:fldCharType="end"/>
        </w:r>
      </w:hyperlink>
    </w:p>
    <w:p>
      <w:pPr>
        <w:pStyle w:val="TOC2"/>
        <w:tabs>
          <w:tab w:val="right" w:leader="dot" w:pos="8306"/>
        </w:tabs>
      </w:pPr>
      <w:hyperlink w:anchor="_Toc14021" w:history="1">
        <w:r>
          <w:rPr>
            <w:rFonts w:ascii="仿宋" w:eastAsia="仿宋" w:hAnsi="仿宋" w:cs="仿宋" w:hint="eastAsia"/>
            <w:lang w:eastAsia="zh-CN"/>
          </w:rPr>
          <w:t>(一)、技术方案选用方向</w:t>
        </w:r>
        <w:r>
          <w:tab/>
        </w:r>
        <w:r>
          <w:fldChar w:fldCharType="begin"/>
        </w:r>
        <w:r>
          <w:instrText xml:space="preserve"> PAGEREF _Toc14021 \h </w:instrText>
        </w:r>
        <w:r>
          <w:fldChar w:fldCharType="separate"/>
        </w:r>
        <w:r>
          <w:t>48</w:t>
        </w:r>
        <w:r>
          <w:fldChar w:fldCharType="end"/>
        </w:r>
      </w:hyperlink>
    </w:p>
    <w:p>
      <w:pPr>
        <w:pStyle w:val="TOC2"/>
        <w:tabs>
          <w:tab w:val="right" w:leader="dot" w:pos="8306"/>
        </w:tabs>
      </w:pPr>
      <w:hyperlink w:anchor="_Toc24146" w:history="1">
        <w:r>
          <w:rPr>
            <w:rFonts w:ascii="仿宋" w:eastAsia="仿宋" w:hAnsi="仿宋" w:cs="仿宋" w:hint="eastAsia"/>
            <w:lang w:eastAsia="zh-CN"/>
          </w:rPr>
          <w:t>(二)、工艺技术方案选用原则</w:t>
        </w:r>
        <w:r>
          <w:tab/>
        </w:r>
        <w:r>
          <w:fldChar w:fldCharType="begin"/>
        </w:r>
        <w:r>
          <w:instrText xml:space="preserve"> PAGEREF _Toc24146 \h </w:instrText>
        </w:r>
        <w:r>
          <w:fldChar w:fldCharType="separate"/>
        </w:r>
        <w:r>
          <w:t>50</w:t>
        </w:r>
        <w:r>
          <w:fldChar w:fldCharType="end"/>
        </w:r>
      </w:hyperlink>
    </w:p>
    <w:p>
      <w:pPr>
        <w:pStyle w:val="TOC2"/>
        <w:tabs>
          <w:tab w:val="right" w:leader="dot" w:pos="8306"/>
        </w:tabs>
      </w:pPr>
      <w:hyperlink w:anchor="_Toc30408" w:history="1">
        <w:r>
          <w:rPr>
            <w:rFonts w:ascii="仿宋" w:eastAsia="仿宋" w:hAnsi="仿宋" w:cs="仿宋" w:hint="eastAsia"/>
            <w:lang w:eastAsia="zh-CN"/>
          </w:rPr>
          <w:t>(三)、工艺技术方案要求</w:t>
        </w:r>
        <w:r>
          <w:tab/>
        </w:r>
        <w:r>
          <w:fldChar w:fldCharType="begin"/>
        </w:r>
        <w:r>
          <w:instrText xml:space="preserve"> PAGEREF _Toc30408 \h </w:instrText>
        </w:r>
        <w:r>
          <w:fldChar w:fldCharType="separate"/>
        </w:r>
        <w:r>
          <w:t>52</w:t>
        </w:r>
        <w:r>
          <w:fldChar w:fldCharType="end"/>
        </w:r>
      </w:hyperlink>
    </w:p>
    <w:p>
      <w:pPr>
        <w:pStyle w:val="TOC1"/>
        <w:tabs>
          <w:tab w:val="right" w:leader="dot" w:pos="8306"/>
        </w:tabs>
      </w:pPr>
      <w:hyperlink w:anchor="_Toc32707" w:history="1">
        <w:r>
          <w:rPr>
            <w:rFonts w:ascii="仿宋" w:eastAsia="仿宋" w:hAnsi="仿宋" w:cs="仿宋" w:hint="eastAsia"/>
            <w:lang w:eastAsia="zh-CN"/>
          </w:rPr>
          <w:t>十三、泡沫陶瓷过滤材料项目实施时间节点</w:t>
        </w:r>
        <w:r>
          <w:tab/>
        </w:r>
        <w:r>
          <w:fldChar w:fldCharType="begin"/>
        </w:r>
        <w:r>
          <w:instrText xml:space="preserve"> PAGEREF _Toc32707 \h </w:instrText>
        </w:r>
        <w:r>
          <w:fldChar w:fldCharType="separate"/>
        </w:r>
        <w:r>
          <w:t>55</w:t>
        </w:r>
        <w:r>
          <w:fldChar w:fldCharType="end"/>
        </w:r>
      </w:hyperlink>
    </w:p>
    <w:p>
      <w:pPr>
        <w:pStyle w:val="TOC2"/>
        <w:tabs>
          <w:tab w:val="right" w:leader="dot" w:pos="8306"/>
        </w:tabs>
      </w:pPr>
      <w:hyperlink w:anchor="_Toc11952" w:history="1">
        <w:r>
          <w:rPr>
            <w:rFonts w:ascii="仿宋" w:eastAsia="仿宋" w:hAnsi="仿宋" w:cs="仿宋" w:hint="eastAsia"/>
            <w:lang w:eastAsia="zh-CN"/>
          </w:rPr>
          <w:t>(一)、泡沫陶瓷过滤材料项目启动阶段时间节点</w:t>
        </w:r>
        <w:r>
          <w:tab/>
        </w:r>
        <w:r>
          <w:fldChar w:fldCharType="begin"/>
        </w:r>
        <w:r>
          <w:instrText xml:space="preserve"> PAGEREF _Toc11952 \h </w:instrText>
        </w:r>
        <w:r>
          <w:fldChar w:fldCharType="separate"/>
        </w:r>
        <w:r>
          <w:t>55</w:t>
        </w:r>
        <w:r>
          <w:fldChar w:fldCharType="end"/>
        </w:r>
      </w:hyperlink>
    </w:p>
    <w:p>
      <w:pPr>
        <w:pStyle w:val="TOC2"/>
        <w:tabs>
          <w:tab w:val="right" w:leader="dot" w:pos="8306"/>
        </w:tabs>
      </w:pPr>
      <w:hyperlink w:anchor="_Toc16768" w:history="1">
        <w:r>
          <w:rPr>
            <w:rFonts w:ascii="仿宋" w:eastAsia="仿宋" w:hAnsi="仿宋" w:cs="仿宋" w:hint="eastAsia"/>
            <w:lang w:eastAsia="zh-CN"/>
          </w:rPr>
          <w:t>(二)、泡沫陶瓷过滤材料项目执行阶段时间节点</w:t>
        </w:r>
        <w:r>
          <w:tab/>
        </w:r>
        <w:r>
          <w:fldChar w:fldCharType="begin"/>
        </w:r>
        <w:r>
          <w:instrText xml:space="preserve"> PAGEREF _Toc16768 \h </w:instrText>
        </w:r>
        <w:r>
          <w:fldChar w:fldCharType="separate"/>
        </w:r>
        <w:r>
          <w:t>56</w:t>
        </w:r>
        <w:r>
          <w:fldChar w:fldCharType="end"/>
        </w:r>
      </w:hyperlink>
    </w:p>
    <w:p>
      <w:pPr>
        <w:pStyle w:val="TOC2"/>
        <w:tabs>
          <w:tab w:val="right" w:leader="dot" w:pos="8306"/>
        </w:tabs>
      </w:pPr>
      <w:hyperlink w:anchor="_Toc29368" w:history="1">
        <w:r>
          <w:rPr>
            <w:rFonts w:ascii="仿宋" w:eastAsia="仿宋" w:hAnsi="仿宋" w:cs="仿宋" w:hint="eastAsia"/>
            <w:lang w:eastAsia="zh-CN"/>
          </w:rPr>
          <w:t>(三)、泡沫陶瓷过滤材料项目完成阶段时间节点</w:t>
        </w:r>
        <w:r>
          <w:tab/>
        </w:r>
        <w:r>
          <w:fldChar w:fldCharType="begin"/>
        </w:r>
        <w:r>
          <w:instrText xml:space="preserve"> PAGEREF _Toc29368 \h </w:instrText>
        </w:r>
        <w:r>
          <w:fldChar w:fldCharType="separate"/>
        </w:r>
        <w:r>
          <w:t>57</w:t>
        </w:r>
        <w:r>
          <w:fldChar w:fldCharType="end"/>
        </w:r>
      </w:hyperlink>
    </w:p>
    <w:p>
      <w:pPr>
        <w:pStyle w:val="TOC1"/>
        <w:tabs>
          <w:tab w:val="right" w:leader="dot" w:pos="8306"/>
        </w:tabs>
      </w:pPr>
      <w:hyperlink w:anchor="_Toc2243" w:history="1">
        <w:r>
          <w:rPr>
            <w:rFonts w:ascii="仿宋" w:eastAsia="仿宋" w:hAnsi="仿宋" w:cs="仿宋" w:hint="eastAsia"/>
            <w:lang w:eastAsia="zh-CN"/>
          </w:rPr>
          <w:t>十四、利益相关者分析与沟通计划</w:t>
        </w:r>
        <w:r>
          <w:tab/>
        </w:r>
        <w:r>
          <w:fldChar w:fldCharType="begin"/>
        </w:r>
        <w:r>
          <w:instrText xml:space="preserve"> PAGEREF _Toc2243 \h </w:instrText>
        </w:r>
        <w:r>
          <w:fldChar w:fldCharType="separate"/>
        </w:r>
        <w:r>
          <w:t>58</w:t>
        </w:r>
        <w:r>
          <w:fldChar w:fldCharType="end"/>
        </w:r>
      </w:hyperlink>
    </w:p>
    <w:p>
      <w:pPr>
        <w:pStyle w:val="TOC2"/>
        <w:tabs>
          <w:tab w:val="right" w:leader="dot" w:pos="8306"/>
        </w:tabs>
      </w:pPr>
      <w:hyperlink w:anchor="_Toc21885" w:history="1">
        <w:r>
          <w:rPr>
            <w:rFonts w:ascii="仿宋" w:eastAsia="仿宋" w:hAnsi="仿宋" w:cs="仿宋" w:hint="eastAsia"/>
            <w:lang w:eastAsia="zh-CN"/>
          </w:rPr>
          <w:t>(一)、利益相关者分析</w:t>
        </w:r>
        <w:r>
          <w:tab/>
        </w:r>
        <w:r>
          <w:fldChar w:fldCharType="begin"/>
        </w:r>
        <w:r>
          <w:instrText xml:space="preserve"> PAGEREF _Toc21885 \h </w:instrText>
        </w:r>
        <w:r>
          <w:fldChar w:fldCharType="separate"/>
        </w:r>
        <w:r>
          <w:t>58</w:t>
        </w:r>
        <w:r>
          <w:fldChar w:fldCharType="end"/>
        </w:r>
      </w:hyperlink>
    </w:p>
    <w:p>
      <w:pPr>
        <w:pStyle w:val="TOC2"/>
        <w:tabs>
          <w:tab w:val="right" w:leader="dot" w:pos="8306"/>
        </w:tabs>
      </w:pPr>
      <w:hyperlink w:anchor="_Toc24307" w:history="1">
        <w:r>
          <w:rPr>
            <w:rFonts w:ascii="仿宋" w:eastAsia="仿宋" w:hAnsi="仿宋" w:cs="仿宋" w:hint="eastAsia"/>
            <w:lang w:eastAsia="zh-CN"/>
          </w:rPr>
          <w:t>(二)、沟通计划</w:t>
        </w:r>
        <w:r>
          <w:tab/>
        </w:r>
        <w:r>
          <w:fldChar w:fldCharType="begin"/>
        </w:r>
        <w:r>
          <w:instrText xml:space="preserve"> PAGEREF _Toc24307 \h </w:instrText>
        </w:r>
        <w:r>
          <w:fldChar w:fldCharType="separate"/>
        </w:r>
        <w:r>
          <w:t>59</w:t>
        </w:r>
        <w:r>
          <w:fldChar w:fldCharType="end"/>
        </w:r>
      </w:hyperlink>
    </w:p>
    <w:p>
      <w:pPr>
        <w:pStyle w:val="TOC1"/>
        <w:tabs>
          <w:tab w:val="right" w:leader="dot" w:pos="8306"/>
        </w:tabs>
      </w:pPr>
      <w:hyperlink w:anchor="_Toc24340" w:history="1">
        <w:r>
          <w:rPr>
            <w:rFonts w:ascii="仿宋" w:eastAsia="仿宋" w:hAnsi="仿宋" w:cs="仿宋" w:hint="eastAsia"/>
            <w:lang w:eastAsia="zh-CN"/>
          </w:rPr>
          <w:t>十五、供应链管理</w:t>
        </w:r>
        <w:r>
          <w:tab/>
        </w:r>
        <w:r>
          <w:fldChar w:fldCharType="begin"/>
        </w:r>
        <w:r>
          <w:instrText xml:space="preserve"> PAGEREF _Toc24340 \h </w:instrText>
        </w:r>
        <w:r>
          <w:fldChar w:fldCharType="separate"/>
        </w:r>
        <w:r>
          <w:t>60</w:t>
        </w:r>
        <w:r>
          <w:fldChar w:fldCharType="end"/>
        </w:r>
      </w:hyperlink>
    </w:p>
    <w:p>
      <w:pPr>
        <w:pStyle w:val="TOC2"/>
        <w:tabs>
          <w:tab w:val="right" w:leader="dot" w:pos="8306"/>
        </w:tabs>
      </w:pPr>
      <w:hyperlink w:anchor="_Toc1749" w:history="1">
        <w:r>
          <w:rPr>
            <w:rFonts w:ascii="仿宋" w:eastAsia="仿宋" w:hAnsi="仿宋" w:cs="仿宋" w:hint="eastAsia"/>
            <w:lang w:eastAsia="zh-CN"/>
          </w:rPr>
          <w:t>(一)、供应链战略规划</w:t>
        </w:r>
        <w:r>
          <w:tab/>
        </w:r>
        <w:r>
          <w:fldChar w:fldCharType="begin"/>
        </w:r>
        <w:r>
          <w:instrText xml:space="preserve"> PAGEREF _Toc1749 \h </w:instrText>
        </w:r>
        <w:r>
          <w:fldChar w:fldCharType="separate"/>
        </w:r>
        <w:r>
          <w:t>60</w:t>
        </w:r>
        <w:r>
          <w:fldChar w:fldCharType="end"/>
        </w:r>
      </w:hyperlink>
    </w:p>
    <w:p>
      <w:pPr>
        <w:pStyle w:val="TOC2"/>
        <w:tabs>
          <w:tab w:val="right" w:leader="dot" w:pos="8306"/>
        </w:tabs>
      </w:pPr>
      <w:hyperlink w:anchor="_Toc24084" w:history="1">
        <w:r>
          <w:rPr>
            <w:rFonts w:ascii="仿宋" w:eastAsia="仿宋" w:hAnsi="仿宋" w:cs="仿宋" w:hint="eastAsia"/>
            <w:lang w:eastAsia="zh-CN"/>
          </w:rPr>
          <w:t>(二)、供应商选择与合作</w:t>
        </w:r>
        <w:r>
          <w:tab/>
        </w:r>
        <w:r>
          <w:fldChar w:fldCharType="begin"/>
        </w:r>
        <w:r>
          <w:instrText xml:space="preserve"> PAGEREF _Toc24084 \h </w:instrText>
        </w:r>
        <w:r>
          <w:fldChar w:fldCharType="separate"/>
        </w:r>
        <w:r>
          <w:t>62</w:t>
        </w:r>
        <w:r>
          <w:fldChar w:fldCharType="end"/>
        </w:r>
      </w:hyperlink>
    </w:p>
    <w:p>
      <w:pPr>
        <w:pStyle w:val="TOC2"/>
        <w:tabs>
          <w:tab w:val="right" w:leader="dot" w:pos="8306"/>
        </w:tabs>
      </w:pPr>
      <w:hyperlink w:anchor="_Toc22532" w:history="1">
        <w:r>
          <w:rPr>
            <w:rFonts w:ascii="仿宋" w:eastAsia="仿宋" w:hAnsi="仿宋" w:cs="仿宋" w:hint="eastAsia"/>
            <w:lang w:eastAsia="zh-CN"/>
          </w:rPr>
          <w:t>(三)、物流与库存管理</w:t>
        </w:r>
        <w:r>
          <w:tab/>
        </w:r>
        <w:r>
          <w:fldChar w:fldCharType="begin"/>
        </w:r>
        <w:r>
          <w:instrText xml:space="preserve"> PAGEREF _Toc22532 \h </w:instrText>
        </w:r>
        <w:r>
          <w:fldChar w:fldCharType="separate"/>
        </w:r>
        <w:r>
          <w:t>63</w:t>
        </w:r>
        <w:r>
          <w:fldChar w:fldCharType="end"/>
        </w:r>
      </w:hyperlink>
    </w:p>
    <w:p>
      <w:pPr>
        <w:pStyle w:val="TOC1"/>
        <w:tabs>
          <w:tab w:val="right" w:leader="dot" w:pos="8306"/>
        </w:tabs>
      </w:pPr>
      <w:hyperlink w:anchor="_Toc27037" w:history="1">
        <w:r>
          <w:rPr>
            <w:rFonts w:ascii="仿宋" w:eastAsia="仿宋" w:hAnsi="仿宋" w:cs="仿宋" w:hint="eastAsia"/>
            <w:lang w:eastAsia="zh-CN"/>
          </w:rPr>
          <w:t>十六、风险识别与分类</w:t>
        </w:r>
        <w:r>
          <w:tab/>
        </w:r>
        <w:r>
          <w:fldChar w:fldCharType="begin"/>
        </w:r>
        <w:r>
          <w:instrText xml:space="preserve"> PAGEREF _Toc27037 \h </w:instrText>
        </w:r>
        <w:r>
          <w:fldChar w:fldCharType="separate"/>
        </w:r>
        <w:r>
          <w:t>65</w:t>
        </w:r>
        <w:r>
          <w:fldChar w:fldCharType="end"/>
        </w:r>
      </w:hyperlink>
    </w:p>
    <w:p>
      <w:pPr>
        <w:pStyle w:val="TOC2"/>
        <w:tabs>
          <w:tab w:val="right" w:leader="dot" w:pos="8306"/>
        </w:tabs>
      </w:pPr>
      <w:hyperlink w:anchor="_Toc31557" w:history="1">
        <w:r>
          <w:rPr>
            <w:rFonts w:ascii="仿宋" w:eastAsia="仿宋" w:hAnsi="仿宋" w:cs="仿宋" w:hint="eastAsia"/>
            <w:lang w:eastAsia="zh-CN"/>
          </w:rPr>
          <w:t>(一)、风险识别</w:t>
        </w:r>
        <w:r>
          <w:tab/>
        </w:r>
        <w:r>
          <w:fldChar w:fldCharType="begin"/>
        </w:r>
        <w:r>
          <w:instrText xml:space="preserve"> PAGEREF _Toc31557 \h </w:instrText>
        </w:r>
        <w:r>
          <w:fldChar w:fldCharType="separate"/>
        </w:r>
        <w:r>
          <w:t>65</w:t>
        </w:r>
        <w:r>
          <w:fldChar w:fldCharType="end"/>
        </w:r>
      </w:hyperlink>
    </w:p>
    <w:p>
      <w:pPr>
        <w:pStyle w:val="TOC2"/>
        <w:tabs>
          <w:tab w:val="right" w:leader="dot" w:pos="8306"/>
        </w:tabs>
      </w:pPr>
      <w:hyperlink w:anchor="_Toc25826" w:history="1">
        <w:r>
          <w:rPr>
            <w:rFonts w:ascii="仿宋" w:eastAsia="仿宋" w:hAnsi="仿宋" w:cs="仿宋" w:hint="eastAsia"/>
            <w:lang w:eastAsia="zh-CN"/>
          </w:rPr>
          <w:t>(二)、风险分类</w:t>
        </w:r>
        <w:r>
          <w:tab/>
        </w:r>
        <w:r>
          <w:fldChar w:fldCharType="begin"/>
        </w:r>
        <w:r>
          <w:instrText xml:space="preserve"> PAGEREF _Toc25826 \h </w:instrText>
        </w:r>
        <w:r>
          <w:fldChar w:fldCharType="separate"/>
        </w:r>
        <w:r>
          <w:t>66</w:t>
        </w:r>
        <w:r>
          <w:fldChar w:fldCharType="end"/>
        </w:r>
      </w:hyperlink>
    </w:p>
    <w:p>
      <w:pPr>
        <w:pStyle w:val="TOC1"/>
        <w:tabs>
          <w:tab w:val="right" w:leader="dot" w:pos="8306"/>
        </w:tabs>
      </w:pPr>
      <w:hyperlink w:anchor="_Toc13950" w:history="1">
        <w:r>
          <w:rPr>
            <w:rFonts w:ascii="仿宋" w:eastAsia="仿宋" w:hAnsi="仿宋" w:cs="仿宋" w:hint="eastAsia"/>
            <w:lang w:eastAsia="zh-CN"/>
          </w:rPr>
          <w:t>十七、质量管理体系</w:t>
        </w:r>
        <w:r>
          <w:tab/>
        </w:r>
        <w:r>
          <w:fldChar w:fldCharType="begin"/>
        </w:r>
        <w:r>
          <w:instrText xml:space="preserve"> PAGEREF _Toc13950 \h </w:instrText>
        </w:r>
        <w:r>
          <w:fldChar w:fldCharType="separate"/>
        </w:r>
        <w:r>
          <w:t>68</w:t>
        </w:r>
        <w:r>
          <w:fldChar w:fldCharType="end"/>
        </w:r>
      </w:hyperlink>
    </w:p>
    <w:p>
      <w:pPr>
        <w:pStyle w:val="TOC2"/>
        <w:tabs>
          <w:tab w:val="right" w:leader="dot" w:pos="8306"/>
        </w:tabs>
      </w:pPr>
      <w:hyperlink w:anchor="_Toc6084" w:history="1">
        <w:r>
          <w:rPr>
            <w:rFonts w:ascii="仿宋" w:eastAsia="仿宋" w:hAnsi="仿宋" w:cs="仿宋" w:hint="eastAsia"/>
            <w:lang w:eastAsia="zh-CN"/>
          </w:rPr>
          <w:t>(一)、质量目标与方针</w:t>
        </w:r>
        <w:r>
          <w:tab/>
        </w:r>
        <w:r>
          <w:fldChar w:fldCharType="begin"/>
        </w:r>
        <w:r>
          <w:instrText xml:space="preserve"> PAGEREF _Toc6084 \h </w:instrText>
        </w:r>
        <w:r>
          <w:fldChar w:fldCharType="separate"/>
        </w:r>
        <w:r>
          <w:t>68</w:t>
        </w:r>
        <w:r>
          <w:fldChar w:fldCharType="end"/>
        </w:r>
      </w:hyperlink>
    </w:p>
    <w:p>
      <w:pPr>
        <w:pStyle w:val="TOC2"/>
        <w:tabs>
          <w:tab w:val="right" w:leader="dot" w:pos="8306"/>
        </w:tabs>
      </w:pPr>
      <w:hyperlink w:anchor="_Toc11602" w:history="1">
        <w:r>
          <w:rPr>
            <w:rFonts w:ascii="仿宋" w:eastAsia="仿宋" w:hAnsi="仿宋" w:cs="仿宋" w:hint="eastAsia"/>
            <w:lang w:eastAsia="zh-CN"/>
          </w:rPr>
          <w:t>(二)、质量管理责任</w:t>
        </w:r>
        <w:r>
          <w:tab/>
        </w:r>
        <w:r>
          <w:fldChar w:fldCharType="begin"/>
        </w:r>
        <w:r>
          <w:instrText xml:space="preserve"> PAGEREF _Toc11602 \h </w:instrText>
        </w:r>
        <w:r>
          <w:fldChar w:fldCharType="separate"/>
        </w:r>
        <w:r>
          <w:t>69</w:t>
        </w:r>
        <w:r>
          <w:fldChar w:fldCharType="end"/>
        </w:r>
      </w:hyperlink>
    </w:p>
    <w:p>
      <w:pPr>
        <w:pStyle w:val="TOC2"/>
        <w:tabs>
          <w:tab w:val="right" w:leader="dot" w:pos="8306"/>
        </w:tabs>
      </w:pPr>
      <w:hyperlink w:anchor="_Toc19836" w:history="1">
        <w:r>
          <w:rPr>
            <w:rFonts w:ascii="仿宋" w:eastAsia="仿宋" w:hAnsi="仿宋" w:cs="仿宋" w:hint="eastAsia"/>
            <w:lang w:eastAsia="zh-CN"/>
          </w:rPr>
          <w:t>(三)、质量管理体系文件</w:t>
        </w:r>
        <w:r>
          <w:tab/>
        </w:r>
        <w:r>
          <w:fldChar w:fldCharType="begin"/>
        </w:r>
        <w:r>
          <w:instrText xml:space="preserve"> PAGEREF _Toc19836 \h </w:instrText>
        </w:r>
        <w:r>
          <w:fldChar w:fldCharType="separate"/>
        </w:r>
        <w:r>
          <w:t>70</w:t>
        </w:r>
        <w:r>
          <w:fldChar w:fldCharType="end"/>
        </w:r>
      </w:hyperlink>
    </w:p>
    <w:p>
      <w:pPr>
        <w:pStyle w:val="TOC2"/>
        <w:tabs>
          <w:tab w:val="right" w:leader="dot" w:pos="8306"/>
        </w:tabs>
      </w:pPr>
      <w:hyperlink w:anchor="_Toc25520" w:history="1">
        <w:r>
          <w:rPr>
            <w:rFonts w:ascii="仿宋" w:eastAsia="仿宋" w:hAnsi="仿宋" w:cs="仿宋" w:hint="eastAsia"/>
            <w:lang w:eastAsia="zh-CN"/>
          </w:rPr>
          <w:t>(四)、质量培训与教育</w:t>
        </w:r>
        <w:r>
          <w:tab/>
        </w:r>
        <w:r>
          <w:fldChar w:fldCharType="begin"/>
        </w:r>
        <w:r>
          <w:instrText xml:space="preserve"> PAGEREF _Toc25520 \h </w:instrText>
        </w:r>
        <w:r>
          <w:fldChar w:fldCharType="separate"/>
        </w:r>
        <w:r>
          <w:t>73</w:t>
        </w:r>
        <w:r>
          <w:fldChar w:fldCharType="end"/>
        </w:r>
      </w:hyperlink>
    </w:p>
    <w:p>
      <w:pPr>
        <w:pStyle w:val="TOC2"/>
        <w:tabs>
          <w:tab w:val="right" w:leader="dot" w:pos="8306"/>
        </w:tabs>
      </w:pPr>
      <w:hyperlink w:anchor="_Toc12652" w:history="1">
        <w:r>
          <w:rPr>
            <w:rFonts w:ascii="仿宋" w:eastAsia="仿宋" w:hAnsi="仿宋" w:cs="仿宋" w:hint="eastAsia"/>
            <w:lang w:eastAsia="zh-CN"/>
          </w:rPr>
          <w:t>(五)、质量审核与评价</w:t>
        </w:r>
        <w:r>
          <w:tab/>
        </w:r>
        <w:r>
          <w:fldChar w:fldCharType="begin"/>
        </w:r>
        <w:r>
          <w:instrText xml:space="preserve"> PAGEREF _Toc12652 \h </w:instrText>
        </w:r>
        <w:r>
          <w:fldChar w:fldCharType="separate"/>
        </w:r>
        <w:r>
          <w:t>74</w:t>
        </w:r>
        <w:r>
          <w:fldChar w:fldCharType="end"/>
        </w:r>
      </w:hyperlink>
    </w:p>
    <w:p>
      <w:pPr>
        <w:pStyle w:val="TOC2"/>
        <w:tabs>
          <w:tab w:val="right" w:leader="dot" w:pos="8306"/>
        </w:tabs>
      </w:pPr>
      <w:hyperlink w:anchor="_Toc31199" w:history="1">
        <w:r>
          <w:rPr>
            <w:rFonts w:ascii="仿宋" w:eastAsia="仿宋" w:hAnsi="仿宋" w:cs="仿宋" w:hint="eastAsia"/>
            <w:lang w:eastAsia="zh-CN"/>
          </w:rPr>
          <w:t>(六)、不符合与纠正措施</w:t>
        </w:r>
        <w:r>
          <w:tab/>
        </w:r>
        <w:r>
          <w:fldChar w:fldCharType="begin"/>
        </w:r>
        <w:r>
          <w:instrText xml:space="preserve"> PAGEREF _Toc31199 \h </w:instrText>
        </w:r>
        <w:r>
          <w:fldChar w:fldCharType="separate"/>
        </w:r>
        <w:r>
          <w:t>75</w:t>
        </w:r>
        <w:r>
          <w:fldChar w:fldCharType="end"/>
        </w:r>
      </w:hyperlink>
    </w:p>
    <w:p>
      <w:pPr>
        <w:pStyle w:val="TOC1"/>
        <w:tabs>
          <w:tab w:val="right" w:leader="dot" w:pos="8306"/>
        </w:tabs>
      </w:pPr>
      <w:hyperlink w:anchor="_Toc9093" w:history="1">
        <w:r>
          <w:rPr>
            <w:rFonts w:ascii="仿宋" w:eastAsia="仿宋" w:hAnsi="仿宋" w:cs="仿宋" w:hint="eastAsia"/>
            <w:lang w:eastAsia="zh-CN"/>
          </w:rPr>
          <w:t>十八、泡沫陶瓷过滤材料项目治理与监督</w:t>
        </w:r>
        <w:r>
          <w:tab/>
        </w:r>
        <w:r>
          <w:fldChar w:fldCharType="begin"/>
        </w:r>
        <w:r>
          <w:instrText xml:space="preserve"> PAGEREF _Toc9093 \h </w:instrText>
        </w:r>
        <w:r>
          <w:fldChar w:fldCharType="separate"/>
        </w:r>
        <w:r>
          <w:t>76</w:t>
        </w:r>
        <w:r>
          <w:fldChar w:fldCharType="end"/>
        </w:r>
      </w:hyperlink>
    </w:p>
    <w:p>
      <w:pPr>
        <w:pStyle w:val="TOC2"/>
        <w:tabs>
          <w:tab w:val="right" w:leader="dot" w:pos="8306"/>
        </w:tabs>
      </w:pPr>
      <w:hyperlink w:anchor="_Toc5569" w:history="1">
        <w:r>
          <w:rPr>
            <w:rFonts w:ascii="仿宋" w:eastAsia="仿宋" w:hAnsi="仿宋" w:cs="仿宋" w:hint="eastAsia"/>
            <w:lang w:eastAsia="zh-CN"/>
          </w:rPr>
          <w:t>(一)、泡沫陶瓷过滤材料项目治理结构</w:t>
        </w:r>
        <w:r>
          <w:tab/>
        </w:r>
        <w:r>
          <w:fldChar w:fldCharType="begin"/>
        </w:r>
        <w:r>
          <w:instrText xml:space="preserve"> PAGEREF _Toc5569 \h </w:instrText>
        </w:r>
        <w:r>
          <w:fldChar w:fldCharType="separate"/>
        </w:r>
        <w:r>
          <w:t>76</w:t>
        </w:r>
        <w:r>
          <w:fldChar w:fldCharType="end"/>
        </w:r>
      </w:hyperlink>
    </w:p>
    <w:p>
      <w:pPr>
        <w:pStyle w:val="TOC2"/>
        <w:tabs>
          <w:tab w:val="right" w:leader="dot" w:pos="8306"/>
        </w:tabs>
      </w:pPr>
      <w:hyperlink w:anchor="_Toc18672" w:history="1">
        <w:r>
          <w:rPr>
            <w:rFonts w:ascii="仿宋" w:eastAsia="仿宋" w:hAnsi="仿宋" w:cs="仿宋" w:hint="eastAsia"/>
            <w:lang w:eastAsia="zh-CN"/>
          </w:rPr>
          <w:t>(二)、监督与审计</w:t>
        </w:r>
        <w:r>
          <w:tab/>
        </w:r>
        <w:r>
          <w:fldChar w:fldCharType="begin"/>
        </w:r>
        <w:r>
          <w:instrText xml:space="preserve"> PAGEREF _Toc18672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44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07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泡沫陶瓷过滤材料项目的主要产品是XXXX，预计年产值为XXX万元。这一产品在市场中占据着重要的地位，其广泛的应用范围使得该泡沫陶瓷过滤材料项目的市场前景非常广阔。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泡沫陶瓷过滤材料项目的xxx产品作为重要的原材料之一，将在多个领域发挥关键作用。其在建筑、交通、能源等方面的广泛应用将为整个产业链提供强大的支持，形成产业协同效应。泡沫陶瓷过滤材料项目的年产值XXX万XXX万XXX万万元不仅反映了其在市场上的巨大潜力，更预示着它对国民经济的积极贡献。这种关联度高、涉及面广的产业关系，使得该泡沫陶瓷过滤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23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陶瓷过滤材料项目总征地面积为XXXX平方米，相当于约XX.XX亩，其中净用地面积为XXXX平方米，红线范围内相当于约XX.XX亩。这一用地规模充分考虑了泡沫陶瓷过滤材料项目的建设需求，保障了泡沫陶瓷过滤材料项目在合适的空间内得以充分发展。泡沫陶瓷过滤材料项目规划的总建筑面积为XXXX平方米，其中主体工程建设占XXXX平方米，计容建筑面积达XXXX平方米。预计建筑工程的投资将达到XXXX万元，为泡沫陶瓷过滤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陶瓷过滤材料项目计划购置的设备共计XXXX台（套），设备购置费用为XXXX万元。这一设备购置计划充分考虑到泡沫陶瓷过滤材料项目的生产需求和技术要求，确保了泡沫陶瓷过滤材料项目在生产运营中具备先进的技术装备和高效的生产能力。设备的合理配置将为泡沫陶瓷过滤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沫陶瓷过滤材料项目计划总投资为XXXX万元，预计年实现营业收入为XXXX万元。这一产能规模的设定旨在确保泡沫陶瓷过滤材料项目能够在投资与回报之间取得平衡，实现长期可持续的发展。泡沫陶瓷过滤材料项目的总投资充分考虑到各个方面的需求，包括用地建设、设备购置等多个环节，以确保泡沫陶瓷过滤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83"/>
      <w:r>
        <w:rPr>
          <w:rFonts w:ascii="仿宋" w:eastAsia="仿宋" w:hAnsi="仿宋" w:cs="仿宋" w:hint="eastAsia"/>
          <w:sz w:val="28"/>
          <w:lang w:eastAsia="zh-CN"/>
        </w:rPr>
        <w:t>二、泡沫陶瓷过滤材料项目文档管理</w:t>
      </w:r>
      <w:bookmarkEnd w:id="5"/>
    </w:p>
    <w:p>
      <w:pPr>
        <w:pStyle w:val="Heading2"/>
        <w:rPr>
          <w:rFonts w:ascii="仿宋" w:eastAsia="仿宋" w:hAnsi="仿宋" w:cs="仿宋" w:hint="eastAsia"/>
          <w:lang w:eastAsia="zh-CN"/>
        </w:rPr>
      </w:pPr>
      <w:bookmarkStart w:id="6" w:name="_Toc12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泡沫陶瓷过滤材料项目高度重视文档的质量和准确性，以支持泡沫陶瓷过滤材料项目的各项活动和决策。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陶瓷过滤材料项目文档的编制始于泡沫陶瓷过滤材料项目计划的初期，我们制定了详细的文档编制计划，明确了每个文档的内容、格式和编写责任人。在泡沫陶瓷过滤材料项目启动阶段，我们首先编制了泡沫陶瓷过滤材料项目章程，明确定义了泡沫陶瓷过滤材料项目的目标、范围、风险等关键要素。随后，泡沫陶瓷过滤材料项目团队根据计划陆续编制了需求文档、设计文档、测试文档等各类文档，确保泡沫陶瓷过滤材料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泡沫陶瓷过滤材料项目管理中的重要环节，旨在确保泡沫陶瓷过滤材料项目文档符合质量标准和泡沫陶瓷过滤材料项目需求。在泡沫陶瓷过滤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泡沫陶瓷过滤材料项目相关利益方和专业领域的专家对文档进行独立审查。这有助于获取更全面、客观的反馈，确保泡沫陶瓷过滤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陶瓷过滤材料项目在文档编制与审查方面建立了严格的管理机制，通过规范的流程和多维度的审查，确保泡沫陶瓷过滤材料项目文档的质量、准确性和可靠性，为泡沫陶瓷过滤材料项目的顺利推进提供了有力支持。</w:t>
      </w:r>
    </w:p>
    <w:p>
      <w:pPr>
        <w:pStyle w:val="Heading2"/>
        <w:ind w:firstLine="560" w:firstLineChars="200"/>
        <w:rPr>
          <w:rFonts w:ascii="仿宋" w:eastAsia="仿宋" w:hAnsi="仿宋" w:cs="仿宋" w:hint="eastAsia"/>
          <w:sz w:val="28"/>
          <w:lang w:eastAsia="zh-CN"/>
        </w:rPr>
      </w:pPr>
      <w:bookmarkStart w:id="7" w:name="_Toc75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在泡沫陶瓷过滤材料项目中，我们致力于优化文档发布与分发过程，以确保信息的高效传递和团队间协作的顺畅进行。以下是我们采取的关键优化策略：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我们通过多渠道发布文档，包括电子邮件、泡沫陶瓷过滤材料项目管理平台、内部网站等，以满足不同团队成员的偏好和需求。多渠道发布确保了信息的全面覆盖。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我们采用了精细的权限控制，确保只有授权人员可以访问敏感信息。这种安全措施保护了泡沫陶瓷过滤材料项目文档的机密性，防止了未经授权的信息泄露。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460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泡沫陶瓷过滤材料项目生命周期中一个至关重要的环节，直接关系到泡沫陶瓷过滤材料项目信息的长期保存和历史记录的完整性。在泡沫陶瓷过滤材料项目中，我们实施了一系列有效的文档存档与归档管理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928"/>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3639"/>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沫陶瓷过滤材料项目的技术管理特点体现在其创新导向。通过引入最先进的技术趋势和解决方案，泡沫陶瓷过滤材料项目致力于提升科技含量、提高质量和效率水平。这意味着我们将采用最新的工具和方法，确保泡沫陶瓷过滤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泡沫陶瓷过滤材料项目技术管理的显著特征。通过整合不同领域的技术资源，我们实现了跨学科的协同工作。这有助于优化技术架构，提高整体效能。此外，整合性策略还促进了不同技术团队之间的紧密沟通和高效合作，确保泡沫陶瓷过滤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泡沫陶瓷过滤材料项目所采用的技术。通过不断优化技术方案，泡沫陶瓷过滤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泡沫陶瓷过滤材料项目团队将在泡沫陶瓷过滤材料项目初期识别可能的技术风险，并采取相应的预防和应对措施。通过建立健全的风险评估机制，泡沫陶瓷过滤材料项目能够在实施过程中及时发现并解决潜在的技术问题，保障泡沫陶瓷过滤材料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泡沫陶瓷过滤材料项目中，技术将成为泡沫陶瓷过滤材料项目成功的有力支持。这一深度剖析揭示了技术管理在泡沫陶瓷过滤材料项目实施中的关键作用，为泡沫陶瓷过滤材料项目的技术基础奠定了坚实的基础。</w:t>
      </w:r>
    </w:p>
    <w:p>
      <w:pPr>
        <w:pStyle w:val="Heading2"/>
        <w:ind w:firstLine="560" w:firstLineChars="200"/>
        <w:rPr>
          <w:rFonts w:ascii="仿宋" w:eastAsia="仿宋" w:hAnsi="仿宋" w:cs="仿宋" w:hint="eastAsia"/>
          <w:sz w:val="28"/>
          <w:lang w:eastAsia="zh-CN"/>
        </w:rPr>
      </w:pPr>
      <w:bookmarkStart w:id="11" w:name="_Toc5765"/>
      <w:r>
        <w:rPr>
          <w:rFonts w:ascii="仿宋" w:eastAsia="仿宋" w:hAnsi="仿宋" w:cs="仿宋" w:hint="eastAsia"/>
          <w:sz w:val="28"/>
          <w:lang w:eastAsia="zh-CN"/>
        </w:rPr>
        <w:t>(二)、泡沫陶瓷过滤材料项目工艺技术设计方案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泡沫陶瓷过滤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泡沫陶瓷过滤材料项目将严格按照相关行业规范要求进行组织。通过有效控制产品质量，泡沫陶瓷过滤材料项目将致力于为顾客提供优质的泡沫陶瓷过滤材料项目产品和良好的服务。这体现了泡沫陶瓷过滤材料项目对于生产活动合规性和质量标准的高度重视，为泡沫陶瓷过滤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泡沫陶瓷过滤材料项目注重生态效益和清洁生产原则。泡沫陶瓷过滤材料项目建设将紧密结合地方特色经济发展，与社会经济发展规划和区域环境保护规划方案相协调一致。通过与当地区域自然生态系统的结合，泡沫陶瓷过滤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泡沫陶瓷过滤材料项目产品具有多样化的客户需求和个性化的特点。因此，泡沫陶瓷过滤材料项目产品规格品种多样，且单批生产数量较小。为满足这一特点，泡沫陶瓷过滤材料项目承办单位将建设先进的柔性制造生产线。通过广泛应用柔性制造技术，泡沫陶瓷过滤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泡沫陶瓷过滤材料项目采用的技术具有较高的技术含量和自动化水平，处于国内先进水平。这一技术选用不仅体现了对生产效率、质量和环境友好性的高标准要求，同时为泡沫陶瓷过滤材料项目的可持续发展奠定了坚实的基础。</w:t>
      </w:r>
    </w:p>
    <w:p>
      <w:pPr>
        <w:pStyle w:val="Heading2"/>
        <w:ind w:firstLine="560" w:firstLineChars="200"/>
        <w:rPr>
          <w:rFonts w:ascii="仿宋" w:eastAsia="仿宋" w:hAnsi="仿宋" w:cs="仿宋" w:hint="eastAsia"/>
          <w:sz w:val="28"/>
          <w:lang w:eastAsia="zh-CN"/>
        </w:rPr>
      </w:pPr>
      <w:bookmarkStart w:id="12" w:name="_Toc4223"/>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为确保泡沫陶瓷过滤材料项目的高效生产和技术实施，我们制定了一套精心设计的设备选型方案，以满足泡沫陶瓷过滤材料项目生产、质量和环保的要求。该方案的主要特点如下：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泡沫陶瓷过滤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针对泡沫陶瓷过滤材料项目产品的多样性和小批量生产的特点，我们将建设柔性制造生产线。通过在设备选型中考虑柔性制造技术，可以灵活应对不同产品规格和生产需求，实现生产线的高度灵活性和适应性。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9203"/>
      <w:r>
        <w:rPr>
          <w:rFonts w:ascii="仿宋" w:eastAsia="仿宋" w:hAnsi="仿宋" w:cs="仿宋" w:hint="eastAsia"/>
          <w:sz w:val="28"/>
          <w:lang w:eastAsia="zh-CN"/>
        </w:rPr>
        <w:t>四、泡沫陶瓷过滤材料项目绩效评估</w:t>
      </w:r>
      <w:bookmarkEnd w:id="13"/>
    </w:p>
    <w:p>
      <w:pPr>
        <w:pStyle w:val="Heading2"/>
        <w:rPr>
          <w:rFonts w:ascii="仿宋" w:eastAsia="仿宋" w:hAnsi="仿宋" w:cs="仿宋" w:hint="eastAsia"/>
          <w:lang w:eastAsia="zh-CN"/>
        </w:rPr>
      </w:pPr>
      <w:bookmarkStart w:id="14" w:name="_Toc1598"/>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泡沫陶瓷过滤材料项目中，我们设计了一套全面的绩效评估指标，以确保泡沫陶瓷过滤材料项目的可控和成功交付。这些指标跨足泡沫陶瓷过滤材料项目目标、成本、进度和质量等多个维度，为我们提供了全面洞察泡沫陶瓷过滤材料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沫陶瓷过滤材料项目目标达成率是我们关注的首要指标。我们设定了明确的目标，并通过定期监测和评估，迅速发现并应对潜在的目标偏差。这为泡沫陶瓷过滤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成本绩效是另一个核心关注点。通过实际成本与预算成本的对比分析，我们深入了解成本差异的原因，及时调整资源分配，保持泡沫陶瓷过滤材料项目在经济效益方面的合理水平。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陶瓷过滤材料项目进度作为关键的绩效指标之一，得到了精心的关注。我们制定了详细的泡沫陶瓷过滤材料项目进度计划，并设立了进度符合度指标，确保实际进度与计划进度保持一致。这使我们能够快速发现和解决潜在的进度问题，保持泡沫陶瓷过滤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泡沫陶瓷过滤材料项目绩效的不可或缺的一环。我们引入了一系列的质量标准和客户满意度指标，以确保泡沫陶瓷过滤材料项目交付的成果在质量上达到或超越预期水平。通过持续监测这些指标，我们努力提升泡沫陶瓷过滤材料项目整体质量水平，为泡沫陶瓷过滤材料项目的成功交付提供有力保障。通过这些科学且全面的绩效评估，我们能够更好地引导泡沫陶瓷过滤材料项目的持续改进，确保泡沫陶瓷过滤材料项目目标的顺利达成。</w:t>
      </w:r>
    </w:p>
    <w:p>
      <w:pPr>
        <w:pStyle w:val="Heading2"/>
        <w:ind w:firstLine="560" w:firstLineChars="200"/>
        <w:rPr>
          <w:rFonts w:ascii="仿宋" w:eastAsia="仿宋" w:hAnsi="仿宋" w:cs="仿宋" w:hint="eastAsia"/>
          <w:sz w:val="28"/>
          <w:lang w:eastAsia="zh-CN"/>
        </w:rPr>
      </w:pPr>
      <w:bookmarkStart w:id="15" w:name="_Toc26808"/>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绩效评估是泡沫陶瓷过滤材料项目中的关键环节，为确保泡沫陶瓷过滤材料项目达到预期目标，我们采用了多层次、多维度的绩效评估方法。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泡沫陶瓷过滤材料项目的战略目标对齐，确保每个决策和行动都与泡沫陶瓷过滤材料项目整体目标保持一致。团队会定期召开战略对齐会议，审视当前工作与泡沫陶瓷过滤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泡沫陶瓷过滤材料项目进度、质量、成本和风险等方面。这些指标通过数据收集和分析，为泡沫陶瓷过滤材料项目管理团队提供了客观的评估依据。例如，我们通过泡沫陶瓷过滤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泡沫陶瓷过滤材料项目内部，还考虑了泡沫陶瓷过滤材料项目对外部环境的影响。我们定期进行干系人满意度调查，以了解各利益相关方对泡沫陶瓷过滤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这种多层次、多角度的绩效评估方法，使得我们能够全面了解泡沫陶瓷过滤材料项目的运行状态，及时做出调整，确保泡沫陶瓷过滤材料项目在不断变化的环境中保持稳健前行。</w:t>
      </w:r>
    </w:p>
    <w:p>
      <w:pPr>
        <w:pStyle w:val="Heading2"/>
        <w:ind w:firstLine="560" w:firstLineChars="200"/>
        <w:rPr>
          <w:rFonts w:ascii="仿宋" w:eastAsia="仿宋" w:hAnsi="仿宋" w:cs="仿宋" w:hint="eastAsia"/>
          <w:sz w:val="28"/>
          <w:lang w:eastAsia="zh-CN"/>
        </w:rPr>
      </w:pPr>
      <w:bookmarkStart w:id="16" w:name="_Toc18245"/>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为了确保泡沫陶瓷过滤材料项目的有效管理和不断优化，我们采用了精心设计的绩效评估周期。这个周期旨在实现灵活、实时和全面的评估，以适应泡沫陶瓷过滤材料项目执行中的各种挑战。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泡沫陶瓷过滤材料项目的不同需求，分为短期、中期和长期。短期评估关注每个迭代或工作周期，以及时发现和解决当前任务中的问题。中期评估涵盖几个迭代，深入了解整体泡沫陶瓷过滤材料项目的趋势和性能。长期评估则着眼于整个泡沫陶瓷过滤材料项目阶段，确保泡沫陶瓷过滤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泡沫陶瓷过滤材料项目管理工具和协作平台，团队成员能够随时更新和分享泡沫陶瓷过滤材料项目数据。这种实时性的反馈机制使我们能够及时察觉潜在问题，快速调整，保持泡沫陶瓷过滤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泡沫陶瓷过滤材料项目的决策制定密不可分。每个周期的泡沫陶瓷过滤材料项目回顾会议成为集体总结经验、识别问题深层次原因并找到创新解决方案的平台。这种定期的反思与调整机制使泡沫陶瓷过滤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2506"/>
      <w:r>
        <w:rPr>
          <w:rFonts w:ascii="仿宋" w:eastAsia="仿宋" w:hAnsi="仿宋" w:cs="仿宋" w:hint="eastAsia"/>
          <w:sz w:val="28"/>
          <w:lang w:eastAsia="zh-CN"/>
        </w:rPr>
        <w:t>五、泡沫陶瓷过滤材料项目土建工程</w:t>
      </w:r>
      <w:bookmarkEnd w:id="17"/>
    </w:p>
    <w:p>
      <w:pPr>
        <w:pStyle w:val="Heading2"/>
        <w:rPr>
          <w:rFonts w:ascii="仿宋" w:eastAsia="仿宋" w:hAnsi="仿宋" w:cs="仿宋" w:hint="eastAsia"/>
          <w:lang w:eastAsia="zh-CN"/>
        </w:rPr>
      </w:pPr>
      <w:bookmarkStart w:id="18" w:name="_Toc24280"/>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在泡沫陶瓷过滤材料项目的建筑工程设计中，我们将秉承一系列重要的设计原则，以确保泡沫陶瓷过滤材料项目建筑在功能、美观、可持续性等方面达到最佳效果。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首要原则是确保建筑的功能性得到最大化的发挥。我们将充分理解泡沫陶瓷过滤材料项目的实际需求，合理布局各个功能区域，保证建筑在满足业务需求的同时，提供高效的工作环境。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https://d.book118.com/946051215104010033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泡沫陶瓷过滤材料项目规划设计蓝图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泡沫陶瓷过滤材料项目规划设计蓝图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泡沫陶瓷过滤材料项目规划设计蓝图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泡沫陶瓷过滤材料项目规划设计蓝图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泡沫陶瓷过滤材料项目规划设计蓝图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泡沫陶瓷过滤材料项目规划设计蓝图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泡沫陶瓷过滤材料项目规划设计蓝图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泡沫陶瓷过滤材料项目规划设计蓝图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泡沫陶瓷过滤材料项目规划设计蓝图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泡沫陶瓷过滤材料项目规划设计蓝图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泡沫陶瓷过滤材料项目规划设计蓝图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泡沫陶瓷过滤材料项目规划设计蓝图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泡沫陶瓷过滤材料项目规划设计蓝图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泡沫陶瓷过滤材料项目规划设计蓝图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泡沫陶瓷过滤材料项目规划设计蓝图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泡沫陶瓷过滤材料项目规划设计蓝图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泡沫陶瓷过滤材料项目规划设计蓝图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A058B4"/>
    <w:rsid w:val="3FA058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605121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2024-01-09T09:57:00Z</dcterms:created>
  <dcterms:modified xsi:type="dcterms:W3CDTF">2024-01-09T09:57:58Z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902157F087D646C6833FEC07901EA8EC_11</vt:lpwstr>
  </property>
  <property fmtid="{D5CDD505-2E9C-101B-9397-08002B2CF9AE}" pid="3" name="KSOProductBuildVer">
    <vt:lpwstr>2052-12.1.0.16120</vt:lpwstr>
  </property>
</Properties>
</file>