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1，8-萘二甲酰亚胺项目规划设计方案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1" w:history="1">
        <w:r>
          <w:rPr>
            <w:rFonts w:ascii="仿宋" w:eastAsia="仿宋" w:hAnsi="仿宋" w:cs="仿宋" w:hint="eastAsia"/>
            <w:lang w:eastAsia="zh-CN"/>
          </w:rPr>
          <w:t>前言</w:t>
        </w:r>
        <w:r>
          <w:tab/>
        </w:r>
        <w:r>
          <w:fldChar w:fldCharType="begin"/>
        </w:r>
        <w:r>
          <w:instrText xml:space="preserve"> PAGEREF _Toc1161 \h </w:instrText>
        </w:r>
        <w:r>
          <w:fldChar w:fldCharType="separate"/>
        </w:r>
        <w:r>
          <w:t>3</w:t>
        </w:r>
        <w:r>
          <w:fldChar w:fldCharType="end"/>
        </w:r>
      </w:hyperlink>
    </w:p>
    <w:p>
      <w:pPr>
        <w:pStyle w:val="TOC1"/>
        <w:tabs>
          <w:tab w:val="right" w:leader="dot" w:pos="8306"/>
        </w:tabs>
      </w:pPr>
      <w:hyperlink w:anchor="_Toc8680" w:history="1">
        <w:r>
          <w:rPr>
            <w:rFonts w:ascii="仿宋" w:eastAsia="仿宋" w:hAnsi="仿宋" w:cs="仿宋" w:hint="eastAsia"/>
            <w:lang w:eastAsia="zh-CN"/>
          </w:rPr>
          <w:t>一、1，8-萘二甲酰亚胺项目选址可行性分析</w:t>
        </w:r>
        <w:r>
          <w:tab/>
        </w:r>
        <w:r>
          <w:fldChar w:fldCharType="begin"/>
        </w:r>
        <w:r>
          <w:instrText xml:space="preserve"> PAGEREF _Toc8680 \h </w:instrText>
        </w:r>
        <w:r>
          <w:fldChar w:fldCharType="separate"/>
        </w:r>
        <w:r>
          <w:t>3</w:t>
        </w:r>
        <w:r>
          <w:fldChar w:fldCharType="end"/>
        </w:r>
      </w:hyperlink>
    </w:p>
    <w:p>
      <w:pPr>
        <w:pStyle w:val="TOC2"/>
        <w:tabs>
          <w:tab w:val="right" w:leader="dot" w:pos="8306"/>
        </w:tabs>
      </w:pPr>
      <w:hyperlink w:anchor="_Toc886" w:history="1">
        <w:r>
          <w:rPr>
            <w:rFonts w:ascii="仿宋" w:eastAsia="仿宋" w:hAnsi="仿宋" w:cs="仿宋" w:hint="eastAsia"/>
            <w:lang w:eastAsia="zh-CN"/>
          </w:rPr>
          <w:t>(一)、1，8-萘二甲酰亚胺项目选址</w:t>
        </w:r>
        <w:r>
          <w:tab/>
        </w:r>
        <w:r>
          <w:fldChar w:fldCharType="begin"/>
        </w:r>
        <w:r>
          <w:instrText xml:space="preserve"> PAGEREF _Toc886 \h </w:instrText>
        </w:r>
        <w:r>
          <w:fldChar w:fldCharType="separate"/>
        </w:r>
        <w:r>
          <w:t>3</w:t>
        </w:r>
        <w:r>
          <w:fldChar w:fldCharType="end"/>
        </w:r>
      </w:hyperlink>
    </w:p>
    <w:p>
      <w:pPr>
        <w:pStyle w:val="TOC2"/>
        <w:tabs>
          <w:tab w:val="right" w:leader="dot" w:pos="8306"/>
        </w:tabs>
      </w:pPr>
      <w:hyperlink w:anchor="_Toc31033" w:history="1">
        <w:r>
          <w:rPr>
            <w:rFonts w:ascii="仿宋" w:eastAsia="仿宋" w:hAnsi="仿宋" w:cs="仿宋" w:hint="eastAsia"/>
            <w:lang w:eastAsia="zh-CN"/>
          </w:rPr>
          <w:t>(二)、用地控制指标</w:t>
        </w:r>
        <w:r>
          <w:tab/>
        </w:r>
        <w:r>
          <w:fldChar w:fldCharType="begin"/>
        </w:r>
        <w:r>
          <w:instrText xml:space="preserve"> PAGEREF _Toc31033 \h </w:instrText>
        </w:r>
        <w:r>
          <w:fldChar w:fldCharType="separate"/>
        </w:r>
        <w:r>
          <w:t>3</w:t>
        </w:r>
        <w:r>
          <w:fldChar w:fldCharType="end"/>
        </w:r>
      </w:hyperlink>
    </w:p>
    <w:p>
      <w:pPr>
        <w:pStyle w:val="TOC2"/>
        <w:tabs>
          <w:tab w:val="right" w:leader="dot" w:pos="8306"/>
        </w:tabs>
      </w:pPr>
      <w:hyperlink w:anchor="_Toc12885" w:history="1">
        <w:r>
          <w:rPr>
            <w:rFonts w:ascii="仿宋" w:eastAsia="仿宋" w:hAnsi="仿宋" w:cs="仿宋" w:hint="eastAsia"/>
            <w:lang w:eastAsia="zh-CN"/>
          </w:rPr>
          <w:t>(三)、节约用地措施</w:t>
        </w:r>
        <w:r>
          <w:tab/>
        </w:r>
        <w:r>
          <w:fldChar w:fldCharType="begin"/>
        </w:r>
        <w:r>
          <w:instrText xml:space="preserve"> PAGEREF _Toc12885 \h </w:instrText>
        </w:r>
        <w:r>
          <w:fldChar w:fldCharType="separate"/>
        </w:r>
        <w:r>
          <w:t>5</w:t>
        </w:r>
        <w:r>
          <w:fldChar w:fldCharType="end"/>
        </w:r>
      </w:hyperlink>
    </w:p>
    <w:p>
      <w:pPr>
        <w:pStyle w:val="TOC2"/>
        <w:tabs>
          <w:tab w:val="right" w:leader="dot" w:pos="8306"/>
        </w:tabs>
      </w:pPr>
      <w:hyperlink w:anchor="_Toc15047" w:history="1">
        <w:r>
          <w:rPr>
            <w:rFonts w:ascii="仿宋" w:eastAsia="仿宋" w:hAnsi="仿宋" w:cs="仿宋" w:hint="eastAsia"/>
            <w:lang w:eastAsia="zh-CN"/>
          </w:rPr>
          <w:t>(四)、总图布置方案</w:t>
        </w:r>
        <w:r>
          <w:tab/>
        </w:r>
        <w:r>
          <w:fldChar w:fldCharType="begin"/>
        </w:r>
        <w:r>
          <w:instrText xml:space="preserve"> PAGEREF _Toc15047 \h </w:instrText>
        </w:r>
        <w:r>
          <w:fldChar w:fldCharType="separate"/>
        </w:r>
        <w:r>
          <w:t>6</w:t>
        </w:r>
        <w:r>
          <w:fldChar w:fldCharType="end"/>
        </w:r>
      </w:hyperlink>
    </w:p>
    <w:p>
      <w:pPr>
        <w:pStyle w:val="TOC2"/>
        <w:tabs>
          <w:tab w:val="right" w:leader="dot" w:pos="8306"/>
        </w:tabs>
      </w:pPr>
      <w:hyperlink w:anchor="_Toc15699" w:history="1">
        <w:r>
          <w:rPr>
            <w:rFonts w:ascii="仿宋" w:eastAsia="仿宋" w:hAnsi="仿宋" w:cs="仿宋" w:hint="eastAsia"/>
            <w:lang w:eastAsia="zh-CN"/>
          </w:rPr>
          <w:t>(五)、选址综合评价</w:t>
        </w:r>
        <w:r>
          <w:tab/>
        </w:r>
        <w:r>
          <w:fldChar w:fldCharType="begin"/>
        </w:r>
        <w:r>
          <w:instrText xml:space="preserve"> PAGEREF _Toc15699 \h </w:instrText>
        </w:r>
        <w:r>
          <w:fldChar w:fldCharType="separate"/>
        </w:r>
        <w:r>
          <w:t>7</w:t>
        </w:r>
        <w:r>
          <w:fldChar w:fldCharType="end"/>
        </w:r>
      </w:hyperlink>
    </w:p>
    <w:p>
      <w:pPr>
        <w:pStyle w:val="TOC1"/>
        <w:tabs>
          <w:tab w:val="right" w:leader="dot" w:pos="8306"/>
        </w:tabs>
      </w:pPr>
      <w:hyperlink w:anchor="_Toc31859" w:history="1">
        <w:r>
          <w:rPr>
            <w:rFonts w:ascii="仿宋" w:eastAsia="仿宋" w:hAnsi="仿宋" w:cs="仿宋" w:hint="eastAsia"/>
            <w:lang w:eastAsia="zh-CN"/>
          </w:rPr>
          <w:t>二、1，8-萘二甲酰亚胺项目建设单位说明</w:t>
        </w:r>
        <w:r>
          <w:tab/>
        </w:r>
        <w:r>
          <w:fldChar w:fldCharType="begin"/>
        </w:r>
        <w:r>
          <w:instrText xml:space="preserve"> PAGEREF _Toc31859 \h </w:instrText>
        </w:r>
        <w:r>
          <w:fldChar w:fldCharType="separate"/>
        </w:r>
        <w:r>
          <w:t>9</w:t>
        </w:r>
        <w:r>
          <w:fldChar w:fldCharType="end"/>
        </w:r>
      </w:hyperlink>
    </w:p>
    <w:p>
      <w:pPr>
        <w:pStyle w:val="TOC2"/>
        <w:tabs>
          <w:tab w:val="right" w:leader="dot" w:pos="8306"/>
        </w:tabs>
      </w:pPr>
      <w:hyperlink w:anchor="_Toc23414" w:history="1">
        <w:r>
          <w:rPr>
            <w:rFonts w:ascii="仿宋" w:eastAsia="仿宋" w:hAnsi="仿宋" w:cs="仿宋" w:hint="eastAsia"/>
            <w:lang w:eastAsia="zh-CN"/>
          </w:rPr>
          <w:t>(一)、1，8-萘二甲酰亚胺项目承办单位基本情况</w:t>
        </w:r>
        <w:r>
          <w:tab/>
        </w:r>
        <w:r>
          <w:fldChar w:fldCharType="begin"/>
        </w:r>
        <w:r>
          <w:instrText xml:space="preserve"> PAGEREF _Toc23414 \h </w:instrText>
        </w:r>
        <w:r>
          <w:fldChar w:fldCharType="separate"/>
        </w:r>
        <w:r>
          <w:t>9</w:t>
        </w:r>
        <w:r>
          <w:fldChar w:fldCharType="end"/>
        </w:r>
      </w:hyperlink>
    </w:p>
    <w:p>
      <w:pPr>
        <w:pStyle w:val="TOC2"/>
        <w:tabs>
          <w:tab w:val="right" w:leader="dot" w:pos="8306"/>
        </w:tabs>
      </w:pPr>
      <w:hyperlink w:anchor="_Toc22325" w:history="1">
        <w:r>
          <w:rPr>
            <w:rFonts w:ascii="仿宋" w:eastAsia="仿宋" w:hAnsi="仿宋" w:cs="仿宋" w:hint="eastAsia"/>
            <w:lang w:eastAsia="zh-CN"/>
          </w:rPr>
          <w:t>(二)、公司经济效益分析</w:t>
        </w:r>
        <w:r>
          <w:tab/>
        </w:r>
        <w:r>
          <w:fldChar w:fldCharType="begin"/>
        </w:r>
        <w:r>
          <w:instrText xml:space="preserve"> PAGEREF _Toc22325 \h </w:instrText>
        </w:r>
        <w:r>
          <w:fldChar w:fldCharType="separate"/>
        </w:r>
        <w:r>
          <w:t>9</w:t>
        </w:r>
        <w:r>
          <w:fldChar w:fldCharType="end"/>
        </w:r>
      </w:hyperlink>
    </w:p>
    <w:p>
      <w:pPr>
        <w:pStyle w:val="TOC1"/>
        <w:tabs>
          <w:tab w:val="right" w:leader="dot" w:pos="8306"/>
        </w:tabs>
      </w:pPr>
      <w:hyperlink w:anchor="_Toc4050" w:history="1">
        <w:r>
          <w:rPr>
            <w:rFonts w:ascii="仿宋" w:eastAsia="仿宋" w:hAnsi="仿宋" w:cs="仿宋" w:hint="eastAsia"/>
            <w:lang w:eastAsia="zh-CN"/>
          </w:rPr>
          <w:t>三、1，8-萘二甲酰亚胺项目绩效评估</w:t>
        </w:r>
        <w:r>
          <w:tab/>
        </w:r>
        <w:r>
          <w:fldChar w:fldCharType="begin"/>
        </w:r>
        <w:r>
          <w:instrText xml:space="preserve"> PAGEREF _Toc4050 \h </w:instrText>
        </w:r>
        <w:r>
          <w:fldChar w:fldCharType="separate"/>
        </w:r>
        <w:r>
          <w:t>10</w:t>
        </w:r>
        <w:r>
          <w:fldChar w:fldCharType="end"/>
        </w:r>
      </w:hyperlink>
    </w:p>
    <w:p>
      <w:pPr>
        <w:pStyle w:val="TOC2"/>
        <w:tabs>
          <w:tab w:val="right" w:leader="dot" w:pos="8306"/>
        </w:tabs>
      </w:pPr>
      <w:hyperlink w:anchor="_Toc16353" w:history="1">
        <w:r>
          <w:rPr>
            <w:rFonts w:ascii="仿宋" w:eastAsia="仿宋" w:hAnsi="仿宋" w:cs="仿宋" w:hint="eastAsia"/>
            <w:lang w:eastAsia="zh-CN"/>
          </w:rPr>
          <w:t>(一)、绩效评估指标</w:t>
        </w:r>
        <w:r>
          <w:tab/>
        </w:r>
        <w:r>
          <w:fldChar w:fldCharType="begin"/>
        </w:r>
        <w:r>
          <w:instrText xml:space="preserve"> PAGEREF _Toc16353 \h </w:instrText>
        </w:r>
        <w:r>
          <w:fldChar w:fldCharType="separate"/>
        </w:r>
        <w:r>
          <w:t>10</w:t>
        </w:r>
        <w:r>
          <w:fldChar w:fldCharType="end"/>
        </w:r>
      </w:hyperlink>
    </w:p>
    <w:p>
      <w:pPr>
        <w:pStyle w:val="TOC2"/>
        <w:tabs>
          <w:tab w:val="right" w:leader="dot" w:pos="8306"/>
        </w:tabs>
      </w:pPr>
      <w:hyperlink w:anchor="_Toc18865" w:history="1">
        <w:r>
          <w:rPr>
            <w:rFonts w:ascii="仿宋" w:eastAsia="仿宋" w:hAnsi="仿宋" w:cs="仿宋" w:hint="eastAsia"/>
            <w:lang w:eastAsia="zh-CN"/>
          </w:rPr>
          <w:t>(二)、绩效评估方法</w:t>
        </w:r>
        <w:r>
          <w:tab/>
        </w:r>
        <w:r>
          <w:fldChar w:fldCharType="begin"/>
        </w:r>
        <w:r>
          <w:instrText xml:space="preserve"> PAGEREF _Toc18865 \h </w:instrText>
        </w:r>
        <w:r>
          <w:fldChar w:fldCharType="separate"/>
        </w:r>
        <w:r>
          <w:t>11</w:t>
        </w:r>
        <w:r>
          <w:fldChar w:fldCharType="end"/>
        </w:r>
      </w:hyperlink>
    </w:p>
    <w:p>
      <w:pPr>
        <w:pStyle w:val="TOC2"/>
        <w:tabs>
          <w:tab w:val="right" w:leader="dot" w:pos="8306"/>
        </w:tabs>
      </w:pPr>
      <w:hyperlink w:anchor="_Toc10040" w:history="1">
        <w:r>
          <w:rPr>
            <w:rFonts w:ascii="仿宋" w:eastAsia="仿宋" w:hAnsi="仿宋" w:cs="仿宋" w:hint="eastAsia"/>
            <w:lang w:eastAsia="zh-CN"/>
          </w:rPr>
          <w:t>(三)、绩效评估周期</w:t>
        </w:r>
        <w:r>
          <w:tab/>
        </w:r>
        <w:r>
          <w:fldChar w:fldCharType="begin"/>
        </w:r>
        <w:r>
          <w:instrText xml:space="preserve"> PAGEREF _Toc10040 \h </w:instrText>
        </w:r>
        <w:r>
          <w:fldChar w:fldCharType="separate"/>
        </w:r>
        <w:r>
          <w:t>13</w:t>
        </w:r>
        <w:r>
          <w:fldChar w:fldCharType="end"/>
        </w:r>
      </w:hyperlink>
    </w:p>
    <w:p>
      <w:pPr>
        <w:pStyle w:val="TOC1"/>
        <w:tabs>
          <w:tab w:val="right" w:leader="dot" w:pos="8306"/>
        </w:tabs>
      </w:pPr>
      <w:hyperlink w:anchor="_Toc750" w:history="1">
        <w:r>
          <w:rPr>
            <w:rFonts w:ascii="仿宋" w:eastAsia="仿宋" w:hAnsi="仿宋" w:cs="仿宋" w:hint="eastAsia"/>
            <w:lang w:eastAsia="zh-CN"/>
          </w:rPr>
          <w:t>四、1，8-萘二甲酰亚胺项目可持续发展</w:t>
        </w:r>
        <w:r>
          <w:tab/>
        </w:r>
        <w:r>
          <w:fldChar w:fldCharType="begin"/>
        </w:r>
        <w:r>
          <w:instrText xml:space="preserve"> PAGEREF _Toc750 \h </w:instrText>
        </w:r>
        <w:r>
          <w:fldChar w:fldCharType="separate"/>
        </w:r>
        <w:r>
          <w:t>14</w:t>
        </w:r>
        <w:r>
          <w:fldChar w:fldCharType="end"/>
        </w:r>
      </w:hyperlink>
    </w:p>
    <w:p>
      <w:pPr>
        <w:pStyle w:val="TOC2"/>
        <w:tabs>
          <w:tab w:val="right" w:leader="dot" w:pos="8306"/>
        </w:tabs>
      </w:pPr>
      <w:hyperlink w:anchor="_Toc9055" w:history="1">
        <w:r>
          <w:rPr>
            <w:rFonts w:ascii="仿宋" w:eastAsia="仿宋" w:hAnsi="仿宋" w:cs="仿宋" w:hint="eastAsia"/>
            <w:lang w:eastAsia="zh-CN"/>
          </w:rPr>
          <w:t>(一)、可持续战略与实践</w:t>
        </w:r>
        <w:r>
          <w:tab/>
        </w:r>
        <w:r>
          <w:fldChar w:fldCharType="begin"/>
        </w:r>
        <w:r>
          <w:instrText xml:space="preserve"> PAGEREF _Toc9055 \h </w:instrText>
        </w:r>
        <w:r>
          <w:fldChar w:fldCharType="separate"/>
        </w:r>
        <w:r>
          <w:t>14</w:t>
        </w:r>
        <w:r>
          <w:fldChar w:fldCharType="end"/>
        </w:r>
      </w:hyperlink>
    </w:p>
    <w:p>
      <w:pPr>
        <w:pStyle w:val="TOC2"/>
        <w:tabs>
          <w:tab w:val="right" w:leader="dot" w:pos="8306"/>
        </w:tabs>
      </w:pPr>
      <w:hyperlink w:anchor="_Toc13823" w:history="1">
        <w:r>
          <w:rPr>
            <w:rFonts w:ascii="仿宋" w:eastAsia="仿宋" w:hAnsi="仿宋" w:cs="仿宋" w:hint="eastAsia"/>
            <w:lang w:eastAsia="zh-CN"/>
          </w:rPr>
          <w:t>(二)、环保与社会责任</w:t>
        </w:r>
        <w:r>
          <w:tab/>
        </w:r>
        <w:r>
          <w:fldChar w:fldCharType="begin"/>
        </w:r>
        <w:r>
          <w:instrText xml:space="preserve"> PAGEREF _Toc13823 \h </w:instrText>
        </w:r>
        <w:r>
          <w:fldChar w:fldCharType="separate"/>
        </w:r>
        <w:r>
          <w:t>14</w:t>
        </w:r>
        <w:r>
          <w:fldChar w:fldCharType="end"/>
        </w:r>
      </w:hyperlink>
    </w:p>
    <w:p>
      <w:pPr>
        <w:pStyle w:val="TOC1"/>
        <w:tabs>
          <w:tab w:val="right" w:leader="dot" w:pos="8306"/>
        </w:tabs>
      </w:pPr>
      <w:hyperlink w:anchor="_Toc13876" w:history="1">
        <w:r>
          <w:rPr>
            <w:rFonts w:ascii="仿宋" w:eastAsia="仿宋" w:hAnsi="仿宋" w:cs="仿宋" w:hint="eastAsia"/>
            <w:lang w:eastAsia="zh-CN"/>
          </w:rPr>
          <w:t>五、1，8-萘二甲酰亚胺项目文档管理</w:t>
        </w:r>
        <w:r>
          <w:tab/>
        </w:r>
        <w:r>
          <w:fldChar w:fldCharType="begin"/>
        </w:r>
        <w:r>
          <w:instrText xml:space="preserve"> PAGEREF _Toc13876 \h </w:instrText>
        </w:r>
        <w:r>
          <w:fldChar w:fldCharType="separate"/>
        </w:r>
        <w:r>
          <w:t>15</w:t>
        </w:r>
        <w:r>
          <w:fldChar w:fldCharType="end"/>
        </w:r>
      </w:hyperlink>
    </w:p>
    <w:p>
      <w:pPr>
        <w:pStyle w:val="TOC2"/>
        <w:tabs>
          <w:tab w:val="right" w:leader="dot" w:pos="8306"/>
        </w:tabs>
      </w:pPr>
      <w:hyperlink w:anchor="_Toc4491" w:history="1">
        <w:r>
          <w:rPr>
            <w:rFonts w:ascii="仿宋" w:eastAsia="仿宋" w:hAnsi="仿宋" w:cs="仿宋" w:hint="eastAsia"/>
            <w:lang w:eastAsia="zh-CN"/>
          </w:rPr>
          <w:t>(一)、文档编制与审查</w:t>
        </w:r>
        <w:r>
          <w:tab/>
        </w:r>
        <w:r>
          <w:fldChar w:fldCharType="begin"/>
        </w:r>
        <w:r>
          <w:instrText xml:space="preserve"> PAGEREF _Toc4491 \h </w:instrText>
        </w:r>
        <w:r>
          <w:fldChar w:fldCharType="separate"/>
        </w:r>
        <w:r>
          <w:t>15</w:t>
        </w:r>
        <w:r>
          <w:fldChar w:fldCharType="end"/>
        </w:r>
      </w:hyperlink>
    </w:p>
    <w:p>
      <w:pPr>
        <w:pStyle w:val="TOC2"/>
        <w:tabs>
          <w:tab w:val="right" w:leader="dot" w:pos="8306"/>
        </w:tabs>
      </w:pPr>
      <w:hyperlink w:anchor="_Toc7955" w:history="1">
        <w:r>
          <w:rPr>
            <w:rFonts w:ascii="仿宋" w:eastAsia="仿宋" w:hAnsi="仿宋" w:cs="仿宋" w:hint="eastAsia"/>
            <w:lang w:eastAsia="zh-CN"/>
          </w:rPr>
          <w:t>(二)、文档发布与分发</w:t>
        </w:r>
        <w:r>
          <w:tab/>
        </w:r>
        <w:r>
          <w:fldChar w:fldCharType="begin"/>
        </w:r>
        <w:r>
          <w:instrText xml:space="preserve"> PAGEREF _Toc7955 \h </w:instrText>
        </w:r>
        <w:r>
          <w:fldChar w:fldCharType="separate"/>
        </w:r>
        <w:r>
          <w:t>17</w:t>
        </w:r>
        <w:r>
          <w:fldChar w:fldCharType="end"/>
        </w:r>
      </w:hyperlink>
    </w:p>
    <w:p>
      <w:pPr>
        <w:pStyle w:val="TOC2"/>
        <w:tabs>
          <w:tab w:val="right" w:leader="dot" w:pos="8306"/>
        </w:tabs>
      </w:pPr>
      <w:hyperlink w:anchor="_Toc15747" w:history="1">
        <w:r>
          <w:rPr>
            <w:rFonts w:ascii="仿宋" w:eastAsia="仿宋" w:hAnsi="仿宋" w:cs="仿宋" w:hint="eastAsia"/>
            <w:lang w:eastAsia="zh-CN"/>
          </w:rPr>
          <w:t>(三)、文档存档与归档</w:t>
        </w:r>
        <w:r>
          <w:tab/>
        </w:r>
        <w:r>
          <w:fldChar w:fldCharType="begin"/>
        </w:r>
        <w:r>
          <w:instrText xml:space="preserve"> PAGEREF _Toc15747 \h </w:instrText>
        </w:r>
        <w:r>
          <w:fldChar w:fldCharType="separate"/>
        </w:r>
        <w:r>
          <w:t>18</w:t>
        </w:r>
        <w:r>
          <w:fldChar w:fldCharType="end"/>
        </w:r>
      </w:hyperlink>
    </w:p>
    <w:p>
      <w:pPr>
        <w:pStyle w:val="TOC1"/>
        <w:tabs>
          <w:tab w:val="right" w:leader="dot" w:pos="8306"/>
        </w:tabs>
      </w:pPr>
      <w:hyperlink w:anchor="_Toc23566" w:history="1">
        <w:r>
          <w:rPr>
            <w:rFonts w:ascii="仿宋" w:eastAsia="仿宋" w:hAnsi="仿宋" w:cs="仿宋" w:hint="eastAsia"/>
            <w:lang w:eastAsia="zh-CN"/>
          </w:rPr>
          <w:t>六、1，8-萘二甲酰亚胺项目土建工程</w:t>
        </w:r>
        <w:r>
          <w:tab/>
        </w:r>
        <w:r>
          <w:fldChar w:fldCharType="begin"/>
        </w:r>
        <w:r>
          <w:instrText xml:space="preserve"> PAGEREF _Toc23566 \h </w:instrText>
        </w:r>
        <w:r>
          <w:fldChar w:fldCharType="separate"/>
        </w:r>
        <w:r>
          <w:t>19</w:t>
        </w:r>
        <w:r>
          <w:fldChar w:fldCharType="end"/>
        </w:r>
      </w:hyperlink>
    </w:p>
    <w:p>
      <w:pPr>
        <w:pStyle w:val="TOC2"/>
        <w:tabs>
          <w:tab w:val="right" w:leader="dot" w:pos="8306"/>
        </w:tabs>
      </w:pPr>
      <w:hyperlink w:anchor="_Toc26122" w:history="1">
        <w:r>
          <w:rPr>
            <w:rFonts w:ascii="仿宋" w:eastAsia="仿宋" w:hAnsi="仿宋" w:cs="仿宋" w:hint="eastAsia"/>
            <w:lang w:eastAsia="zh-CN"/>
          </w:rPr>
          <w:t>(一)、建筑工程设计原则</w:t>
        </w:r>
        <w:r>
          <w:tab/>
        </w:r>
        <w:r>
          <w:fldChar w:fldCharType="begin"/>
        </w:r>
        <w:r>
          <w:instrText xml:space="preserve"> PAGEREF _Toc26122 \h </w:instrText>
        </w:r>
        <w:r>
          <w:fldChar w:fldCharType="separate"/>
        </w:r>
        <w:r>
          <w:t>19</w:t>
        </w:r>
        <w:r>
          <w:fldChar w:fldCharType="end"/>
        </w:r>
      </w:hyperlink>
    </w:p>
    <w:p>
      <w:pPr>
        <w:pStyle w:val="TOC2"/>
        <w:tabs>
          <w:tab w:val="right" w:leader="dot" w:pos="8306"/>
        </w:tabs>
      </w:pPr>
      <w:hyperlink w:anchor="_Toc23979" w:history="1">
        <w:r>
          <w:rPr>
            <w:rFonts w:ascii="仿宋" w:eastAsia="仿宋" w:hAnsi="仿宋" w:cs="仿宋" w:hint="eastAsia"/>
            <w:lang w:eastAsia="zh-CN"/>
          </w:rPr>
          <w:t>(二)、土建工程设计年限及安全等级</w:t>
        </w:r>
        <w:r>
          <w:tab/>
        </w:r>
        <w:r>
          <w:fldChar w:fldCharType="begin"/>
        </w:r>
        <w:r>
          <w:instrText xml:space="preserve"> PAGEREF _Toc23979 \h </w:instrText>
        </w:r>
        <w:r>
          <w:fldChar w:fldCharType="separate"/>
        </w:r>
        <w:r>
          <w:t>20</w:t>
        </w:r>
        <w:r>
          <w:fldChar w:fldCharType="end"/>
        </w:r>
      </w:hyperlink>
    </w:p>
    <w:p>
      <w:pPr>
        <w:pStyle w:val="TOC2"/>
        <w:tabs>
          <w:tab w:val="right" w:leader="dot" w:pos="8306"/>
        </w:tabs>
      </w:pPr>
      <w:hyperlink w:anchor="_Toc8894" w:history="1">
        <w:r>
          <w:rPr>
            <w:rFonts w:ascii="仿宋" w:eastAsia="仿宋" w:hAnsi="仿宋" w:cs="仿宋" w:hint="eastAsia"/>
            <w:lang w:eastAsia="zh-CN"/>
          </w:rPr>
          <w:t>(三)、建筑工程设计总体要求</w:t>
        </w:r>
        <w:r>
          <w:tab/>
        </w:r>
        <w:r>
          <w:fldChar w:fldCharType="begin"/>
        </w:r>
        <w:r>
          <w:instrText xml:space="preserve"> PAGEREF _Toc8894 \h </w:instrText>
        </w:r>
        <w:r>
          <w:fldChar w:fldCharType="separate"/>
        </w:r>
        <w:r>
          <w:t>21</w:t>
        </w:r>
        <w:r>
          <w:fldChar w:fldCharType="end"/>
        </w:r>
      </w:hyperlink>
    </w:p>
    <w:p>
      <w:pPr>
        <w:pStyle w:val="TOC2"/>
        <w:tabs>
          <w:tab w:val="right" w:leader="dot" w:pos="8306"/>
        </w:tabs>
      </w:pPr>
      <w:hyperlink w:anchor="_Toc18834" w:history="1">
        <w:r>
          <w:rPr>
            <w:rFonts w:ascii="仿宋" w:eastAsia="仿宋" w:hAnsi="仿宋" w:cs="仿宋" w:hint="eastAsia"/>
            <w:lang w:eastAsia="zh-CN"/>
          </w:rPr>
          <w:t>(四)、土建工程建设指标</w:t>
        </w:r>
        <w:r>
          <w:tab/>
        </w:r>
        <w:r>
          <w:fldChar w:fldCharType="begin"/>
        </w:r>
        <w:r>
          <w:instrText xml:space="preserve"> PAGEREF _Toc18834 \h </w:instrText>
        </w:r>
        <w:r>
          <w:fldChar w:fldCharType="separate"/>
        </w:r>
        <w:r>
          <w:t>22</w:t>
        </w:r>
        <w:r>
          <w:fldChar w:fldCharType="end"/>
        </w:r>
      </w:hyperlink>
    </w:p>
    <w:p>
      <w:pPr>
        <w:pStyle w:val="TOC1"/>
        <w:tabs>
          <w:tab w:val="right" w:leader="dot" w:pos="8306"/>
        </w:tabs>
      </w:pPr>
      <w:hyperlink w:anchor="_Toc17691" w:history="1">
        <w:r>
          <w:rPr>
            <w:rFonts w:ascii="仿宋" w:eastAsia="仿宋" w:hAnsi="仿宋" w:cs="仿宋" w:hint="eastAsia"/>
            <w:lang w:eastAsia="zh-CN"/>
          </w:rPr>
          <w:t>七、1，8-萘二甲酰亚胺项目财务管理</w:t>
        </w:r>
        <w:r>
          <w:tab/>
        </w:r>
        <w:r>
          <w:fldChar w:fldCharType="begin"/>
        </w:r>
        <w:r>
          <w:instrText xml:space="preserve"> PAGEREF _Toc17691 \h </w:instrText>
        </w:r>
        <w:r>
          <w:fldChar w:fldCharType="separate"/>
        </w:r>
        <w:r>
          <w:t>22</w:t>
        </w:r>
        <w:r>
          <w:fldChar w:fldCharType="end"/>
        </w:r>
      </w:hyperlink>
    </w:p>
    <w:p>
      <w:pPr>
        <w:pStyle w:val="TOC2"/>
        <w:tabs>
          <w:tab w:val="right" w:leader="dot" w:pos="8306"/>
        </w:tabs>
      </w:pPr>
      <w:hyperlink w:anchor="_Toc19429" w:history="1">
        <w:r>
          <w:rPr>
            <w:rFonts w:ascii="仿宋" w:eastAsia="仿宋" w:hAnsi="仿宋" w:cs="仿宋" w:hint="eastAsia"/>
            <w:lang w:eastAsia="zh-CN"/>
          </w:rPr>
          <w:t>(一)、资金需求大</w:t>
        </w:r>
        <w:r>
          <w:tab/>
        </w:r>
        <w:r>
          <w:fldChar w:fldCharType="begin"/>
        </w:r>
        <w:r>
          <w:instrText xml:space="preserve"> PAGEREF _Toc19429 \h </w:instrText>
        </w:r>
        <w:r>
          <w:fldChar w:fldCharType="separate"/>
        </w:r>
        <w:r>
          <w:t>22</w:t>
        </w:r>
        <w:r>
          <w:fldChar w:fldCharType="end"/>
        </w:r>
      </w:hyperlink>
    </w:p>
    <w:p>
      <w:pPr>
        <w:pStyle w:val="TOC2"/>
        <w:tabs>
          <w:tab w:val="right" w:leader="dot" w:pos="8306"/>
        </w:tabs>
      </w:pPr>
      <w:hyperlink w:anchor="_Toc12038" w:history="1">
        <w:r>
          <w:rPr>
            <w:rFonts w:ascii="仿宋" w:eastAsia="仿宋" w:hAnsi="仿宋" w:cs="仿宋" w:hint="eastAsia"/>
            <w:lang w:eastAsia="zh-CN"/>
          </w:rPr>
          <w:t>(二)、研发周期长</w:t>
        </w:r>
        <w:r>
          <w:tab/>
        </w:r>
        <w:r>
          <w:fldChar w:fldCharType="begin"/>
        </w:r>
        <w:r>
          <w:instrText xml:space="preserve"> PAGEREF _Toc12038 \h </w:instrText>
        </w:r>
        <w:r>
          <w:fldChar w:fldCharType="separate"/>
        </w:r>
        <w:r>
          <w:t>23</w:t>
        </w:r>
        <w:r>
          <w:fldChar w:fldCharType="end"/>
        </w:r>
      </w:hyperlink>
    </w:p>
    <w:p>
      <w:pPr>
        <w:pStyle w:val="TOC2"/>
        <w:tabs>
          <w:tab w:val="right" w:leader="dot" w:pos="8306"/>
        </w:tabs>
      </w:pPr>
      <w:hyperlink w:anchor="_Toc13330" w:history="1">
        <w:r>
          <w:rPr>
            <w:rFonts w:ascii="仿宋" w:eastAsia="仿宋" w:hAnsi="仿宋" w:cs="仿宋" w:hint="eastAsia"/>
            <w:lang w:eastAsia="zh-CN"/>
          </w:rPr>
          <w:t>(三)、市场风险大</w:t>
        </w:r>
        <w:r>
          <w:tab/>
        </w:r>
        <w:r>
          <w:fldChar w:fldCharType="begin"/>
        </w:r>
        <w:r>
          <w:instrText xml:space="preserve"> PAGEREF _Toc13330 \h </w:instrText>
        </w:r>
        <w:r>
          <w:fldChar w:fldCharType="separate"/>
        </w:r>
        <w:r>
          <w:t>25</w:t>
        </w:r>
        <w:r>
          <w:fldChar w:fldCharType="end"/>
        </w:r>
      </w:hyperlink>
    </w:p>
    <w:p>
      <w:pPr>
        <w:pStyle w:val="TOC2"/>
        <w:tabs>
          <w:tab w:val="right" w:leader="dot" w:pos="8306"/>
        </w:tabs>
      </w:pPr>
      <w:hyperlink w:anchor="_Toc6866" w:history="1">
        <w:r>
          <w:rPr>
            <w:rFonts w:ascii="仿宋" w:eastAsia="仿宋" w:hAnsi="仿宋" w:cs="仿宋" w:hint="eastAsia"/>
            <w:lang w:eastAsia="zh-CN"/>
          </w:rPr>
          <w:t>(四)、利润率高</w:t>
        </w:r>
        <w:r>
          <w:tab/>
        </w:r>
        <w:r>
          <w:fldChar w:fldCharType="begin"/>
        </w:r>
        <w:r>
          <w:instrText xml:space="preserve"> PAGEREF _Toc6866 \h </w:instrText>
        </w:r>
        <w:r>
          <w:fldChar w:fldCharType="separate"/>
        </w:r>
        <w:r>
          <w:t>27</w:t>
        </w:r>
        <w:r>
          <w:fldChar w:fldCharType="end"/>
        </w:r>
      </w:hyperlink>
    </w:p>
    <w:p>
      <w:pPr>
        <w:pStyle w:val="TOC1"/>
        <w:tabs>
          <w:tab w:val="right" w:leader="dot" w:pos="8306"/>
        </w:tabs>
      </w:pPr>
      <w:hyperlink w:anchor="_Toc16725" w:history="1">
        <w:r>
          <w:rPr>
            <w:rFonts w:ascii="仿宋" w:eastAsia="仿宋" w:hAnsi="仿宋" w:cs="仿宋" w:hint="eastAsia"/>
            <w:lang w:eastAsia="zh-CN"/>
          </w:rPr>
          <w:t>八、1，8-萘二甲酰亚胺项目人力资源培养与发展</w:t>
        </w:r>
        <w:r>
          <w:tab/>
        </w:r>
        <w:r>
          <w:fldChar w:fldCharType="begin"/>
        </w:r>
        <w:r>
          <w:instrText xml:space="preserve"> PAGEREF _Toc16725 \h </w:instrText>
        </w:r>
        <w:r>
          <w:fldChar w:fldCharType="separate"/>
        </w:r>
        <w:r>
          <w:t>30</w:t>
        </w:r>
        <w:r>
          <w:fldChar w:fldCharType="end"/>
        </w:r>
      </w:hyperlink>
    </w:p>
    <w:p>
      <w:pPr>
        <w:pStyle w:val="TOC2"/>
        <w:tabs>
          <w:tab w:val="right" w:leader="dot" w:pos="8306"/>
        </w:tabs>
      </w:pPr>
      <w:hyperlink w:anchor="_Toc18484" w:history="1">
        <w:r>
          <w:rPr>
            <w:rFonts w:ascii="仿宋" w:eastAsia="仿宋" w:hAnsi="仿宋" w:cs="仿宋" w:hint="eastAsia"/>
            <w:lang w:eastAsia="zh-CN"/>
          </w:rPr>
          <w:t>(一)、人才需求与规划</w:t>
        </w:r>
        <w:r>
          <w:tab/>
        </w:r>
        <w:r>
          <w:fldChar w:fldCharType="begin"/>
        </w:r>
        <w:r>
          <w:instrText xml:space="preserve"> PAGEREF _Toc18484 \h </w:instrText>
        </w:r>
        <w:r>
          <w:fldChar w:fldCharType="separate"/>
        </w:r>
        <w:r>
          <w:t>30</w:t>
        </w:r>
        <w:r>
          <w:fldChar w:fldCharType="end"/>
        </w:r>
      </w:hyperlink>
    </w:p>
    <w:p>
      <w:pPr>
        <w:pStyle w:val="TOC2"/>
        <w:tabs>
          <w:tab w:val="right" w:leader="dot" w:pos="8306"/>
        </w:tabs>
      </w:pPr>
      <w:hyperlink w:anchor="_Toc25680" w:history="1">
        <w:r>
          <w:rPr>
            <w:rFonts w:ascii="仿宋" w:eastAsia="仿宋" w:hAnsi="仿宋" w:cs="仿宋" w:hint="eastAsia"/>
            <w:lang w:eastAsia="zh-CN"/>
          </w:rPr>
          <w:t>(二)、培训与发展计划</w:t>
        </w:r>
        <w:r>
          <w:tab/>
        </w:r>
        <w:r>
          <w:fldChar w:fldCharType="begin"/>
        </w:r>
        <w:r>
          <w:instrText xml:space="preserve"> PAGEREF _Toc25680 \h </w:instrText>
        </w:r>
        <w:r>
          <w:fldChar w:fldCharType="separate"/>
        </w:r>
        <w:r>
          <w:t>30</w:t>
        </w:r>
        <w:r>
          <w:fldChar w:fldCharType="end"/>
        </w:r>
      </w:hyperlink>
    </w:p>
    <w:p>
      <w:pPr>
        <w:pStyle w:val="TOC1"/>
        <w:tabs>
          <w:tab w:val="right" w:leader="dot" w:pos="8306"/>
        </w:tabs>
      </w:pPr>
      <w:hyperlink w:anchor="_Toc24062" w:history="1">
        <w:r>
          <w:rPr>
            <w:rFonts w:ascii="仿宋" w:eastAsia="仿宋" w:hAnsi="仿宋" w:cs="仿宋" w:hint="eastAsia"/>
            <w:lang w:eastAsia="zh-CN"/>
          </w:rPr>
          <w:t>九、1，8-萘二甲酰亚胺项目人力资源管理</w:t>
        </w:r>
        <w:r>
          <w:tab/>
        </w:r>
        <w:r>
          <w:fldChar w:fldCharType="begin"/>
        </w:r>
        <w:r>
          <w:instrText xml:space="preserve"> PAGEREF _Toc24062 \h </w:instrText>
        </w:r>
        <w:r>
          <w:fldChar w:fldCharType="separate"/>
        </w:r>
        <w:r>
          <w:t>31</w:t>
        </w:r>
        <w:r>
          <w:fldChar w:fldCharType="end"/>
        </w:r>
      </w:hyperlink>
    </w:p>
    <w:p>
      <w:pPr>
        <w:pStyle w:val="TOC2"/>
        <w:tabs>
          <w:tab w:val="right" w:leader="dot" w:pos="8306"/>
        </w:tabs>
      </w:pPr>
      <w:hyperlink w:anchor="_Toc9827" w:history="1">
        <w:r>
          <w:rPr>
            <w:rFonts w:ascii="仿宋" w:eastAsia="仿宋" w:hAnsi="仿宋" w:cs="仿宋" w:hint="eastAsia"/>
            <w:lang w:eastAsia="zh-CN"/>
          </w:rPr>
          <w:t>(一)、建立健全的预算管理制度</w:t>
        </w:r>
        <w:r>
          <w:tab/>
        </w:r>
        <w:r>
          <w:fldChar w:fldCharType="begin"/>
        </w:r>
        <w:r>
          <w:instrText xml:space="preserve"> PAGEREF _Toc9827 \h </w:instrText>
        </w:r>
        <w:r>
          <w:fldChar w:fldCharType="separate"/>
        </w:r>
        <w:r>
          <w:t>31</w:t>
        </w:r>
        <w:r>
          <w:fldChar w:fldCharType="end"/>
        </w:r>
      </w:hyperlink>
    </w:p>
    <w:p>
      <w:pPr>
        <w:pStyle w:val="TOC2"/>
        <w:tabs>
          <w:tab w:val="right" w:leader="dot" w:pos="8306"/>
        </w:tabs>
      </w:pPr>
      <w:hyperlink w:anchor="_Toc3742" w:history="1">
        <w:r>
          <w:rPr>
            <w:rFonts w:ascii="仿宋" w:eastAsia="仿宋" w:hAnsi="仿宋" w:cs="仿宋" w:hint="eastAsia"/>
            <w:lang w:eastAsia="zh-CN"/>
          </w:rPr>
          <w:t>(二)、加强资金流动监控</w:t>
        </w:r>
        <w:r>
          <w:tab/>
        </w:r>
        <w:r>
          <w:fldChar w:fldCharType="begin"/>
        </w:r>
        <w:r>
          <w:instrText xml:space="preserve"> PAGEREF _Toc3742 \h </w:instrText>
        </w:r>
        <w:r>
          <w:fldChar w:fldCharType="separate"/>
        </w:r>
        <w:r>
          <w:t>33</w:t>
        </w:r>
        <w:r>
          <w:fldChar w:fldCharType="end"/>
        </w:r>
      </w:hyperlink>
    </w:p>
    <w:p>
      <w:pPr>
        <w:pStyle w:val="TOC2"/>
        <w:tabs>
          <w:tab w:val="right" w:leader="dot" w:pos="8306"/>
        </w:tabs>
      </w:pPr>
      <w:hyperlink w:anchor="_Toc11423" w:history="1">
        <w:r>
          <w:rPr>
            <w:rFonts w:ascii="仿宋" w:eastAsia="仿宋" w:hAnsi="仿宋" w:cs="仿宋" w:hint="eastAsia"/>
            <w:lang w:eastAsia="zh-CN"/>
          </w:rPr>
          <w:t>(三)、制定完善的风险控制机制</w:t>
        </w:r>
        <w:r>
          <w:tab/>
        </w:r>
        <w:r>
          <w:fldChar w:fldCharType="begin"/>
        </w:r>
        <w:r>
          <w:instrText xml:space="preserve"> PAGEREF _Toc11423 \h </w:instrText>
        </w:r>
        <w:r>
          <w:fldChar w:fldCharType="separate"/>
        </w:r>
        <w:r>
          <w:t>34</w:t>
        </w:r>
        <w:r>
          <w:fldChar w:fldCharType="end"/>
        </w:r>
      </w:hyperlink>
    </w:p>
    <w:p>
      <w:pPr>
        <w:pStyle w:val="TOC2"/>
        <w:tabs>
          <w:tab w:val="right" w:leader="dot" w:pos="8306"/>
        </w:tabs>
      </w:pPr>
      <w:hyperlink w:anchor="_Toc15798" w:history="1">
        <w:r>
          <w:rPr>
            <w:rFonts w:ascii="仿宋" w:eastAsia="仿宋" w:hAnsi="仿宋" w:cs="仿宋" w:hint="eastAsia"/>
            <w:lang w:eastAsia="zh-CN"/>
          </w:rPr>
          <w:t>(四)、优化成本管理</w:t>
        </w:r>
        <w:r>
          <w:tab/>
        </w:r>
        <w:r>
          <w:fldChar w:fldCharType="begin"/>
        </w:r>
        <w:r>
          <w:instrText xml:space="preserve"> PAGEREF _Toc15798 \h </w:instrText>
        </w:r>
        <w:r>
          <w:fldChar w:fldCharType="separate"/>
        </w:r>
        <w:r>
          <w:t>35</w:t>
        </w:r>
        <w:r>
          <w:fldChar w:fldCharType="end"/>
        </w:r>
      </w:hyperlink>
    </w:p>
    <w:p>
      <w:pPr>
        <w:pStyle w:val="TOC1"/>
        <w:tabs>
          <w:tab w:val="right" w:leader="dot" w:pos="8306"/>
        </w:tabs>
      </w:pPr>
      <w:hyperlink w:anchor="_Toc15251" w:history="1">
        <w:r>
          <w:rPr>
            <w:rFonts w:ascii="仿宋" w:eastAsia="仿宋" w:hAnsi="仿宋" w:cs="仿宋" w:hint="eastAsia"/>
            <w:lang w:eastAsia="zh-CN"/>
          </w:rPr>
          <w:t>十、1，8-萘二甲酰亚胺项目计划安排</w:t>
        </w:r>
        <w:r>
          <w:tab/>
        </w:r>
        <w:r>
          <w:fldChar w:fldCharType="begin"/>
        </w:r>
        <w:r>
          <w:instrText xml:space="preserve"> PAGEREF _Toc15251 \h </w:instrText>
        </w:r>
        <w:r>
          <w:fldChar w:fldCharType="separate"/>
        </w:r>
        <w:r>
          <w:t>37</w:t>
        </w:r>
        <w:r>
          <w:fldChar w:fldCharType="end"/>
        </w:r>
      </w:hyperlink>
    </w:p>
    <w:p>
      <w:pPr>
        <w:pStyle w:val="TOC2"/>
        <w:tabs>
          <w:tab w:val="right" w:leader="dot" w:pos="8306"/>
        </w:tabs>
      </w:pPr>
      <w:hyperlink w:anchor="_Toc5957" w:history="1">
        <w:r>
          <w:rPr>
            <w:rFonts w:ascii="仿宋" w:eastAsia="仿宋" w:hAnsi="仿宋" w:cs="仿宋" w:hint="eastAsia"/>
            <w:lang w:eastAsia="zh-CN"/>
          </w:rPr>
          <w:t>(一)、建设周期</w:t>
        </w:r>
        <w:r>
          <w:tab/>
        </w:r>
        <w:r>
          <w:fldChar w:fldCharType="begin"/>
        </w:r>
        <w:r>
          <w:instrText xml:space="preserve"> PAGEREF _Toc5957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 w:history="1">
        <w:r>
          <w:rPr>
            <w:rFonts w:ascii="仿宋" w:eastAsia="仿宋" w:hAnsi="仿宋" w:cs="仿宋" w:hint="eastAsia"/>
            <w:lang w:eastAsia="zh-CN"/>
          </w:rPr>
          <w:t>(二)、建设进度</w:t>
        </w:r>
        <w:r>
          <w:tab/>
        </w:r>
        <w:r>
          <w:fldChar w:fldCharType="begin"/>
        </w:r>
        <w:r>
          <w:instrText xml:space="preserve"> PAGEREF _Toc2628 \h </w:instrText>
        </w:r>
        <w:r>
          <w:fldChar w:fldCharType="separate"/>
        </w:r>
        <w:r>
          <w:t>38</w:t>
        </w:r>
        <w:r>
          <w:fldChar w:fldCharType="end"/>
        </w:r>
      </w:hyperlink>
    </w:p>
    <w:p>
      <w:pPr>
        <w:pStyle w:val="TOC2"/>
        <w:tabs>
          <w:tab w:val="right" w:leader="dot" w:pos="8306"/>
        </w:tabs>
      </w:pPr>
      <w:hyperlink w:anchor="_Toc19764" w:history="1">
        <w:r>
          <w:rPr>
            <w:rFonts w:ascii="仿宋" w:eastAsia="仿宋" w:hAnsi="仿宋" w:cs="仿宋" w:hint="eastAsia"/>
            <w:lang w:eastAsia="zh-CN"/>
          </w:rPr>
          <w:t>(三)、进度安排注意事项</w:t>
        </w:r>
        <w:r>
          <w:tab/>
        </w:r>
        <w:r>
          <w:fldChar w:fldCharType="begin"/>
        </w:r>
        <w:r>
          <w:instrText xml:space="preserve"> PAGEREF _Toc19764 \h </w:instrText>
        </w:r>
        <w:r>
          <w:fldChar w:fldCharType="separate"/>
        </w:r>
        <w:r>
          <w:t>39</w:t>
        </w:r>
        <w:r>
          <w:fldChar w:fldCharType="end"/>
        </w:r>
      </w:hyperlink>
    </w:p>
    <w:p>
      <w:pPr>
        <w:pStyle w:val="TOC2"/>
        <w:tabs>
          <w:tab w:val="right" w:leader="dot" w:pos="8306"/>
        </w:tabs>
      </w:pPr>
      <w:hyperlink w:anchor="_Toc26121" w:history="1">
        <w:r>
          <w:rPr>
            <w:rFonts w:ascii="仿宋" w:eastAsia="仿宋" w:hAnsi="仿宋" w:cs="仿宋" w:hint="eastAsia"/>
            <w:lang w:eastAsia="zh-CN"/>
          </w:rPr>
          <w:t>(四)、人力资源配置</w:t>
        </w:r>
        <w:r>
          <w:tab/>
        </w:r>
        <w:r>
          <w:fldChar w:fldCharType="begin"/>
        </w:r>
        <w:r>
          <w:instrText xml:space="preserve"> PAGEREF _Toc26121 \h </w:instrText>
        </w:r>
        <w:r>
          <w:fldChar w:fldCharType="separate"/>
        </w:r>
        <w:r>
          <w:t>40</w:t>
        </w:r>
        <w:r>
          <w:fldChar w:fldCharType="end"/>
        </w:r>
      </w:hyperlink>
    </w:p>
    <w:p>
      <w:pPr>
        <w:pStyle w:val="TOC1"/>
        <w:tabs>
          <w:tab w:val="right" w:leader="dot" w:pos="8306"/>
        </w:tabs>
      </w:pPr>
      <w:hyperlink w:anchor="_Toc5711" w:history="1">
        <w:r>
          <w:rPr>
            <w:rFonts w:ascii="仿宋" w:eastAsia="仿宋" w:hAnsi="仿宋" w:cs="仿宋" w:hint="eastAsia"/>
            <w:lang w:eastAsia="zh-CN"/>
          </w:rPr>
          <w:t>十一、1，8-萘二甲酰亚胺项目投资规划</w:t>
        </w:r>
        <w:r>
          <w:tab/>
        </w:r>
        <w:r>
          <w:fldChar w:fldCharType="begin"/>
        </w:r>
        <w:r>
          <w:instrText xml:space="preserve"> PAGEREF _Toc5711 \h </w:instrText>
        </w:r>
        <w:r>
          <w:fldChar w:fldCharType="separate"/>
        </w:r>
        <w:r>
          <w:t>41</w:t>
        </w:r>
        <w:r>
          <w:fldChar w:fldCharType="end"/>
        </w:r>
      </w:hyperlink>
    </w:p>
    <w:p>
      <w:pPr>
        <w:pStyle w:val="TOC2"/>
        <w:tabs>
          <w:tab w:val="right" w:leader="dot" w:pos="8306"/>
        </w:tabs>
      </w:pPr>
      <w:hyperlink w:anchor="_Toc30242" w:history="1">
        <w:r>
          <w:rPr>
            <w:rFonts w:ascii="仿宋" w:eastAsia="仿宋" w:hAnsi="仿宋" w:cs="仿宋" w:hint="eastAsia"/>
            <w:lang w:eastAsia="zh-CN"/>
          </w:rPr>
          <w:t>(一)、1，8-萘二甲酰亚胺项目总投资估算</w:t>
        </w:r>
        <w:r>
          <w:tab/>
        </w:r>
        <w:r>
          <w:fldChar w:fldCharType="begin"/>
        </w:r>
        <w:r>
          <w:instrText xml:space="preserve"> PAGEREF _Toc30242 \h </w:instrText>
        </w:r>
        <w:r>
          <w:fldChar w:fldCharType="separate"/>
        </w:r>
        <w:r>
          <w:t>41</w:t>
        </w:r>
        <w:r>
          <w:fldChar w:fldCharType="end"/>
        </w:r>
      </w:hyperlink>
    </w:p>
    <w:p>
      <w:pPr>
        <w:pStyle w:val="TOC2"/>
        <w:tabs>
          <w:tab w:val="right" w:leader="dot" w:pos="8306"/>
        </w:tabs>
      </w:pPr>
      <w:hyperlink w:anchor="_Toc8679" w:history="1">
        <w:r>
          <w:rPr>
            <w:rFonts w:ascii="仿宋" w:eastAsia="仿宋" w:hAnsi="仿宋" w:cs="仿宋" w:hint="eastAsia"/>
            <w:lang w:eastAsia="zh-CN"/>
          </w:rPr>
          <w:t>(二)、资金筹措</w:t>
        </w:r>
        <w:r>
          <w:tab/>
        </w:r>
        <w:r>
          <w:fldChar w:fldCharType="begin"/>
        </w:r>
        <w:r>
          <w:instrText xml:space="preserve"> PAGEREF _Toc8679 \h </w:instrText>
        </w:r>
        <w:r>
          <w:fldChar w:fldCharType="separate"/>
        </w:r>
        <w:r>
          <w:t>42</w:t>
        </w:r>
        <w:r>
          <w:fldChar w:fldCharType="end"/>
        </w:r>
      </w:hyperlink>
    </w:p>
    <w:p>
      <w:pPr>
        <w:pStyle w:val="TOC1"/>
        <w:tabs>
          <w:tab w:val="right" w:leader="dot" w:pos="8306"/>
        </w:tabs>
      </w:pPr>
      <w:hyperlink w:anchor="_Toc9548" w:history="1">
        <w:r>
          <w:rPr>
            <w:rFonts w:ascii="仿宋" w:eastAsia="仿宋" w:hAnsi="仿宋" w:cs="仿宋" w:hint="eastAsia"/>
            <w:lang w:eastAsia="zh-CN"/>
          </w:rPr>
          <w:t>十二、1，8-萘二甲酰亚胺项目环境影响分析</w:t>
        </w:r>
        <w:r>
          <w:tab/>
        </w:r>
        <w:r>
          <w:fldChar w:fldCharType="begin"/>
        </w:r>
        <w:r>
          <w:instrText xml:space="preserve"> PAGEREF _Toc9548 \h </w:instrText>
        </w:r>
        <w:r>
          <w:fldChar w:fldCharType="separate"/>
        </w:r>
        <w:r>
          <w:t>43</w:t>
        </w:r>
        <w:r>
          <w:fldChar w:fldCharType="end"/>
        </w:r>
      </w:hyperlink>
    </w:p>
    <w:p>
      <w:pPr>
        <w:pStyle w:val="TOC2"/>
        <w:tabs>
          <w:tab w:val="right" w:leader="dot" w:pos="8306"/>
        </w:tabs>
      </w:pPr>
      <w:hyperlink w:anchor="_Toc3511" w:history="1">
        <w:r>
          <w:rPr>
            <w:rFonts w:ascii="仿宋" w:eastAsia="仿宋" w:hAnsi="仿宋" w:cs="仿宋" w:hint="eastAsia"/>
            <w:lang w:eastAsia="zh-CN"/>
          </w:rPr>
          <w:t>(一)、建设区域环境质量现状</w:t>
        </w:r>
        <w:r>
          <w:tab/>
        </w:r>
        <w:r>
          <w:fldChar w:fldCharType="begin"/>
        </w:r>
        <w:r>
          <w:instrText xml:space="preserve"> PAGEREF _Toc3511 \h </w:instrText>
        </w:r>
        <w:r>
          <w:fldChar w:fldCharType="separate"/>
        </w:r>
        <w:r>
          <w:t>43</w:t>
        </w:r>
        <w:r>
          <w:fldChar w:fldCharType="end"/>
        </w:r>
      </w:hyperlink>
    </w:p>
    <w:p>
      <w:pPr>
        <w:pStyle w:val="TOC2"/>
        <w:tabs>
          <w:tab w:val="right" w:leader="dot" w:pos="8306"/>
        </w:tabs>
      </w:pPr>
      <w:hyperlink w:anchor="_Toc10391" w:history="1">
        <w:r>
          <w:rPr>
            <w:rFonts w:ascii="仿宋" w:eastAsia="仿宋" w:hAnsi="仿宋" w:cs="仿宋" w:hint="eastAsia"/>
            <w:lang w:eastAsia="zh-CN"/>
          </w:rPr>
          <w:t>(二)、建设期环境保护</w:t>
        </w:r>
        <w:r>
          <w:tab/>
        </w:r>
        <w:r>
          <w:fldChar w:fldCharType="begin"/>
        </w:r>
        <w:r>
          <w:instrText xml:space="preserve"> PAGEREF _Toc10391 \h </w:instrText>
        </w:r>
        <w:r>
          <w:fldChar w:fldCharType="separate"/>
        </w:r>
        <w:r>
          <w:t>45</w:t>
        </w:r>
        <w:r>
          <w:fldChar w:fldCharType="end"/>
        </w:r>
      </w:hyperlink>
    </w:p>
    <w:p>
      <w:pPr>
        <w:pStyle w:val="TOC2"/>
        <w:tabs>
          <w:tab w:val="right" w:leader="dot" w:pos="8306"/>
        </w:tabs>
      </w:pPr>
      <w:hyperlink w:anchor="_Toc6083" w:history="1">
        <w:r>
          <w:rPr>
            <w:rFonts w:ascii="仿宋" w:eastAsia="仿宋" w:hAnsi="仿宋" w:cs="仿宋" w:hint="eastAsia"/>
            <w:lang w:eastAsia="zh-CN"/>
          </w:rPr>
          <w:t>(三)、运营期环境保护</w:t>
        </w:r>
        <w:r>
          <w:tab/>
        </w:r>
        <w:r>
          <w:fldChar w:fldCharType="begin"/>
        </w:r>
        <w:r>
          <w:instrText xml:space="preserve"> PAGEREF _Toc6083 \h </w:instrText>
        </w:r>
        <w:r>
          <w:fldChar w:fldCharType="separate"/>
        </w:r>
        <w:r>
          <w:t>46</w:t>
        </w:r>
        <w:r>
          <w:fldChar w:fldCharType="end"/>
        </w:r>
      </w:hyperlink>
    </w:p>
    <w:p>
      <w:pPr>
        <w:pStyle w:val="TOC2"/>
        <w:tabs>
          <w:tab w:val="right" w:leader="dot" w:pos="8306"/>
        </w:tabs>
      </w:pPr>
      <w:hyperlink w:anchor="_Toc5706" w:history="1">
        <w:r>
          <w:rPr>
            <w:rFonts w:ascii="仿宋" w:eastAsia="仿宋" w:hAnsi="仿宋" w:cs="仿宋" w:hint="eastAsia"/>
            <w:lang w:eastAsia="zh-CN"/>
          </w:rPr>
          <w:t>(四)、1，8-萘二甲酰亚胺项目建设对区域经济的影响</w:t>
        </w:r>
        <w:r>
          <w:tab/>
        </w:r>
        <w:r>
          <w:fldChar w:fldCharType="begin"/>
        </w:r>
        <w:r>
          <w:instrText xml:space="preserve"> PAGEREF _Toc5706 \h </w:instrText>
        </w:r>
        <w:r>
          <w:fldChar w:fldCharType="separate"/>
        </w:r>
        <w:r>
          <w:t>47</w:t>
        </w:r>
        <w:r>
          <w:fldChar w:fldCharType="end"/>
        </w:r>
      </w:hyperlink>
    </w:p>
    <w:p>
      <w:pPr>
        <w:pStyle w:val="TOC2"/>
        <w:tabs>
          <w:tab w:val="right" w:leader="dot" w:pos="8306"/>
        </w:tabs>
      </w:pPr>
      <w:hyperlink w:anchor="_Toc21571" w:history="1">
        <w:r>
          <w:rPr>
            <w:rFonts w:ascii="仿宋" w:eastAsia="仿宋" w:hAnsi="仿宋" w:cs="仿宋" w:hint="eastAsia"/>
            <w:lang w:eastAsia="zh-CN"/>
          </w:rPr>
          <w:t>(五)、废弃物处理</w:t>
        </w:r>
        <w:r>
          <w:tab/>
        </w:r>
        <w:r>
          <w:fldChar w:fldCharType="begin"/>
        </w:r>
        <w:r>
          <w:instrText xml:space="preserve"> PAGEREF _Toc21571 \h </w:instrText>
        </w:r>
        <w:r>
          <w:fldChar w:fldCharType="separate"/>
        </w:r>
        <w:r>
          <w:t>49</w:t>
        </w:r>
        <w:r>
          <w:fldChar w:fldCharType="end"/>
        </w:r>
      </w:hyperlink>
    </w:p>
    <w:p>
      <w:pPr>
        <w:pStyle w:val="TOC2"/>
        <w:tabs>
          <w:tab w:val="right" w:leader="dot" w:pos="8306"/>
        </w:tabs>
      </w:pPr>
      <w:hyperlink w:anchor="_Toc21665" w:history="1">
        <w:r>
          <w:rPr>
            <w:rFonts w:ascii="仿宋" w:eastAsia="仿宋" w:hAnsi="仿宋" w:cs="仿宋" w:hint="eastAsia"/>
            <w:lang w:eastAsia="zh-CN"/>
          </w:rPr>
          <w:t>(六)、特殊环境影响分析</w:t>
        </w:r>
        <w:r>
          <w:tab/>
        </w:r>
        <w:r>
          <w:fldChar w:fldCharType="begin"/>
        </w:r>
        <w:r>
          <w:instrText xml:space="preserve"> PAGEREF _Toc21665 \h </w:instrText>
        </w:r>
        <w:r>
          <w:fldChar w:fldCharType="separate"/>
        </w:r>
        <w:r>
          <w:t>51</w:t>
        </w:r>
        <w:r>
          <w:fldChar w:fldCharType="end"/>
        </w:r>
      </w:hyperlink>
    </w:p>
    <w:p>
      <w:pPr>
        <w:pStyle w:val="TOC2"/>
        <w:tabs>
          <w:tab w:val="right" w:leader="dot" w:pos="8306"/>
        </w:tabs>
      </w:pPr>
      <w:hyperlink w:anchor="_Toc12252" w:history="1">
        <w:r>
          <w:rPr>
            <w:rFonts w:ascii="仿宋" w:eastAsia="仿宋" w:hAnsi="仿宋" w:cs="仿宋" w:hint="eastAsia"/>
            <w:lang w:eastAsia="zh-CN"/>
          </w:rPr>
          <w:t>(七)、清洁生产</w:t>
        </w:r>
        <w:r>
          <w:tab/>
        </w:r>
        <w:r>
          <w:fldChar w:fldCharType="begin"/>
        </w:r>
        <w:r>
          <w:instrText xml:space="preserve"> PAGEREF _Toc12252 \h </w:instrText>
        </w:r>
        <w:r>
          <w:fldChar w:fldCharType="separate"/>
        </w:r>
        <w:r>
          <w:t>52</w:t>
        </w:r>
        <w:r>
          <w:fldChar w:fldCharType="end"/>
        </w:r>
      </w:hyperlink>
    </w:p>
    <w:p>
      <w:pPr>
        <w:pStyle w:val="TOC2"/>
        <w:tabs>
          <w:tab w:val="right" w:leader="dot" w:pos="8306"/>
        </w:tabs>
      </w:pPr>
      <w:hyperlink w:anchor="_Toc10140" w:history="1">
        <w:r>
          <w:rPr>
            <w:rFonts w:ascii="仿宋" w:eastAsia="仿宋" w:hAnsi="仿宋" w:cs="仿宋" w:hint="eastAsia"/>
            <w:lang w:eastAsia="zh-CN"/>
          </w:rPr>
          <w:t>(八)、环境保护综合评价</w:t>
        </w:r>
        <w:r>
          <w:tab/>
        </w:r>
        <w:r>
          <w:fldChar w:fldCharType="begin"/>
        </w:r>
        <w:r>
          <w:instrText xml:space="preserve"> PAGEREF _Toc10140 \h </w:instrText>
        </w:r>
        <w:r>
          <w:fldChar w:fldCharType="separate"/>
        </w:r>
        <w:r>
          <w:t>53</w:t>
        </w:r>
        <w:r>
          <w:fldChar w:fldCharType="end"/>
        </w:r>
      </w:hyperlink>
    </w:p>
    <w:p>
      <w:pPr>
        <w:pStyle w:val="TOC1"/>
        <w:tabs>
          <w:tab w:val="right" w:leader="dot" w:pos="8306"/>
        </w:tabs>
      </w:pPr>
      <w:hyperlink w:anchor="_Toc2230" w:history="1">
        <w:r>
          <w:rPr>
            <w:rFonts w:ascii="仿宋" w:eastAsia="仿宋" w:hAnsi="仿宋" w:cs="仿宋" w:hint="eastAsia"/>
            <w:lang w:eastAsia="zh-CN"/>
          </w:rPr>
          <w:t>十三、1，8-萘二甲酰亚胺项目实施保障措施</w:t>
        </w:r>
        <w:r>
          <w:tab/>
        </w:r>
        <w:r>
          <w:fldChar w:fldCharType="begin"/>
        </w:r>
        <w:r>
          <w:instrText xml:space="preserve"> PAGEREF _Toc2230 \h </w:instrText>
        </w:r>
        <w:r>
          <w:fldChar w:fldCharType="separate"/>
        </w:r>
        <w:r>
          <w:t>54</w:t>
        </w:r>
        <w:r>
          <w:fldChar w:fldCharType="end"/>
        </w:r>
      </w:hyperlink>
    </w:p>
    <w:p>
      <w:pPr>
        <w:pStyle w:val="TOC2"/>
        <w:tabs>
          <w:tab w:val="right" w:leader="dot" w:pos="8306"/>
        </w:tabs>
      </w:pPr>
      <w:hyperlink w:anchor="_Toc7749" w:history="1">
        <w:r>
          <w:rPr>
            <w:rFonts w:ascii="仿宋" w:eastAsia="仿宋" w:hAnsi="仿宋" w:cs="仿宋" w:hint="eastAsia"/>
            <w:lang w:eastAsia="zh-CN"/>
          </w:rPr>
          <w:t>(一)、1，8-萘二甲酰亚胺项目实施保障机制</w:t>
        </w:r>
        <w:r>
          <w:tab/>
        </w:r>
        <w:r>
          <w:fldChar w:fldCharType="begin"/>
        </w:r>
        <w:r>
          <w:instrText xml:space="preserve"> PAGEREF _Toc7749 \h </w:instrText>
        </w:r>
        <w:r>
          <w:fldChar w:fldCharType="separate"/>
        </w:r>
        <w:r>
          <w:t>54</w:t>
        </w:r>
        <w:r>
          <w:fldChar w:fldCharType="end"/>
        </w:r>
      </w:hyperlink>
    </w:p>
    <w:p>
      <w:pPr>
        <w:pStyle w:val="TOC2"/>
        <w:tabs>
          <w:tab w:val="right" w:leader="dot" w:pos="8306"/>
        </w:tabs>
      </w:pPr>
      <w:hyperlink w:anchor="_Toc15667" w:history="1">
        <w:r>
          <w:rPr>
            <w:rFonts w:ascii="仿宋" w:eastAsia="仿宋" w:hAnsi="仿宋" w:cs="仿宋" w:hint="eastAsia"/>
            <w:lang w:eastAsia="zh-CN"/>
          </w:rPr>
          <w:t>(二)、1，8-萘二甲酰亚胺项目法律合规要求</w:t>
        </w:r>
        <w:r>
          <w:tab/>
        </w:r>
        <w:r>
          <w:fldChar w:fldCharType="begin"/>
        </w:r>
        <w:r>
          <w:instrText xml:space="preserve"> PAGEREF _Toc15667 \h </w:instrText>
        </w:r>
        <w:r>
          <w:fldChar w:fldCharType="separate"/>
        </w:r>
        <w:r>
          <w:t>58</w:t>
        </w:r>
        <w:r>
          <w:fldChar w:fldCharType="end"/>
        </w:r>
      </w:hyperlink>
    </w:p>
    <w:p>
      <w:pPr>
        <w:pStyle w:val="TOC2"/>
        <w:tabs>
          <w:tab w:val="right" w:leader="dot" w:pos="8306"/>
        </w:tabs>
      </w:pPr>
      <w:hyperlink w:anchor="_Toc25356" w:history="1">
        <w:r>
          <w:rPr>
            <w:rFonts w:ascii="仿宋" w:eastAsia="仿宋" w:hAnsi="仿宋" w:cs="仿宋" w:hint="eastAsia"/>
            <w:lang w:eastAsia="zh-CN"/>
          </w:rPr>
          <w:t>(三)、1，8-萘二甲酰亚胺项目合同管理与法律事务</w:t>
        </w:r>
        <w:r>
          <w:tab/>
        </w:r>
        <w:r>
          <w:fldChar w:fldCharType="begin"/>
        </w:r>
        <w:r>
          <w:instrText xml:space="preserve"> PAGEREF _Toc25356 \h </w:instrText>
        </w:r>
        <w:r>
          <w:fldChar w:fldCharType="separate"/>
        </w:r>
        <w:r>
          <w:t>63</w:t>
        </w:r>
        <w:r>
          <w:fldChar w:fldCharType="end"/>
        </w:r>
      </w:hyperlink>
    </w:p>
    <w:p>
      <w:pPr>
        <w:pStyle w:val="TOC2"/>
        <w:tabs>
          <w:tab w:val="right" w:leader="dot" w:pos="8306"/>
        </w:tabs>
      </w:pPr>
      <w:hyperlink w:anchor="_Toc17735" w:history="1">
        <w:r>
          <w:rPr>
            <w:rFonts w:ascii="仿宋" w:eastAsia="仿宋" w:hAnsi="仿宋" w:cs="仿宋" w:hint="eastAsia"/>
            <w:lang w:eastAsia="zh-CN"/>
          </w:rPr>
          <w:t>(四)、1，8-萘二甲酰亚胺项目知识产权保护策略</w:t>
        </w:r>
        <w:r>
          <w:tab/>
        </w:r>
        <w:r>
          <w:fldChar w:fldCharType="begin"/>
        </w:r>
        <w:r>
          <w:instrText xml:space="preserve"> PAGEREF _Toc17735 \h </w:instrText>
        </w:r>
        <w:r>
          <w:fldChar w:fldCharType="separate"/>
        </w:r>
        <w:r>
          <w:t>69</w:t>
        </w:r>
        <w:r>
          <w:fldChar w:fldCharType="end"/>
        </w:r>
      </w:hyperlink>
    </w:p>
    <w:p>
      <w:pPr>
        <w:pStyle w:val="TOC1"/>
        <w:tabs>
          <w:tab w:val="right" w:leader="dot" w:pos="8306"/>
        </w:tabs>
      </w:pPr>
      <w:hyperlink w:anchor="_Toc20529" w:history="1">
        <w:r>
          <w:rPr>
            <w:rFonts w:ascii="仿宋" w:eastAsia="仿宋" w:hAnsi="仿宋" w:cs="仿宋" w:hint="eastAsia"/>
            <w:lang w:eastAsia="zh-CN"/>
          </w:rPr>
          <w:t>十四、利益相关者分析与沟通计划</w:t>
        </w:r>
        <w:r>
          <w:tab/>
        </w:r>
        <w:r>
          <w:fldChar w:fldCharType="begin"/>
        </w:r>
        <w:r>
          <w:instrText xml:space="preserve"> PAGEREF _Toc20529 \h </w:instrText>
        </w:r>
        <w:r>
          <w:fldChar w:fldCharType="separate"/>
        </w:r>
        <w:r>
          <w:t>72</w:t>
        </w:r>
        <w:r>
          <w:fldChar w:fldCharType="end"/>
        </w:r>
      </w:hyperlink>
    </w:p>
    <w:p>
      <w:pPr>
        <w:pStyle w:val="TOC2"/>
        <w:tabs>
          <w:tab w:val="right" w:leader="dot" w:pos="8306"/>
        </w:tabs>
      </w:pPr>
      <w:hyperlink w:anchor="_Toc21455" w:history="1">
        <w:r>
          <w:rPr>
            <w:rFonts w:ascii="仿宋" w:eastAsia="仿宋" w:hAnsi="仿宋" w:cs="仿宋" w:hint="eastAsia"/>
            <w:lang w:eastAsia="zh-CN"/>
          </w:rPr>
          <w:t>(一)、利益相关者分析</w:t>
        </w:r>
        <w:r>
          <w:tab/>
        </w:r>
        <w:r>
          <w:fldChar w:fldCharType="begin"/>
        </w:r>
        <w:r>
          <w:instrText xml:space="preserve"> PAGEREF _Toc21455 \h </w:instrText>
        </w:r>
        <w:r>
          <w:fldChar w:fldCharType="separate"/>
        </w:r>
        <w:r>
          <w:t>72</w:t>
        </w:r>
        <w:r>
          <w:fldChar w:fldCharType="end"/>
        </w:r>
      </w:hyperlink>
    </w:p>
    <w:p>
      <w:pPr>
        <w:pStyle w:val="TOC2"/>
        <w:tabs>
          <w:tab w:val="right" w:leader="dot" w:pos="8306"/>
        </w:tabs>
      </w:pPr>
      <w:hyperlink w:anchor="_Toc28756" w:history="1">
        <w:r>
          <w:rPr>
            <w:rFonts w:ascii="仿宋" w:eastAsia="仿宋" w:hAnsi="仿宋" w:cs="仿宋" w:hint="eastAsia"/>
            <w:lang w:eastAsia="zh-CN"/>
          </w:rPr>
          <w:t>(二)、沟通计划</w:t>
        </w:r>
        <w:r>
          <w:tab/>
        </w:r>
        <w:r>
          <w:fldChar w:fldCharType="begin"/>
        </w:r>
        <w:r>
          <w:instrText xml:space="preserve"> PAGEREF _Toc28756 \h </w:instrText>
        </w:r>
        <w:r>
          <w:fldChar w:fldCharType="separate"/>
        </w:r>
        <w:r>
          <w:t>73</w:t>
        </w:r>
        <w:r>
          <w:fldChar w:fldCharType="end"/>
        </w:r>
      </w:hyperlink>
    </w:p>
    <w:p>
      <w:pPr>
        <w:pStyle w:val="TOC1"/>
        <w:tabs>
          <w:tab w:val="right" w:leader="dot" w:pos="8306"/>
        </w:tabs>
      </w:pPr>
      <w:hyperlink w:anchor="_Toc10067" w:history="1">
        <w:r>
          <w:rPr>
            <w:rFonts w:ascii="仿宋" w:eastAsia="仿宋" w:hAnsi="仿宋" w:cs="仿宋" w:hint="eastAsia"/>
            <w:lang w:eastAsia="zh-CN"/>
          </w:rPr>
          <w:t>十五、1，8-萘二甲酰亚胺项目实施时间节点</w:t>
        </w:r>
        <w:r>
          <w:tab/>
        </w:r>
        <w:r>
          <w:fldChar w:fldCharType="begin"/>
        </w:r>
        <w:r>
          <w:instrText xml:space="preserve"> PAGEREF _Toc10067 \h </w:instrText>
        </w:r>
        <w:r>
          <w:fldChar w:fldCharType="separate"/>
        </w:r>
        <w:r>
          <w:t>74</w:t>
        </w:r>
        <w:r>
          <w:fldChar w:fldCharType="end"/>
        </w:r>
      </w:hyperlink>
    </w:p>
    <w:p>
      <w:pPr>
        <w:pStyle w:val="TOC2"/>
        <w:tabs>
          <w:tab w:val="right" w:leader="dot" w:pos="8306"/>
        </w:tabs>
      </w:pPr>
      <w:hyperlink w:anchor="_Toc5280" w:history="1">
        <w:r>
          <w:rPr>
            <w:rFonts w:ascii="仿宋" w:eastAsia="仿宋" w:hAnsi="仿宋" w:cs="仿宋" w:hint="eastAsia"/>
            <w:lang w:eastAsia="zh-CN"/>
          </w:rPr>
          <w:t>(一)、1，8-萘二甲酰亚胺项目启动阶段时间节点</w:t>
        </w:r>
        <w:r>
          <w:tab/>
        </w:r>
        <w:r>
          <w:fldChar w:fldCharType="begin"/>
        </w:r>
        <w:r>
          <w:instrText xml:space="preserve"> PAGEREF _Toc5280 \h </w:instrText>
        </w:r>
        <w:r>
          <w:fldChar w:fldCharType="separate"/>
        </w:r>
        <w:r>
          <w:t>74</w:t>
        </w:r>
        <w:r>
          <w:fldChar w:fldCharType="end"/>
        </w:r>
      </w:hyperlink>
    </w:p>
    <w:p>
      <w:pPr>
        <w:pStyle w:val="TOC2"/>
        <w:tabs>
          <w:tab w:val="right" w:leader="dot" w:pos="8306"/>
        </w:tabs>
      </w:pPr>
      <w:hyperlink w:anchor="_Toc11792" w:history="1">
        <w:r>
          <w:rPr>
            <w:rFonts w:ascii="仿宋" w:eastAsia="仿宋" w:hAnsi="仿宋" w:cs="仿宋" w:hint="eastAsia"/>
            <w:lang w:eastAsia="zh-CN"/>
          </w:rPr>
          <w:t>(二)、1，8-萘二甲酰亚胺项目执行阶段时间节点</w:t>
        </w:r>
        <w:r>
          <w:tab/>
        </w:r>
        <w:r>
          <w:fldChar w:fldCharType="begin"/>
        </w:r>
        <w:r>
          <w:instrText xml:space="preserve"> PAGEREF _Toc11792 \h </w:instrText>
        </w:r>
        <w:r>
          <w:fldChar w:fldCharType="separate"/>
        </w:r>
        <w:r>
          <w:t>76</w:t>
        </w:r>
        <w:r>
          <w:fldChar w:fldCharType="end"/>
        </w:r>
      </w:hyperlink>
    </w:p>
    <w:p>
      <w:pPr>
        <w:pStyle w:val="TOC2"/>
        <w:tabs>
          <w:tab w:val="right" w:leader="dot" w:pos="8306"/>
        </w:tabs>
      </w:pPr>
      <w:hyperlink w:anchor="_Toc13609" w:history="1">
        <w:r>
          <w:rPr>
            <w:rFonts w:ascii="仿宋" w:eastAsia="仿宋" w:hAnsi="仿宋" w:cs="仿宋" w:hint="eastAsia"/>
            <w:lang w:eastAsia="zh-CN"/>
          </w:rPr>
          <w:t>(三)、1，8-萘二甲酰亚胺项目完成阶段时间节点</w:t>
        </w:r>
        <w:r>
          <w:tab/>
        </w:r>
        <w:r>
          <w:fldChar w:fldCharType="begin"/>
        </w:r>
        <w:r>
          <w:instrText xml:space="preserve"> PAGEREF _Toc13609 \h </w:instrText>
        </w:r>
        <w:r>
          <w:fldChar w:fldCharType="separate"/>
        </w:r>
        <w:r>
          <w:t>77</w:t>
        </w:r>
        <w:r>
          <w:fldChar w:fldCharType="end"/>
        </w:r>
      </w:hyperlink>
    </w:p>
    <w:p>
      <w:pPr>
        <w:pStyle w:val="TOC1"/>
        <w:tabs>
          <w:tab w:val="right" w:leader="dot" w:pos="8306"/>
        </w:tabs>
      </w:pPr>
      <w:hyperlink w:anchor="_Toc32591" w:history="1">
        <w:r>
          <w:rPr>
            <w:rFonts w:ascii="仿宋" w:eastAsia="仿宋" w:hAnsi="仿宋" w:cs="仿宋" w:hint="eastAsia"/>
            <w:lang w:eastAsia="zh-CN"/>
          </w:rPr>
          <w:t>十六、质量管理体系</w:t>
        </w:r>
        <w:r>
          <w:tab/>
        </w:r>
        <w:r>
          <w:fldChar w:fldCharType="begin"/>
        </w:r>
        <w:r>
          <w:instrText xml:space="preserve"> PAGEREF _Toc32591 \h </w:instrText>
        </w:r>
        <w:r>
          <w:fldChar w:fldCharType="separate"/>
        </w:r>
        <w:r>
          <w:t>78</w:t>
        </w:r>
        <w:r>
          <w:fldChar w:fldCharType="end"/>
        </w:r>
      </w:hyperlink>
    </w:p>
    <w:p>
      <w:pPr>
        <w:pStyle w:val="TOC2"/>
        <w:tabs>
          <w:tab w:val="right" w:leader="dot" w:pos="8306"/>
        </w:tabs>
      </w:pPr>
      <w:hyperlink w:anchor="_Toc13694" w:history="1">
        <w:r>
          <w:rPr>
            <w:rFonts w:ascii="仿宋" w:eastAsia="仿宋" w:hAnsi="仿宋" w:cs="仿宋" w:hint="eastAsia"/>
            <w:lang w:eastAsia="zh-CN"/>
          </w:rPr>
          <w:t>(一)、质量目标与方针</w:t>
        </w:r>
        <w:r>
          <w:tab/>
        </w:r>
        <w:r>
          <w:fldChar w:fldCharType="begin"/>
        </w:r>
        <w:r>
          <w:instrText xml:space="preserve"> PAGEREF _Toc13694 \h </w:instrText>
        </w:r>
        <w:r>
          <w:fldChar w:fldCharType="separate"/>
        </w:r>
        <w:r>
          <w:t>78</w:t>
        </w:r>
        <w:r>
          <w:fldChar w:fldCharType="end"/>
        </w:r>
      </w:hyperlink>
    </w:p>
    <w:p>
      <w:pPr>
        <w:pStyle w:val="TOC2"/>
        <w:tabs>
          <w:tab w:val="right" w:leader="dot" w:pos="8306"/>
        </w:tabs>
      </w:pPr>
      <w:hyperlink w:anchor="_Toc31809" w:history="1">
        <w:r>
          <w:rPr>
            <w:rFonts w:ascii="仿宋" w:eastAsia="仿宋" w:hAnsi="仿宋" w:cs="仿宋" w:hint="eastAsia"/>
            <w:lang w:eastAsia="zh-CN"/>
          </w:rPr>
          <w:t>(二)、质量管理责任</w:t>
        </w:r>
        <w:r>
          <w:tab/>
        </w:r>
        <w:r>
          <w:fldChar w:fldCharType="begin"/>
        </w:r>
        <w:r>
          <w:instrText xml:space="preserve"> PAGEREF _Toc31809 \h </w:instrText>
        </w:r>
        <w:r>
          <w:fldChar w:fldCharType="separate"/>
        </w:r>
        <w:r>
          <w:t>79</w:t>
        </w:r>
        <w:r>
          <w:fldChar w:fldCharType="end"/>
        </w:r>
      </w:hyperlink>
    </w:p>
    <w:p>
      <w:pPr>
        <w:pStyle w:val="TOC2"/>
        <w:tabs>
          <w:tab w:val="right" w:leader="dot" w:pos="8306"/>
        </w:tabs>
      </w:pPr>
      <w:hyperlink w:anchor="_Toc13944" w:history="1">
        <w:r>
          <w:rPr>
            <w:rFonts w:ascii="仿宋" w:eastAsia="仿宋" w:hAnsi="仿宋" w:cs="仿宋" w:hint="eastAsia"/>
            <w:lang w:eastAsia="zh-CN"/>
          </w:rPr>
          <w:t>(三)、质量管理体系文件</w:t>
        </w:r>
        <w:r>
          <w:tab/>
        </w:r>
        <w:r>
          <w:fldChar w:fldCharType="begin"/>
        </w:r>
        <w:r>
          <w:instrText xml:space="preserve"> PAGEREF _Toc13944 \h </w:instrText>
        </w:r>
        <w:r>
          <w:fldChar w:fldCharType="separate"/>
        </w:r>
        <w:r>
          <w:t>80</w:t>
        </w:r>
        <w:r>
          <w:fldChar w:fldCharType="end"/>
        </w:r>
      </w:hyperlink>
    </w:p>
    <w:p>
      <w:pPr>
        <w:pStyle w:val="TOC2"/>
        <w:tabs>
          <w:tab w:val="right" w:leader="dot" w:pos="8306"/>
        </w:tabs>
      </w:pPr>
      <w:hyperlink w:anchor="_Toc15616" w:history="1">
        <w:r>
          <w:rPr>
            <w:rFonts w:ascii="仿宋" w:eastAsia="仿宋" w:hAnsi="仿宋" w:cs="仿宋" w:hint="eastAsia"/>
            <w:lang w:eastAsia="zh-CN"/>
          </w:rPr>
          <w:t>(四)、质量培训与教育</w:t>
        </w:r>
        <w:r>
          <w:tab/>
        </w:r>
        <w:r>
          <w:fldChar w:fldCharType="begin"/>
        </w:r>
        <w:r>
          <w:instrText xml:space="preserve"> PAGEREF _Toc15616 \h </w:instrText>
        </w:r>
        <w:r>
          <w:fldChar w:fldCharType="separate"/>
        </w:r>
        <w:r>
          <w:t>83</w:t>
        </w:r>
        <w:r>
          <w:fldChar w:fldCharType="end"/>
        </w:r>
      </w:hyperlink>
    </w:p>
    <w:p>
      <w:pPr>
        <w:pStyle w:val="TOC2"/>
        <w:tabs>
          <w:tab w:val="right" w:leader="dot" w:pos="8306"/>
        </w:tabs>
      </w:pPr>
      <w:hyperlink w:anchor="_Toc10188" w:history="1">
        <w:r>
          <w:rPr>
            <w:rFonts w:ascii="仿宋" w:eastAsia="仿宋" w:hAnsi="仿宋" w:cs="仿宋" w:hint="eastAsia"/>
            <w:lang w:eastAsia="zh-CN"/>
          </w:rPr>
          <w:t>(五)、质量审核与评价</w:t>
        </w:r>
        <w:r>
          <w:tab/>
        </w:r>
        <w:r>
          <w:fldChar w:fldCharType="begin"/>
        </w:r>
        <w:r>
          <w:instrText xml:space="preserve"> PAGEREF _Toc10188 \h </w:instrText>
        </w:r>
        <w:r>
          <w:fldChar w:fldCharType="separate"/>
        </w:r>
        <w:r>
          <w:t>84</w:t>
        </w:r>
        <w:r>
          <w:fldChar w:fldCharType="end"/>
        </w:r>
      </w:hyperlink>
    </w:p>
    <w:p>
      <w:pPr>
        <w:pStyle w:val="TOC2"/>
        <w:tabs>
          <w:tab w:val="right" w:leader="dot" w:pos="8306"/>
        </w:tabs>
      </w:pPr>
      <w:hyperlink w:anchor="_Toc21100" w:history="1">
        <w:r>
          <w:rPr>
            <w:rFonts w:ascii="仿宋" w:eastAsia="仿宋" w:hAnsi="仿宋" w:cs="仿宋" w:hint="eastAsia"/>
            <w:lang w:eastAsia="zh-CN"/>
          </w:rPr>
          <w:t>(六)、不符合与纠正措施</w:t>
        </w:r>
        <w:r>
          <w:tab/>
        </w:r>
        <w:r>
          <w:fldChar w:fldCharType="begin"/>
        </w:r>
        <w:r>
          <w:instrText xml:space="preserve"> PAGEREF _Toc21100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80"/>
      <w:r>
        <w:rPr>
          <w:rFonts w:ascii="仿宋" w:eastAsia="仿宋" w:hAnsi="仿宋" w:cs="仿宋" w:hint="eastAsia"/>
          <w:sz w:val="28"/>
          <w:lang w:eastAsia="zh-CN"/>
        </w:rPr>
        <w:t>一、1，8-萘二甲酰亚胺项目选址可行性分析</w:t>
      </w:r>
      <w:bookmarkEnd w:id="2"/>
    </w:p>
    <w:p>
      <w:pPr>
        <w:pStyle w:val="Heading2"/>
        <w:rPr>
          <w:rFonts w:ascii="仿宋" w:eastAsia="仿宋" w:hAnsi="仿宋" w:cs="仿宋" w:hint="eastAsia"/>
          <w:lang w:eastAsia="zh-CN"/>
        </w:rPr>
      </w:pPr>
      <w:bookmarkStart w:id="3" w:name="_Toc886"/>
      <w:r>
        <w:rPr>
          <w:rFonts w:ascii="仿宋" w:eastAsia="仿宋" w:hAnsi="仿宋" w:cs="仿宋" w:hint="eastAsia"/>
          <w:lang w:eastAsia="zh-CN"/>
        </w:rPr>
        <w:t>(一)、1，8-萘二甲酰亚胺项目选址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该1，8-萘二甲酰亚胺项目选址位于XX省XX市XX区XXX街道</w:t>
      </w:r>
    </w:p>
    <w:p>
      <w:pPr>
        <w:pStyle w:val="Heading2"/>
        <w:ind w:firstLine="560" w:firstLineChars="200"/>
        <w:rPr>
          <w:rFonts w:ascii="仿宋" w:eastAsia="仿宋" w:hAnsi="仿宋" w:cs="仿宋" w:hint="eastAsia"/>
          <w:sz w:val="28"/>
          <w:lang w:eastAsia="zh-CN"/>
        </w:rPr>
      </w:pPr>
      <w:bookmarkStart w:id="4" w:name="_Toc310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1，8-萘二甲酰亚胺项目的征地面积将根据1，8-萘二甲酰亚胺项目的实际规模和需求进行精确规划。具体面积XXX平方米，旨在确保1，8-萘二甲酰亚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净用地面积是在征地面积基础上去除不可利用面积后的实际可开发用地。具体面积XXX平方米，考虑到环保、交通、安全等多方面因素，以确保1，8-萘二甲酰亚胺项目在整体利用效率上达到最优。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1，8-萘二甲酰亚胺项目计划建设的建筑总规模具体面积XXX平方米。这一规模的确定综合考虑了1，8-萘二甲酰亚胺项目的性质、规模，以及城市规划的相关要求，确保建筑布局与周边环境协调一致。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绿地率是1，8-萘二甲酰亚胺项目用地中被规划为绿地的比例。具体面积XXX平方米，旨在通过合理规划绿地，改善1，8-萘二甲酰亚胺项目周边环境，提升居民生活质量，并符合城市整体绿化规划。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容积率是用地上可以建设的建筑总体积与用地面积之比。具体面积XXX，通过合理的容积率规划，确保1，8-萘二甲酰亚胺项目建筑规模与周边环境和谐共生。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1，8-萘二甲酰亚胺项目选址与当地城市规划相一致，具体面积XXX平方米。通过与城市规划部门深入沟通，确保1，8-萘二甲酰亚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1，8-萘二甲酰亚胺项目选址符合当地产业政策，具体面积XXX平方米。这包括1，8-萘二甲酰亚胺项目对当地经济的促进作用，以及对相关产业的带动效应，确保1，8-萘二甲酰亚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用地总体要求必须符合环保和可持续发展的原则，具体面积XXX平方米。通过采用绿色建筑设计、节能减排等措施，确保1，8-萘二甲酰亚胺项目在建设和运营过程中对环境的影响最小化，达到可持续发展的要求。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确保1，8-萘二甲酰亚胺项目选址具备必要的公共设施配套，具体面积XXX平方米。这包括交通便利性、教育、医疗等基础设施，以提高居民生活品质，使得1，8-萘二甲酰亚胺项目选址更具吸引力。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考虑用地总体要求对当地社会稳定性的影响，具体面积XXX平方米。通过深入了解当地社区反馈，确保1，8-萘二甲酰亚胺项目的选址和建设过程对当地社会和谐稳定产生积极作用。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1，8-萘二甲酰亚胺项目选址不仅符合法规和规划，还在实际操作中具有可行性。这一全面规划将为1，8-萘二甲酰亚胺项目的成功实施提供坚实的基础，确保1，8-萘二甲酰亚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8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1，8-萘二甲酰亚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1，8-萘二甲酰亚胺项目的设备规划和空间设计中，我们将采取灵活设备布局的措施。设备布局将根据实际需求进行灵活设计，避免不必要的浪费。通过合理规划设备摆放位置，我们将提高设备的利用率，减少设备间距，以确保1，8-萘二甲酰亚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1，8-萘二甲酰亚胺项目内部引入共享设施的概念，例如共享会议室、办公区等。通过这种方式，我们可以减少对资源的重复建设，提高资源共享效率，从而减小1，8-萘二甲酰亚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0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1，8-萘二甲酰亚胺项目的总图布置中，我们将不同功能区域进行明确的规划，以最大程度满足1，8-萘二甲酰亚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69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1，8-萘二甲酰亚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1，8-萘二甲酰亚胺项目对环境的影响是综合评价的重要因素之一。我们将详细考虑选址周边的自然环境、生态保护区、水源地等情况，确保1，8-萘二甲酰亚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对选址的评价还需充分考虑当地政府的产业政策和法规。我们将详细了解1，8-萘二甲酰亚胺项目所在地的相关政策，确保1，8-萘二甲酰亚胺项目的规划和运营与当地法规相符，降低不必要的法律风险。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考虑到社会稳定性对企业运营的重要性，我们将评估选址地区的社会安全情况、劳工关系、社区反馈等方面，以确保1，8-萘二甲酰亚胺项目的建设和运营不会受到社会稳定性的负面影响。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最后，我们将综合考虑用地成本，包括土地购置费用、土地开发成本等。通过对用地成本的详细评估，我们能够做出更为精确的经济效益分析，为1，8-萘二甲酰亚胺项目的投资决策提供有力支持。</w:t>
      </w:r>
    </w:p>
    <w:p>
      <w:pPr>
        <w:pStyle w:val="Heading1"/>
        <w:ind w:firstLine="560" w:firstLineChars="200"/>
        <w:rPr>
          <w:rFonts w:ascii="仿宋" w:eastAsia="仿宋" w:hAnsi="仿宋" w:cs="仿宋" w:hint="eastAsia"/>
          <w:sz w:val="28"/>
          <w:lang w:eastAsia="zh-CN"/>
        </w:rPr>
      </w:pPr>
      <w:bookmarkStart w:id="8" w:name="_Toc31859"/>
      <w:r>
        <w:rPr>
          <w:rFonts w:ascii="仿宋" w:eastAsia="仿宋" w:hAnsi="仿宋" w:cs="仿宋" w:hint="eastAsia"/>
          <w:sz w:val="28"/>
          <w:lang w:eastAsia="zh-CN"/>
        </w:rPr>
        <w:t>二、1，8-萘二甲酰亚胺项目建设单位说明</w:t>
      </w:r>
      <w:bookmarkEnd w:id="8"/>
    </w:p>
    <w:p>
      <w:pPr>
        <w:pStyle w:val="Heading2"/>
        <w:rPr>
          <w:rFonts w:ascii="仿宋" w:eastAsia="仿宋" w:hAnsi="仿宋" w:cs="仿宋" w:hint="eastAsia"/>
          <w:lang w:eastAsia="zh-CN"/>
        </w:rPr>
      </w:pPr>
      <w:bookmarkStart w:id="9" w:name="_Toc23414"/>
      <w:r>
        <w:rPr>
          <w:rFonts w:ascii="仿宋" w:eastAsia="仿宋" w:hAnsi="仿宋" w:cs="仿宋" w:hint="eastAsia"/>
          <w:lang w:eastAsia="zh-CN"/>
        </w:rPr>
        <w:t>(一)、1，8-萘二甲酰亚胺项目承办单位基本情况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232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1，8-萘二甲酰亚胺项目承办单位的XXXX，我们着眼于实现可持续的经济效益。通过技术创新和解决方案的提供，公司预计在1，8-萘二甲酰亚胺项目执行期间将获得可观的收入增长。这一收入来源主要包括1，8-萘二甲酰亚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同时，我们注重成本控制和效率提升，以确保1，8-萘二甲酰亚胺项目的可持续盈利。透过精细的管理和资源优化，公司期望实现1，8-萘二甲酰亚胺项目利润最大化。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1，8-萘二甲酰亚胺项目实施进行全面的投资评估，包括1，8-萘二甲酰亚胺项目启动阶段的资金投入和后续运营成本。通过对1，8-萘二甲酰亚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1，8-萘二甲酰亚胺项目实施过程中具备足够的资金流动性，公司将进行详尽的现金流分析。这包括资金需求的合理预测、1，8-萘二甲酰亚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050"/>
      <w:r>
        <w:rPr>
          <w:rFonts w:ascii="仿宋" w:eastAsia="仿宋" w:hAnsi="仿宋" w:cs="仿宋" w:hint="eastAsia"/>
          <w:sz w:val="28"/>
          <w:lang w:eastAsia="zh-CN"/>
        </w:rPr>
        <w:t>三、1，8-萘二甲酰亚胺项目绩效评估</w:t>
      </w:r>
      <w:bookmarkEnd w:id="11"/>
    </w:p>
    <w:p>
      <w:pPr>
        <w:pStyle w:val="Heading2"/>
        <w:rPr>
          <w:rFonts w:ascii="仿宋" w:eastAsia="仿宋" w:hAnsi="仿宋" w:cs="仿宋" w:hint="eastAsia"/>
          <w:lang w:eastAsia="zh-CN"/>
        </w:rPr>
      </w:pPr>
      <w:bookmarkStart w:id="12" w:name="_Toc1635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1，8-萘二甲酰亚胺项目中，我们设计了一套全面的绩效评估指标，以确保1，8-萘二甲酰亚胺项目的可控和成功交付。这些指标跨足1，8-萘二甲酰亚胺项目目标、成本、进度和质量等多个维度，为我们提供了全面洞察1，8-萘二甲酰亚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目标达成率是我们关注的首要指标。我们设定了明确的目标，并通过定期监测和评估，迅速发现并应对潜在的目标偏差。这为1，8-萘二甲酰亚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成本绩效是另一个核心关注点。通过实际成本与预算成本的对比分析，我们深入了解成本差异的原因，及时调整资源分配，保持1，8-萘二甲酰亚胺项目在经济效益方面的合理水平。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进度作为关键的绩效指标之一，得到了精心的关注。我们制定了详细的1，8-萘二甲酰亚胺项目进度计划，并设立了进度符合度指标，确保实际进度与计划进度保持一致。这使我们能够快速发现和解决潜在的进度问题，保持1，8-萘二甲酰亚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1，8-萘二甲酰亚胺项目绩效的不可或缺的一环。我们引入了一系列的质量标准和客户满意度指标，以确保1，8-萘二甲酰亚胺项目交付的成果在质量上达到或超越预期水平。通过持续监测这些指标，我们努力提升1，8-萘二甲酰亚胺项目整体质量水平，为1，8-萘二甲酰亚胺项目的成功交付提供有力保障。通过这些科学且全面的绩效评估，我们能够更好地引导1，8-萘二甲酰亚胺项目的持续改进，确保1，8-萘二甲酰亚胺项目目标的顺利达成。</w:t>
      </w:r>
    </w:p>
    <w:p>
      <w:pPr>
        <w:pStyle w:val="Heading2"/>
        <w:ind w:firstLine="560" w:firstLineChars="200"/>
        <w:rPr>
          <w:rFonts w:ascii="仿宋" w:eastAsia="仿宋" w:hAnsi="仿宋" w:cs="仿宋" w:hint="eastAsia"/>
          <w:sz w:val="28"/>
          <w:lang w:eastAsia="zh-CN"/>
        </w:rPr>
      </w:pPr>
      <w:bookmarkStart w:id="13" w:name="_Toc1886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绩效评估是1，8-萘二甲酰亚胺项目中的关键环节，为确保1，8-萘二甲酰亚胺项目达到预期目标，我们采用了多层次、多维度的绩效评估方法。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1，8-萘二甲酰亚胺项目的战略目标对齐，确保每个决策和行动都与1，8-萘二甲酰亚胺项目整体目标保持一致。团队会定期召开战略对齐会议，审视当前工作与1，8-萘二甲酰亚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1，8-萘二甲酰亚胺项目进度、质量、成本和风险等方面。这些指标通过数据收集和分析，为1，8-萘二甲酰亚胺项目管理团队提供了客观的评估依据。例如，我们通过1，8-萘二甲酰亚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1，8-萘二甲酰亚胺项目内部，还考虑了1，8-萘二甲酰亚胺项目对外部环境的影响。我们定期进行干系人满意度调查，以了解各利益相关方对1，8-萘二甲酰亚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这种多层次、多角度的绩效评估方法，使得我们能够全面了解1，8-萘二甲酰亚胺项目的运行状态，及时做出调整，确保1，8-萘二甲酰亚胺项目在不断变化的环境中保持稳健前行。</w:t>
      </w:r>
    </w:p>
    <w:p>
      <w:pPr>
        <w:pStyle w:val="Heading2"/>
        <w:ind w:firstLine="560" w:firstLineChars="200"/>
        <w:rPr>
          <w:rFonts w:ascii="仿宋" w:eastAsia="仿宋" w:hAnsi="仿宋" w:cs="仿宋" w:hint="eastAsia"/>
          <w:sz w:val="28"/>
          <w:lang w:eastAsia="zh-CN"/>
        </w:rPr>
      </w:pPr>
      <w:bookmarkStart w:id="14" w:name="_Toc1004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为了确保1，8-萘二甲酰亚胺项目的有效管理和不断优化，我们采用了精心设计的绩效评估周期。这个周期旨在实现灵活、实时和全面的评估，以适应1，8-萘二甲酰亚胺项目执行中的各种挑战。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1，8-萘二甲酰亚胺项目的不同需求，分为短期、中期和长期。短期评估关注每个迭代或工作周期，以及时发现和解决当前任务中的问题。中期评估涵盖几个迭代，深入了解整体1，8-萘二甲酰亚胺项目的趋势和性能。长期评估则着眼于整个1，8-萘二甲酰亚胺项目阶段，确保1，8-萘二甲酰亚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1，8-萘二甲酰亚胺项目管理工具和协作平台，团队成员能够随时更新和分享1，8-萘二甲酰亚胺项目数据。这种实时性的反馈机制使我们能够及时察觉潜在问题，快速调整，保持1，8-萘二甲酰亚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1，8-萘二甲酰亚胺项目的决策制定密不可分。每个周期的1，8-萘二甲酰亚胺项目回顾会议成为集体总结经验、识别问题深层次原因并找到创新解决方案的平台。这种定期的反思与调整机制使1，8-萘二甲酰亚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50"/>
      <w:r>
        <w:rPr>
          <w:rFonts w:ascii="仿宋" w:eastAsia="仿宋" w:hAnsi="仿宋" w:cs="仿宋" w:hint="eastAsia"/>
          <w:sz w:val="28"/>
          <w:lang w:eastAsia="zh-CN"/>
        </w:rPr>
        <w:t>四、1，8-萘二甲酰亚胺项目可持续发展</w:t>
      </w:r>
      <w:bookmarkEnd w:id="15"/>
    </w:p>
    <w:p>
      <w:pPr>
        <w:pStyle w:val="Heading2"/>
        <w:rPr>
          <w:rFonts w:ascii="仿宋" w:eastAsia="仿宋" w:hAnsi="仿宋" w:cs="仿宋" w:hint="eastAsia"/>
          <w:lang w:eastAsia="zh-CN"/>
        </w:rPr>
      </w:pPr>
      <w:bookmarkStart w:id="16" w:name="_Toc905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1，8-萘二甲酰亚胺项目中，1，8-萘二甲酰亚胺项目团队着眼于未来，明确了可持续发展的战略方向。制定的具体可持续发展目标包括降低资源使用、采用环保技术、最大化社会效益等。这一步骤不仅有助于1，8-萘二甲酰亚胺项目在环保和社会责任方面达到最高标准，也为未来提供了明确的指引，确保1，8-萘二甲酰亚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可持续实践的融入1，8-萘二甲酰亚胺项目管理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1，8-萘二甲酰亚胺项目管理周期。从1，8-萘二甲酰亚胺项目规划开始，1，8-萘二甲酰亚胺项目团队就考虑了环境和社会的因素。在执行阶段，1，8-萘二甲酰亚胺项目团队积极推动绿色技术的应用，优化资源利用。此外，关注员工的社会责任，通过培训和沟通活动提高员工对可持续发展的认知，使他们能够在日常工作中践行可持续实践。这些举措不仅为1，8-萘二甲酰亚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382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1，8-萘二甲酰亚胺项目的可持续发展理念，我们深信环保与社会责任是1，8-萘二甲酰亚胺项目成功的关键支柱。在1，8-萘二甲酰亚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团队通过引入先进的环保技术、建立高效的废物处理系统以及推动能源节约措施，积极履行环保责任。定期的环保监测和评估确保1，8-萘二甲酰亚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不仅致力于自身可持续发展，还注重对社会的回馈。通过支持社区1，8-萘二甲酰亚胺项目、参与慈善事业、提供培训机会等方式，1，8-萘二甲酰亚胺项目积极履行社会责任。与当地社区建立积极互动，关注员工的工作与生活平衡，以及员工的身心健康，是1，8-萘二甲酰亚胺项目在社会责任层面的关键举措。这样的实践不仅增强了1，8-萘二甲酰亚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3876"/>
      <w:r>
        <w:rPr>
          <w:rFonts w:ascii="仿宋" w:eastAsia="仿宋" w:hAnsi="仿宋" w:cs="仿宋" w:hint="eastAsia"/>
          <w:sz w:val="28"/>
          <w:lang w:eastAsia="zh-CN"/>
        </w:rPr>
        <w:t>五、1，8-萘二甲酰亚胺项目文档管理</w:t>
      </w:r>
      <w:bookmarkEnd w:id="18"/>
    </w:p>
    <w:p>
      <w:pPr>
        <w:pStyle w:val="Heading2"/>
        <w:rPr>
          <w:rFonts w:ascii="仿宋" w:eastAsia="仿宋" w:hAnsi="仿宋" w:cs="仿宋" w:hint="eastAsia"/>
          <w:lang w:eastAsia="zh-CN"/>
        </w:rPr>
      </w:pPr>
      <w:bookmarkStart w:id="19" w:name="_Toc449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1，8-萘二甲酰亚胺项目高度重视文档的质量和准确性，以支持1，8-萘二甲酰亚胺项目的各项活动和决策。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二甲酰亚胺项目文档的编制始于1，8-萘二甲酰亚胺项目计划的初期，我们制定了详细的文档编制计划，明确了每个文档的内容、格式和编写责任人。在1，8-萘二甲酰亚胺项目启动阶段，我们首先编制了1，8-萘二甲酰亚胺项目章程，明确定义了1，8-萘二甲酰亚胺项目的目标、范围、风险等关键要素。随后，1，8-萘二甲酰亚胺项目团队根据计划陆续编制了需求文档、设计文档、测试文档等各类文档，确保1，8-萘二甲酰亚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1，8-萘二甲酰亚胺项目管理中的重要环节，旨在确保1，8-萘二甲酰亚胺项目文档符合质量标准和1，8-萘二甲酰亚胺项目需求。在1，8-萘二甲酰亚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https://d.book118.com/946103111214010032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1，8-萘二甲酰亚胺项目规划设计方案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9522A0"/>
    <w:rsid w:val="269522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1031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2024-01-07T08:51:00Z</dcterms:created>
  <dcterms:modified xsi:type="dcterms:W3CDTF">2024-01-07T08:51:38Z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78E27FE8FB694C7296BC89E3EBF413D6_11</vt:lpwstr>
  </property>
  <property fmtid="{D5CDD505-2E9C-101B-9397-08002B2CF9AE}" pid="3" name="KSOProductBuildVer">
    <vt:lpwstr>2052-12.1.0.16120</vt:lpwstr>
  </property>
</Properties>
</file>