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工业自动化项目规划设计纲要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2" w:history="1">
        <w:r>
          <w:rPr>
            <w:rFonts w:ascii="仿宋" w:eastAsia="仿宋" w:hAnsi="仿宋" w:cs="仿宋" w:hint="eastAsia"/>
            <w:lang w:eastAsia="zh-CN"/>
          </w:rPr>
          <w:t>概论</w:t>
        </w:r>
        <w:r>
          <w:tab/>
        </w:r>
        <w:r>
          <w:fldChar w:fldCharType="begin"/>
        </w:r>
        <w:r>
          <w:instrText xml:space="preserve"> PAGEREF _Toc11062 \h </w:instrText>
        </w:r>
        <w:r>
          <w:fldChar w:fldCharType="separate"/>
        </w:r>
        <w:r>
          <w:t>3</w:t>
        </w:r>
        <w:r>
          <w:fldChar w:fldCharType="end"/>
        </w:r>
      </w:hyperlink>
    </w:p>
    <w:p>
      <w:pPr>
        <w:pStyle w:val="TOC1"/>
        <w:tabs>
          <w:tab w:val="right" w:leader="dot" w:pos="8306"/>
        </w:tabs>
      </w:pPr>
      <w:hyperlink w:anchor="_Toc19399" w:history="1">
        <w:r>
          <w:rPr>
            <w:rFonts w:ascii="仿宋" w:eastAsia="仿宋" w:hAnsi="仿宋" w:cs="仿宋" w:hint="eastAsia"/>
            <w:lang w:eastAsia="zh-CN"/>
          </w:rPr>
          <w:t>一、工业自动化项目绩效评估</w:t>
        </w:r>
        <w:r>
          <w:tab/>
        </w:r>
        <w:r>
          <w:fldChar w:fldCharType="begin"/>
        </w:r>
        <w:r>
          <w:instrText xml:space="preserve"> PAGEREF _Toc19399 \h </w:instrText>
        </w:r>
        <w:r>
          <w:fldChar w:fldCharType="separate"/>
        </w:r>
        <w:r>
          <w:t>3</w:t>
        </w:r>
        <w:r>
          <w:fldChar w:fldCharType="end"/>
        </w:r>
      </w:hyperlink>
    </w:p>
    <w:p>
      <w:pPr>
        <w:pStyle w:val="TOC2"/>
        <w:tabs>
          <w:tab w:val="right" w:leader="dot" w:pos="8306"/>
        </w:tabs>
      </w:pPr>
      <w:hyperlink w:anchor="_Toc29479" w:history="1">
        <w:r>
          <w:rPr>
            <w:rFonts w:ascii="仿宋" w:eastAsia="仿宋" w:hAnsi="仿宋" w:cs="仿宋" w:hint="eastAsia"/>
            <w:lang w:eastAsia="zh-CN"/>
          </w:rPr>
          <w:t>(一)、绩效评估指标</w:t>
        </w:r>
        <w:r>
          <w:tab/>
        </w:r>
        <w:r>
          <w:fldChar w:fldCharType="begin"/>
        </w:r>
        <w:r>
          <w:instrText xml:space="preserve"> PAGEREF _Toc29479 \h </w:instrText>
        </w:r>
        <w:r>
          <w:fldChar w:fldCharType="separate"/>
        </w:r>
        <w:r>
          <w:t>3</w:t>
        </w:r>
        <w:r>
          <w:fldChar w:fldCharType="end"/>
        </w:r>
      </w:hyperlink>
    </w:p>
    <w:p>
      <w:pPr>
        <w:pStyle w:val="TOC2"/>
        <w:tabs>
          <w:tab w:val="right" w:leader="dot" w:pos="8306"/>
        </w:tabs>
      </w:pPr>
      <w:hyperlink w:anchor="_Toc3389" w:history="1">
        <w:r>
          <w:rPr>
            <w:rFonts w:ascii="仿宋" w:eastAsia="仿宋" w:hAnsi="仿宋" w:cs="仿宋" w:hint="eastAsia"/>
            <w:lang w:eastAsia="zh-CN"/>
          </w:rPr>
          <w:t>(二)、绩效评估方法</w:t>
        </w:r>
        <w:r>
          <w:tab/>
        </w:r>
        <w:r>
          <w:fldChar w:fldCharType="begin"/>
        </w:r>
        <w:r>
          <w:instrText xml:space="preserve"> PAGEREF _Toc3389 \h </w:instrText>
        </w:r>
        <w:r>
          <w:fldChar w:fldCharType="separate"/>
        </w:r>
        <w:r>
          <w:t>4</w:t>
        </w:r>
        <w:r>
          <w:fldChar w:fldCharType="end"/>
        </w:r>
      </w:hyperlink>
    </w:p>
    <w:p>
      <w:pPr>
        <w:pStyle w:val="TOC2"/>
        <w:tabs>
          <w:tab w:val="right" w:leader="dot" w:pos="8306"/>
        </w:tabs>
      </w:pPr>
      <w:hyperlink w:anchor="_Toc19472" w:history="1">
        <w:r>
          <w:rPr>
            <w:rFonts w:ascii="仿宋" w:eastAsia="仿宋" w:hAnsi="仿宋" w:cs="仿宋" w:hint="eastAsia"/>
            <w:lang w:eastAsia="zh-CN"/>
          </w:rPr>
          <w:t>(三)、绩效评估周期</w:t>
        </w:r>
        <w:r>
          <w:tab/>
        </w:r>
        <w:r>
          <w:fldChar w:fldCharType="begin"/>
        </w:r>
        <w:r>
          <w:instrText xml:space="preserve"> PAGEREF _Toc19472 \h </w:instrText>
        </w:r>
        <w:r>
          <w:fldChar w:fldCharType="separate"/>
        </w:r>
        <w:r>
          <w:t>5</w:t>
        </w:r>
        <w:r>
          <w:fldChar w:fldCharType="end"/>
        </w:r>
      </w:hyperlink>
    </w:p>
    <w:p>
      <w:pPr>
        <w:pStyle w:val="TOC1"/>
        <w:tabs>
          <w:tab w:val="right" w:leader="dot" w:pos="8306"/>
        </w:tabs>
      </w:pPr>
      <w:hyperlink w:anchor="_Toc28487" w:history="1">
        <w:r>
          <w:rPr>
            <w:rFonts w:ascii="仿宋" w:eastAsia="仿宋" w:hAnsi="仿宋" w:cs="仿宋" w:hint="eastAsia"/>
            <w:lang w:eastAsia="zh-CN"/>
          </w:rPr>
          <w:t>二、工业自动化项目建设单位说明</w:t>
        </w:r>
        <w:r>
          <w:tab/>
        </w:r>
        <w:r>
          <w:fldChar w:fldCharType="begin"/>
        </w:r>
        <w:r>
          <w:instrText xml:space="preserve"> PAGEREF _Toc28487 \h </w:instrText>
        </w:r>
        <w:r>
          <w:fldChar w:fldCharType="separate"/>
        </w:r>
        <w:r>
          <w:t>6</w:t>
        </w:r>
        <w:r>
          <w:fldChar w:fldCharType="end"/>
        </w:r>
      </w:hyperlink>
    </w:p>
    <w:p>
      <w:pPr>
        <w:pStyle w:val="TOC2"/>
        <w:tabs>
          <w:tab w:val="right" w:leader="dot" w:pos="8306"/>
        </w:tabs>
      </w:pPr>
      <w:hyperlink w:anchor="_Toc4542" w:history="1">
        <w:r>
          <w:rPr>
            <w:rFonts w:ascii="仿宋" w:eastAsia="仿宋" w:hAnsi="仿宋" w:cs="仿宋" w:hint="eastAsia"/>
            <w:lang w:eastAsia="zh-CN"/>
          </w:rPr>
          <w:t>(一)、工业自动化项目承办单位基本情况</w:t>
        </w:r>
        <w:r>
          <w:tab/>
        </w:r>
        <w:r>
          <w:fldChar w:fldCharType="begin"/>
        </w:r>
        <w:r>
          <w:instrText xml:space="preserve"> PAGEREF _Toc4542 \h </w:instrText>
        </w:r>
        <w:r>
          <w:fldChar w:fldCharType="separate"/>
        </w:r>
        <w:r>
          <w:t>6</w:t>
        </w:r>
        <w:r>
          <w:fldChar w:fldCharType="end"/>
        </w:r>
      </w:hyperlink>
    </w:p>
    <w:p>
      <w:pPr>
        <w:pStyle w:val="TOC2"/>
        <w:tabs>
          <w:tab w:val="right" w:leader="dot" w:pos="8306"/>
        </w:tabs>
      </w:pPr>
      <w:hyperlink w:anchor="_Toc17523" w:history="1">
        <w:r>
          <w:rPr>
            <w:rFonts w:ascii="仿宋" w:eastAsia="仿宋" w:hAnsi="仿宋" w:cs="仿宋" w:hint="eastAsia"/>
            <w:lang w:eastAsia="zh-CN"/>
          </w:rPr>
          <w:t>(二)、公司经济效益分析</w:t>
        </w:r>
        <w:r>
          <w:tab/>
        </w:r>
        <w:r>
          <w:fldChar w:fldCharType="begin"/>
        </w:r>
        <w:r>
          <w:instrText xml:space="preserve"> PAGEREF _Toc17523 \h </w:instrText>
        </w:r>
        <w:r>
          <w:fldChar w:fldCharType="separate"/>
        </w:r>
        <w:r>
          <w:t>7</w:t>
        </w:r>
        <w:r>
          <w:fldChar w:fldCharType="end"/>
        </w:r>
      </w:hyperlink>
    </w:p>
    <w:p>
      <w:pPr>
        <w:pStyle w:val="TOC1"/>
        <w:tabs>
          <w:tab w:val="right" w:leader="dot" w:pos="8306"/>
        </w:tabs>
      </w:pPr>
      <w:hyperlink w:anchor="_Toc25273" w:history="1">
        <w:r>
          <w:rPr>
            <w:rFonts w:ascii="仿宋" w:eastAsia="仿宋" w:hAnsi="仿宋" w:cs="仿宋" w:hint="eastAsia"/>
            <w:lang w:eastAsia="zh-CN"/>
          </w:rPr>
          <w:t>三、工业自动化项目可持续发展</w:t>
        </w:r>
        <w:r>
          <w:tab/>
        </w:r>
        <w:r>
          <w:fldChar w:fldCharType="begin"/>
        </w:r>
        <w:r>
          <w:instrText xml:space="preserve"> PAGEREF _Toc25273 \h </w:instrText>
        </w:r>
        <w:r>
          <w:fldChar w:fldCharType="separate"/>
        </w:r>
        <w:r>
          <w:t>8</w:t>
        </w:r>
        <w:r>
          <w:fldChar w:fldCharType="end"/>
        </w:r>
      </w:hyperlink>
    </w:p>
    <w:p>
      <w:pPr>
        <w:pStyle w:val="TOC2"/>
        <w:tabs>
          <w:tab w:val="right" w:leader="dot" w:pos="8306"/>
        </w:tabs>
      </w:pPr>
      <w:hyperlink w:anchor="_Toc5802" w:history="1">
        <w:r>
          <w:rPr>
            <w:rFonts w:ascii="仿宋" w:eastAsia="仿宋" w:hAnsi="仿宋" w:cs="仿宋" w:hint="eastAsia"/>
            <w:lang w:eastAsia="zh-CN"/>
          </w:rPr>
          <w:t>(一)、可持续战略与实践</w:t>
        </w:r>
        <w:r>
          <w:tab/>
        </w:r>
        <w:r>
          <w:fldChar w:fldCharType="begin"/>
        </w:r>
        <w:r>
          <w:instrText xml:space="preserve"> PAGEREF _Toc5802 \h </w:instrText>
        </w:r>
        <w:r>
          <w:fldChar w:fldCharType="separate"/>
        </w:r>
        <w:r>
          <w:t>8</w:t>
        </w:r>
        <w:r>
          <w:fldChar w:fldCharType="end"/>
        </w:r>
      </w:hyperlink>
    </w:p>
    <w:p>
      <w:pPr>
        <w:pStyle w:val="TOC2"/>
        <w:tabs>
          <w:tab w:val="right" w:leader="dot" w:pos="8306"/>
        </w:tabs>
      </w:pPr>
      <w:hyperlink w:anchor="_Toc30904" w:history="1">
        <w:r>
          <w:rPr>
            <w:rFonts w:ascii="仿宋" w:eastAsia="仿宋" w:hAnsi="仿宋" w:cs="仿宋" w:hint="eastAsia"/>
            <w:lang w:eastAsia="zh-CN"/>
          </w:rPr>
          <w:t>(二)、环保与社会责任</w:t>
        </w:r>
        <w:r>
          <w:tab/>
        </w:r>
        <w:r>
          <w:fldChar w:fldCharType="begin"/>
        </w:r>
        <w:r>
          <w:instrText xml:space="preserve"> PAGEREF _Toc30904 \h </w:instrText>
        </w:r>
        <w:r>
          <w:fldChar w:fldCharType="separate"/>
        </w:r>
        <w:r>
          <w:t>8</w:t>
        </w:r>
        <w:r>
          <w:fldChar w:fldCharType="end"/>
        </w:r>
      </w:hyperlink>
    </w:p>
    <w:p>
      <w:pPr>
        <w:pStyle w:val="TOC1"/>
        <w:tabs>
          <w:tab w:val="right" w:leader="dot" w:pos="8306"/>
        </w:tabs>
      </w:pPr>
      <w:hyperlink w:anchor="_Toc6747" w:history="1">
        <w:r>
          <w:rPr>
            <w:rFonts w:ascii="仿宋" w:eastAsia="仿宋" w:hAnsi="仿宋" w:cs="仿宋" w:hint="eastAsia"/>
            <w:lang w:eastAsia="zh-CN"/>
          </w:rPr>
          <w:t>四、工业自动化项目建设背景及必要性分析</w:t>
        </w:r>
        <w:r>
          <w:tab/>
        </w:r>
        <w:r>
          <w:fldChar w:fldCharType="begin"/>
        </w:r>
        <w:r>
          <w:instrText xml:space="preserve"> PAGEREF _Toc6747 \h </w:instrText>
        </w:r>
        <w:r>
          <w:fldChar w:fldCharType="separate"/>
        </w:r>
        <w:r>
          <w:t>9</w:t>
        </w:r>
        <w:r>
          <w:fldChar w:fldCharType="end"/>
        </w:r>
      </w:hyperlink>
    </w:p>
    <w:p>
      <w:pPr>
        <w:pStyle w:val="TOC2"/>
        <w:tabs>
          <w:tab w:val="right" w:leader="dot" w:pos="8306"/>
        </w:tabs>
      </w:pPr>
      <w:hyperlink w:anchor="_Toc22975" w:history="1">
        <w:r>
          <w:rPr>
            <w:rFonts w:ascii="仿宋" w:eastAsia="仿宋" w:hAnsi="仿宋" w:cs="仿宋" w:hint="eastAsia"/>
            <w:lang w:eastAsia="zh-CN"/>
          </w:rPr>
          <w:t>(一)、工业自动化项目背景分析</w:t>
        </w:r>
        <w:r>
          <w:tab/>
        </w:r>
        <w:r>
          <w:fldChar w:fldCharType="begin"/>
        </w:r>
        <w:r>
          <w:instrText xml:space="preserve"> PAGEREF _Toc22975 \h </w:instrText>
        </w:r>
        <w:r>
          <w:fldChar w:fldCharType="separate"/>
        </w:r>
        <w:r>
          <w:t>9</w:t>
        </w:r>
        <w:r>
          <w:fldChar w:fldCharType="end"/>
        </w:r>
      </w:hyperlink>
    </w:p>
    <w:p>
      <w:pPr>
        <w:pStyle w:val="TOC2"/>
        <w:tabs>
          <w:tab w:val="right" w:leader="dot" w:pos="8306"/>
        </w:tabs>
      </w:pPr>
      <w:hyperlink w:anchor="_Toc31639" w:history="1">
        <w:r>
          <w:rPr>
            <w:rFonts w:ascii="仿宋" w:eastAsia="仿宋" w:hAnsi="仿宋" w:cs="仿宋" w:hint="eastAsia"/>
            <w:lang w:eastAsia="zh-CN"/>
          </w:rPr>
          <w:t>(二)、工业自动化项目建设必要性分析</w:t>
        </w:r>
        <w:r>
          <w:tab/>
        </w:r>
        <w:r>
          <w:fldChar w:fldCharType="begin"/>
        </w:r>
        <w:r>
          <w:instrText xml:space="preserve"> PAGEREF _Toc31639 \h </w:instrText>
        </w:r>
        <w:r>
          <w:fldChar w:fldCharType="separate"/>
        </w:r>
        <w:r>
          <w:t>11</w:t>
        </w:r>
        <w:r>
          <w:fldChar w:fldCharType="end"/>
        </w:r>
      </w:hyperlink>
    </w:p>
    <w:p>
      <w:pPr>
        <w:pStyle w:val="TOC1"/>
        <w:tabs>
          <w:tab w:val="right" w:leader="dot" w:pos="8306"/>
        </w:tabs>
      </w:pPr>
      <w:hyperlink w:anchor="_Toc20274" w:history="1">
        <w:r>
          <w:rPr>
            <w:rFonts w:ascii="仿宋" w:eastAsia="仿宋" w:hAnsi="仿宋" w:cs="仿宋" w:hint="eastAsia"/>
            <w:lang w:eastAsia="zh-CN"/>
          </w:rPr>
          <w:t>五、工业自动化项目土建工程</w:t>
        </w:r>
        <w:r>
          <w:tab/>
        </w:r>
        <w:r>
          <w:fldChar w:fldCharType="begin"/>
        </w:r>
        <w:r>
          <w:instrText xml:space="preserve"> PAGEREF _Toc20274 \h </w:instrText>
        </w:r>
        <w:r>
          <w:fldChar w:fldCharType="separate"/>
        </w:r>
        <w:r>
          <w:t>12</w:t>
        </w:r>
        <w:r>
          <w:fldChar w:fldCharType="end"/>
        </w:r>
      </w:hyperlink>
    </w:p>
    <w:p>
      <w:pPr>
        <w:pStyle w:val="TOC2"/>
        <w:tabs>
          <w:tab w:val="right" w:leader="dot" w:pos="8306"/>
        </w:tabs>
      </w:pPr>
      <w:hyperlink w:anchor="_Toc23914" w:history="1">
        <w:r>
          <w:rPr>
            <w:rFonts w:ascii="仿宋" w:eastAsia="仿宋" w:hAnsi="仿宋" w:cs="仿宋" w:hint="eastAsia"/>
            <w:lang w:eastAsia="zh-CN"/>
          </w:rPr>
          <w:t>(一)、建筑工程设计原则</w:t>
        </w:r>
        <w:r>
          <w:tab/>
        </w:r>
        <w:r>
          <w:fldChar w:fldCharType="begin"/>
        </w:r>
        <w:r>
          <w:instrText xml:space="preserve"> PAGEREF _Toc23914 \h </w:instrText>
        </w:r>
        <w:r>
          <w:fldChar w:fldCharType="separate"/>
        </w:r>
        <w:r>
          <w:t>12</w:t>
        </w:r>
        <w:r>
          <w:fldChar w:fldCharType="end"/>
        </w:r>
      </w:hyperlink>
    </w:p>
    <w:p>
      <w:pPr>
        <w:pStyle w:val="TOC2"/>
        <w:tabs>
          <w:tab w:val="right" w:leader="dot" w:pos="8306"/>
        </w:tabs>
      </w:pPr>
      <w:hyperlink w:anchor="_Toc14935" w:history="1">
        <w:r>
          <w:rPr>
            <w:rFonts w:ascii="仿宋" w:eastAsia="仿宋" w:hAnsi="仿宋" w:cs="仿宋" w:hint="eastAsia"/>
            <w:lang w:eastAsia="zh-CN"/>
          </w:rPr>
          <w:t>(二)、土建工程设计年限及安全等级</w:t>
        </w:r>
        <w:r>
          <w:tab/>
        </w:r>
        <w:r>
          <w:fldChar w:fldCharType="begin"/>
        </w:r>
        <w:r>
          <w:instrText xml:space="preserve"> PAGEREF _Toc14935 \h </w:instrText>
        </w:r>
        <w:r>
          <w:fldChar w:fldCharType="separate"/>
        </w:r>
        <w:r>
          <w:t>14</w:t>
        </w:r>
        <w:r>
          <w:fldChar w:fldCharType="end"/>
        </w:r>
      </w:hyperlink>
    </w:p>
    <w:p>
      <w:pPr>
        <w:pStyle w:val="TOC2"/>
        <w:tabs>
          <w:tab w:val="right" w:leader="dot" w:pos="8306"/>
        </w:tabs>
      </w:pPr>
      <w:hyperlink w:anchor="_Toc25792" w:history="1">
        <w:r>
          <w:rPr>
            <w:rFonts w:ascii="仿宋" w:eastAsia="仿宋" w:hAnsi="仿宋" w:cs="仿宋" w:hint="eastAsia"/>
            <w:lang w:eastAsia="zh-CN"/>
          </w:rPr>
          <w:t>(三)、建筑工程设计总体要求</w:t>
        </w:r>
        <w:r>
          <w:tab/>
        </w:r>
        <w:r>
          <w:fldChar w:fldCharType="begin"/>
        </w:r>
        <w:r>
          <w:instrText xml:space="preserve"> PAGEREF _Toc25792 \h </w:instrText>
        </w:r>
        <w:r>
          <w:fldChar w:fldCharType="separate"/>
        </w:r>
        <w:r>
          <w:t>15</w:t>
        </w:r>
        <w:r>
          <w:fldChar w:fldCharType="end"/>
        </w:r>
      </w:hyperlink>
    </w:p>
    <w:p>
      <w:pPr>
        <w:pStyle w:val="TOC2"/>
        <w:tabs>
          <w:tab w:val="right" w:leader="dot" w:pos="8306"/>
        </w:tabs>
      </w:pPr>
      <w:hyperlink w:anchor="_Toc23076" w:history="1">
        <w:r>
          <w:rPr>
            <w:rFonts w:ascii="仿宋" w:eastAsia="仿宋" w:hAnsi="仿宋" w:cs="仿宋" w:hint="eastAsia"/>
            <w:lang w:eastAsia="zh-CN"/>
          </w:rPr>
          <w:t>(四)、土建工程建设指标</w:t>
        </w:r>
        <w:r>
          <w:tab/>
        </w:r>
        <w:r>
          <w:fldChar w:fldCharType="begin"/>
        </w:r>
        <w:r>
          <w:instrText xml:space="preserve"> PAGEREF _Toc23076 \h </w:instrText>
        </w:r>
        <w:r>
          <w:fldChar w:fldCharType="separate"/>
        </w:r>
        <w:r>
          <w:t>15</w:t>
        </w:r>
        <w:r>
          <w:fldChar w:fldCharType="end"/>
        </w:r>
      </w:hyperlink>
    </w:p>
    <w:p>
      <w:pPr>
        <w:pStyle w:val="TOC1"/>
        <w:tabs>
          <w:tab w:val="right" w:leader="dot" w:pos="8306"/>
        </w:tabs>
      </w:pPr>
      <w:hyperlink w:anchor="_Toc13195" w:history="1">
        <w:r>
          <w:rPr>
            <w:rFonts w:ascii="仿宋" w:eastAsia="仿宋" w:hAnsi="仿宋" w:cs="仿宋" w:hint="eastAsia"/>
            <w:lang w:eastAsia="zh-CN"/>
          </w:rPr>
          <w:t>六、产品规划分析</w:t>
        </w:r>
        <w:r>
          <w:tab/>
        </w:r>
        <w:r>
          <w:fldChar w:fldCharType="begin"/>
        </w:r>
        <w:r>
          <w:instrText xml:space="preserve"> PAGEREF _Toc13195 \h </w:instrText>
        </w:r>
        <w:r>
          <w:fldChar w:fldCharType="separate"/>
        </w:r>
        <w:r>
          <w:t>16</w:t>
        </w:r>
        <w:r>
          <w:fldChar w:fldCharType="end"/>
        </w:r>
      </w:hyperlink>
    </w:p>
    <w:p>
      <w:pPr>
        <w:pStyle w:val="TOC2"/>
        <w:tabs>
          <w:tab w:val="right" w:leader="dot" w:pos="8306"/>
        </w:tabs>
      </w:pPr>
      <w:hyperlink w:anchor="_Toc29775" w:history="1">
        <w:r>
          <w:rPr>
            <w:rFonts w:ascii="仿宋" w:eastAsia="仿宋" w:hAnsi="仿宋" w:cs="仿宋" w:hint="eastAsia"/>
            <w:lang w:eastAsia="zh-CN"/>
          </w:rPr>
          <w:t>(一)、产品规划</w:t>
        </w:r>
        <w:r>
          <w:tab/>
        </w:r>
        <w:r>
          <w:fldChar w:fldCharType="begin"/>
        </w:r>
        <w:r>
          <w:instrText xml:space="preserve"> PAGEREF _Toc29775 \h </w:instrText>
        </w:r>
        <w:r>
          <w:fldChar w:fldCharType="separate"/>
        </w:r>
        <w:r>
          <w:t>16</w:t>
        </w:r>
        <w:r>
          <w:fldChar w:fldCharType="end"/>
        </w:r>
      </w:hyperlink>
    </w:p>
    <w:p>
      <w:pPr>
        <w:pStyle w:val="TOC2"/>
        <w:tabs>
          <w:tab w:val="right" w:leader="dot" w:pos="8306"/>
        </w:tabs>
      </w:pPr>
      <w:hyperlink w:anchor="_Toc7690" w:history="1">
        <w:r>
          <w:rPr>
            <w:rFonts w:ascii="仿宋" w:eastAsia="仿宋" w:hAnsi="仿宋" w:cs="仿宋" w:hint="eastAsia"/>
            <w:lang w:eastAsia="zh-CN"/>
          </w:rPr>
          <w:t>(二)、建设规模</w:t>
        </w:r>
        <w:r>
          <w:tab/>
        </w:r>
        <w:r>
          <w:fldChar w:fldCharType="begin"/>
        </w:r>
        <w:r>
          <w:instrText xml:space="preserve"> PAGEREF _Toc7690 \h </w:instrText>
        </w:r>
        <w:r>
          <w:fldChar w:fldCharType="separate"/>
        </w:r>
        <w:r>
          <w:t>16</w:t>
        </w:r>
        <w:r>
          <w:fldChar w:fldCharType="end"/>
        </w:r>
      </w:hyperlink>
    </w:p>
    <w:p>
      <w:pPr>
        <w:pStyle w:val="TOC1"/>
        <w:tabs>
          <w:tab w:val="right" w:leader="dot" w:pos="8306"/>
        </w:tabs>
      </w:pPr>
      <w:hyperlink w:anchor="_Toc9202" w:history="1">
        <w:r>
          <w:rPr>
            <w:rFonts w:ascii="仿宋" w:eastAsia="仿宋" w:hAnsi="仿宋" w:cs="仿宋" w:hint="eastAsia"/>
            <w:lang w:eastAsia="zh-CN"/>
          </w:rPr>
          <w:t>七、工业自动化项目风险管理</w:t>
        </w:r>
        <w:r>
          <w:tab/>
        </w:r>
        <w:r>
          <w:fldChar w:fldCharType="begin"/>
        </w:r>
        <w:r>
          <w:instrText xml:space="preserve"> PAGEREF _Toc9202 \h </w:instrText>
        </w:r>
        <w:r>
          <w:fldChar w:fldCharType="separate"/>
        </w:r>
        <w:r>
          <w:t>18</w:t>
        </w:r>
        <w:r>
          <w:fldChar w:fldCharType="end"/>
        </w:r>
      </w:hyperlink>
    </w:p>
    <w:p>
      <w:pPr>
        <w:pStyle w:val="TOC2"/>
        <w:tabs>
          <w:tab w:val="right" w:leader="dot" w:pos="8306"/>
        </w:tabs>
      </w:pPr>
      <w:hyperlink w:anchor="_Toc29540" w:history="1">
        <w:r>
          <w:rPr>
            <w:rFonts w:ascii="仿宋" w:eastAsia="仿宋" w:hAnsi="仿宋" w:cs="仿宋" w:hint="eastAsia"/>
            <w:lang w:eastAsia="zh-CN"/>
          </w:rPr>
          <w:t>(一)、风险识别与评估</w:t>
        </w:r>
        <w:r>
          <w:tab/>
        </w:r>
        <w:r>
          <w:fldChar w:fldCharType="begin"/>
        </w:r>
        <w:r>
          <w:instrText xml:space="preserve"> PAGEREF _Toc29540 \h </w:instrText>
        </w:r>
        <w:r>
          <w:fldChar w:fldCharType="separate"/>
        </w:r>
        <w:r>
          <w:t>18</w:t>
        </w:r>
        <w:r>
          <w:fldChar w:fldCharType="end"/>
        </w:r>
      </w:hyperlink>
    </w:p>
    <w:p>
      <w:pPr>
        <w:pStyle w:val="TOC2"/>
        <w:tabs>
          <w:tab w:val="right" w:leader="dot" w:pos="8306"/>
        </w:tabs>
      </w:pPr>
      <w:hyperlink w:anchor="_Toc25156" w:history="1">
        <w:r>
          <w:rPr>
            <w:rFonts w:ascii="仿宋" w:eastAsia="仿宋" w:hAnsi="仿宋" w:cs="仿宋" w:hint="eastAsia"/>
            <w:lang w:eastAsia="zh-CN"/>
          </w:rPr>
          <w:t>(二)、风险应对策略</w:t>
        </w:r>
        <w:r>
          <w:tab/>
        </w:r>
        <w:r>
          <w:fldChar w:fldCharType="begin"/>
        </w:r>
        <w:r>
          <w:instrText xml:space="preserve"> PAGEREF _Toc25156 \h </w:instrText>
        </w:r>
        <w:r>
          <w:fldChar w:fldCharType="separate"/>
        </w:r>
        <w:r>
          <w:t>19</w:t>
        </w:r>
        <w:r>
          <w:fldChar w:fldCharType="end"/>
        </w:r>
      </w:hyperlink>
    </w:p>
    <w:p>
      <w:pPr>
        <w:pStyle w:val="TOC2"/>
        <w:tabs>
          <w:tab w:val="right" w:leader="dot" w:pos="8306"/>
        </w:tabs>
      </w:pPr>
      <w:hyperlink w:anchor="_Toc15342" w:history="1">
        <w:r>
          <w:rPr>
            <w:rFonts w:ascii="仿宋" w:eastAsia="仿宋" w:hAnsi="仿宋" w:cs="仿宋" w:hint="eastAsia"/>
            <w:lang w:eastAsia="zh-CN"/>
          </w:rPr>
          <w:t>(三)、风险监控与控制</w:t>
        </w:r>
        <w:r>
          <w:tab/>
        </w:r>
        <w:r>
          <w:fldChar w:fldCharType="begin"/>
        </w:r>
        <w:r>
          <w:instrText xml:space="preserve"> PAGEREF _Toc15342 \h </w:instrText>
        </w:r>
        <w:r>
          <w:fldChar w:fldCharType="separate"/>
        </w:r>
        <w:r>
          <w:t>21</w:t>
        </w:r>
        <w:r>
          <w:fldChar w:fldCharType="end"/>
        </w:r>
      </w:hyperlink>
    </w:p>
    <w:p>
      <w:pPr>
        <w:pStyle w:val="TOC1"/>
        <w:tabs>
          <w:tab w:val="right" w:leader="dot" w:pos="8306"/>
        </w:tabs>
      </w:pPr>
      <w:hyperlink w:anchor="_Toc16957" w:history="1">
        <w:r>
          <w:rPr>
            <w:rFonts w:ascii="仿宋" w:eastAsia="仿宋" w:hAnsi="仿宋" w:cs="仿宋" w:hint="eastAsia"/>
            <w:lang w:eastAsia="zh-CN"/>
          </w:rPr>
          <w:t>八、工业自动化项目技术管理</w:t>
        </w:r>
        <w:r>
          <w:tab/>
        </w:r>
        <w:r>
          <w:fldChar w:fldCharType="begin"/>
        </w:r>
        <w:r>
          <w:instrText xml:space="preserve"> PAGEREF _Toc16957 \h </w:instrText>
        </w:r>
        <w:r>
          <w:fldChar w:fldCharType="separate"/>
        </w:r>
        <w:r>
          <w:t>22</w:t>
        </w:r>
        <w:r>
          <w:fldChar w:fldCharType="end"/>
        </w:r>
      </w:hyperlink>
    </w:p>
    <w:p>
      <w:pPr>
        <w:pStyle w:val="TOC2"/>
        <w:tabs>
          <w:tab w:val="right" w:leader="dot" w:pos="8306"/>
        </w:tabs>
      </w:pPr>
      <w:hyperlink w:anchor="_Toc8922" w:history="1">
        <w:r>
          <w:rPr>
            <w:rFonts w:ascii="仿宋" w:eastAsia="仿宋" w:hAnsi="仿宋" w:cs="仿宋" w:hint="eastAsia"/>
            <w:lang w:eastAsia="zh-CN"/>
          </w:rPr>
          <w:t>(一)、技术方案选用方向</w:t>
        </w:r>
        <w:r>
          <w:tab/>
        </w:r>
        <w:r>
          <w:fldChar w:fldCharType="begin"/>
        </w:r>
        <w:r>
          <w:instrText xml:space="preserve"> PAGEREF _Toc8922 \h </w:instrText>
        </w:r>
        <w:r>
          <w:fldChar w:fldCharType="separate"/>
        </w:r>
        <w:r>
          <w:t>22</w:t>
        </w:r>
        <w:r>
          <w:fldChar w:fldCharType="end"/>
        </w:r>
      </w:hyperlink>
    </w:p>
    <w:p>
      <w:pPr>
        <w:pStyle w:val="TOC2"/>
        <w:tabs>
          <w:tab w:val="right" w:leader="dot" w:pos="8306"/>
        </w:tabs>
      </w:pPr>
      <w:hyperlink w:anchor="_Toc24085" w:history="1">
        <w:r>
          <w:rPr>
            <w:rFonts w:ascii="仿宋" w:eastAsia="仿宋" w:hAnsi="仿宋" w:cs="仿宋" w:hint="eastAsia"/>
            <w:lang w:eastAsia="zh-CN"/>
          </w:rPr>
          <w:t>(二)、工艺技术方案选用原则</w:t>
        </w:r>
        <w:r>
          <w:tab/>
        </w:r>
        <w:r>
          <w:fldChar w:fldCharType="begin"/>
        </w:r>
        <w:r>
          <w:instrText xml:space="preserve"> PAGEREF _Toc24085 \h </w:instrText>
        </w:r>
        <w:r>
          <w:fldChar w:fldCharType="separate"/>
        </w:r>
        <w:r>
          <w:t>23</w:t>
        </w:r>
        <w:r>
          <w:fldChar w:fldCharType="end"/>
        </w:r>
      </w:hyperlink>
    </w:p>
    <w:p>
      <w:pPr>
        <w:pStyle w:val="TOC2"/>
        <w:tabs>
          <w:tab w:val="right" w:leader="dot" w:pos="8306"/>
        </w:tabs>
      </w:pPr>
      <w:hyperlink w:anchor="_Toc11807" w:history="1">
        <w:r>
          <w:rPr>
            <w:rFonts w:ascii="仿宋" w:eastAsia="仿宋" w:hAnsi="仿宋" w:cs="仿宋" w:hint="eastAsia"/>
            <w:lang w:eastAsia="zh-CN"/>
          </w:rPr>
          <w:t>(三)、工艺技术方案要求</w:t>
        </w:r>
        <w:r>
          <w:tab/>
        </w:r>
        <w:r>
          <w:fldChar w:fldCharType="begin"/>
        </w:r>
        <w:r>
          <w:instrText xml:space="preserve"> PAGEREF _Toc11807 \h </w:instrText>
        </w:r>
        <w:r>
          <w:fldChar w:fldCharType="separate"/>
        </w:r>
        <w:r>
          <w:t>26</w:t>
        </w:r>
        <w:r>
          <w:fldChar w:fldCharType="end"/>
        </w:r>
      </w:hyperlink>
    </w:p>
    <w:p>
      <w:pPr>
        <w:pStyle w:val="TOC1"/>
        <w:tabs>
          <w:tab w:val="right" w:leader="dot" w:pos="8306"/>
        </w:tabs>
      </w:pPr>
      <w:hyperlink w:anchor="_Toc11775" w:history="1">
        <w:r>
          <w:rPr>
            <w:rFonts w:ascii="仿宋" w:eastAsia="仿宋" w:hAnsi="仿宋" w:cs="仿宋" w:hint="eastAsia"/>
            <w:lang w:eastAsia="zh-CN"/>
          </w:rPr>
          <w:t>九、工业自动化项目社会影响</w:t>
        </w:r>
        <w:r>
          <w:tab/>
        </w:r>
        <w:r>
          <w:fldChar w:fldCharType="begin"/>
        </w:r>
        <w:r>
          <w:instrText xml:space="preserve"> PAGEREF _Toc11775 \h </w:instrText>
        </w:r>
        <w:r>
          <w:fldChar w:fldCharType="separate"/>
        </w:r>
        <w:r>
          <w:t>28</w:t>
        </w:r>
        <w:r>
          <w:fldChar w:fldCharType="end"/>
        </w:r>
      </w:hyperlink>
    </w:p>
    <w:p>
      <w:pPr>
        <w:pStyle w:val="TOC2"/>
        <w:tabs>
          <w:tab w:val="right" w:leader="dot" w:pos="8306"/>
        </w:tabs>
      </w:pPr>
      <w:hyperlink w:anchor="_Toc16087" w:history="1">
        <w:r>
          <w:rPr>
            <w:rFonts w:ascii="仿宋" w:eastAsia="仿宋" w:hAnsi="仿宋" w:cs="仿宋" w:hint="eastAsia"/>
            <w:lang w:eastAsia="zh-CN"/>
          </w:rPr>
          <w:t>(一)、社会责任与义务</w:t>
        </w:r>
        <w:r>
          <w:tab/>
        </w:r>
        <w:r>
          <w:fldChar w:fldCharType="begin"/>
        </w:r>
        <w:r>
          <w:instrText xml:space="preserve"> PAGEREF _Toc16087 \h </w:instrText>
        </w:r>
        <w:r>
          <w:fldChar w:fldCharType="separate"/>
        </w:r>
        <w:r>
          <w:t>28</w:t>
        </w:r>
        <w:r>
          <w:fldChar w:fldCharType="end"/>
        </w:r>
      </w:hyperlink>
    </w:p>
    <w:p>
      <w:pPr>
        <w:pStyle w:val="TOC2"/>
        <w:tabs>
          <w:tab w:val="right" w:leader="dot" w:pos="8306"/>
        </w:tabs>
      </w:pPr>
      <w:hyperlink w:anchor="_Toc31127" w:history="1">
        <w:r>
          <w:rPr>
            <w:rFonts w:ascii="仿宋" w:eastAsia="仿宋" w:hAnsi="仿宋" w:cs="仿宋" w:hint="eastAsia"/>
            <w:lang w:eastAsia="zh-CN"/>
          </w:rPr>
          <w:t>(二)、社会参与与沟通</w:t>
        </w:r>
        <w:r>
          <w:tab/>
        </w:r>
        <w:r>
          <w:fldChar w:fldCharType="begin"/>
        </w:r>
        <w:r>
          <w:instrText xml:space="preserve"> PAGEREF _Toc31127 \h </w:instrText>
        </w:r>
        <w:r>
          <w:fldChar w:fldCharType="separate"/>
        </w:r>
        <w:r>
          <w:t>29</w:t>
        </w:r>
        <w:r>
          <w:fldChar w:fldCharType="end"/>
        </w:r>
      </w:hyperlink>
    </w:p>
    <w:p>
      <w:pPr>
        <w:pStyle w:val="TOC1"/>
        <w:tabs>
          <w:tab w:val="right" w:leader="dot" w:pos="8306"/>
        </w:tabs>
      </w:pPr>
      <w:hyperlink w:anchor="_Toc25965" w:history="1">
        <w:r>
          <w:rPr>
            <w:rFonts w:ascii="仿宋" w:eastAsia="仿宋" w:hAnsi="仿宋" w:cs="仿宋" w:hint="eastAsia"/>
            <w:lang w:eastAsia="zh-CN"/>
          </w:rPr>
          <w:t>十、工业自动化项目环境影响分析</w:t>
        </w:r>
        <w:r>
          <w:tab/>
        </w:r>
        <w:r>
          <w:fldChar w:fldCharType="begin"/>
        </w:r>
        <w:r>
          <w:instrText xml:space="preserve"> PAGEREF _Toc25965 \h </w:instrText>
        </w:r>
        <w:r>
          <w:fldChar w:fldCharType="separate"/>
        </w:r>
        <w:r>
          <w:t>29</w:t>
        </w:r>
        <w:r>
          <w:fldChar w:fldCharType="end"/>
        </w:r>
      </w:hyperlink>
    </w:p>
    <w:p>
      <w:pPr>
        <w:pStyle w:val="TOC2"/>
        <w:tabs>
          <w:tab w:val="right" w:leader="dot" w:pos="8306"/>
        </w:tabs>
      </w:pPr>
      <w:hyperlink w:anchor="_Toc25047" w:history="1">
        <w:r>
          <w:rPr>
            <w:rFonts w:ascii="仿宋" w:eastAsia="仿宋" w:hAnsi="仿宋" w:cs="仿宋" w:hint="eastAsia"/>
            <w:lang w:eastAsia="zh-CN"/>
          </w:rPr>
          <w:t>(一)、建设区域环境质量现状</w:t>
        </w:r>
        <w:r>
          <w:tab/>
        </w:r>
        <w:r>
          <w:fldChar w:fldCharType="begin"/>
        </w:r>
        <w:r>
          <w:instrText xml:space="preserve"> PAGEREF _Toc25047 \h </w:instrText>
        </w:r>
        <w:r>
          <w:fldChar w:fldCharType="separate"/>
        </w:r>
        <w:r>
          <w:t>29</w:t>
        </w:r>
        <w:r>
          <w:fldChar w:fldCharType="end"/>
        </w:r>
      </w:hyperlink>
    </w:p>
    <w:p>
      <w:pPr>
        <w:pStyle w:val="TOC2"/>
        <w:tabs>
          <w:tab w:val="right" w:leader="dot" w:pos="8306"/>
        </w:tabs>
      </w:pPr>
      <w:hyperlink w:anchor="_Toc12362" w:history="1">
        <w:r>
          <w:rPr>
            <w:rFonts w:ascii="仿宋" w:eastAsia="仿宋" w:hAnsi="仿宋" w:cs="仿宋" w:hint="eastAsia"/>
            <w:lang w:eastAsia="zh-CN"/>
          </w:rPr>
          <w:t>(二)、建设期环境保护</w:t>
        </w:r>
        <w:r>
          <w:tab/>
        </w:r>
        <w:r>
          <w:fldChar w:fldCharType="begin"/>
        </w:r>
        <w:r>
          <w:instrText xml:space="preserve"> PAGEREF _Toc12362 \h </w:instrText>
        </w:r>
        <w:r>
          <w:fldChar w:fldCharType="separate"/>
        </w:r>
        <w:r>
          <w:t>31</w:t>
        </w:r>
        <w:r>
          <w:fldChar w:fldCharType="end"/>
        </w:r>
      </w:hyperlink>
    </w:p>
    <w:p>
      <w:pPr>
        <w:pStyle w:val="TOC2"/>
        <w:tabs>
          <w:tab w:val="right" w:leader="dot" w:pos="8306"/>
        </w:tabs>
      </w:pPr>
      <w:hyperlink w:anchor="_Toc12171" w:history="1">
        <w:r>
          <w:rPr>
            <w:rFonts w:ascii="仿宋" w:eastAsia="仿宋" w:hAnsi="仿宋" w:cs="仿宋" w:hint="eastAsia"/>
            <w:lang w:eastAsia="zh-CN"/>
          </w:rPr>
          <w:t>(三)、运营期环境保护</w:t>
        </w:r>
        <w:r>
          <w:tab/>
        </w:r>
        <w:r>
          <w:fldChar w:fldCharType="begin"/>
        </w:r>
        <w:r>
          <w:instrText xml:space="preserve"> PAGEREF _Toc12171 \h </w:instrText>
        </w:r>
        <w:r>
          <w:fldChar w:fldCharType="separate"/>
        </w:r>
        <w:r>
          <w:t>32</w:t>
        </w:r>
        <w:r>
          <w:fldChar w:fldCharType="end"/>
        </w:r>
      </w:hyperlink>
    </w:p>
    <w:p>
      <w:pPr>
        <w:pStyle w:val="TOC2"/>
        <w:tabs>
          <w:tab w:val="right" w:leader="dot" w:pos="8306"/>
        </w:tabs>
      </w:pPr>
      <w:hyperlink w:anchor="_Toc4329" w:history="1">
        <w:r>
          <w:rPr>
            <w:rFonts w:ascii="仿宋" w:eastAsia="仿宋" w:hAnsi="仿宋" w:cs="仿宋" w:hint="eastAsia"/>
            <w:lang w:eastAsia="zh-CN"/>
          </w:rPr>
          <w:t>(四)、工业自动化项目建设对区域经济的影响</w:t>
        </w:r>
        <w:r>
          <w:tab/>
        </w:r>
        <w:r>
          <w:fldChar w:fldCharType="begin"/>
        </w:r>
        <w:r>
          <w:instrText xml:space="preserve"> PAGEREF _Toc4329 \h </w:instrText>
        </w:r>
        <w:r>
          <w:fldChar w:fldCharType="separate"/>
        </w:r>
        <w:r>
          <w:t>34</w:t>
        </w:r>
        <w:r>
          <w:fldChar w:fldCharType="end"/>
        </w:r>
      </w:hyperlink>
    </w:p>
    <w:p>
      <w:pPr>
        <w:pStyle w:val="TOC2"/>
        <w:tabs>
          <w:tab w:val="right" w:leader="dot" w:pos="8306"/>
        </w:tabs>
      </w:pPr>
      <w:hyperlink w:anchor="_Toc12961" w:history="1">
        <w:r>
          <w:rPr>
            <w:rFonts w:ascii="仿宋" w:eastAsia="仿宋" w:hAnsi="仿宋" w:cs="仿宋" w:hint="eastAsia"/>
            <w:lang w:eastAsia="zh-CN"/>
          </w:rPr>
          <w:t>(五)、废弃物处理</w:t>
        </w:r>
        <w:r>
          <w:tab/>
        </w:r>
        <w:r>
          <w:fldChar w:fldCharType="begin"/>
        </w:r>
        <w:r>
          <w:instrText xml:space="preserve"> PAGEREF _Toc12961 \h </w:instrText>
        </w:r>
        <w:r>
          <w:fldChar w:fldCharType="separate"/>
        </w:r>
        <w:r>
          <w:t>35</w:t>
        </w:r>
        <w:r>
          <w:fldChar w:fldCharType="end"/>
        </w:r>
      </w:hyperlink>
    </w:p>
    <w:p>
      <w:pPr>
        <w:pStyle w:val="TOC2"/>
        <w:tabs>
          <w:tab w:val="right" w:leader="dot" w:pos="8306"/>
        </w:tabs>
      </w:pPr>
      <w:hyperlink w:anchor="_Toc4720" w:history="1">
        <w:r>
          <w:rPr>
            <w:rFonts w:ascii="仿宋" w:eastAsia="仿宋" w:hAnsi="仿宋" w:cs="仿宋" w:hint="eastAsia"/>
            <w:lang w:eastAsia="zh-CN"/>
          </w:rPr>
          <w:t>(六)、特殊环境影响分析</w:t>
        </w:r>
        <w:r>
          <w:tab/>
        </w:r>
        <w:r>
          <w:fldChar w:fldCharType="begin"/>
        </w:r>
        <w:r>
          <w:instrText xml:space="preserve"> PAGEREF _Toc4720 \h </w:instrText>
        </w:r>
        <w:r>
          <w:fldChar w:fldCharType="separate"/>
        </w:r>
        <w:r>
          <w:t>37</w:t>
        </w:r>
        <w:r>
          <w:fldChar w:fldCharType="end"/>
        </w:r>
      </w:hyperlink>
    </w:p>
    <w:p>
      <w:pPr>
        <w:pStyle w:val="TOC2"/>
        <w:tabs>
          <w:tab w:val="right" w:leader="dot" w:pos="8306"/>
        </w:tabs>
      </w:pPr>
      <w:hyperlink w:anchor="_Toc8397" w:history="1">
        <w:r>
          <w:rPr>
            <w:rFonts w:ascii="仿宋" w:eastAsia="仿宋" w:hAnsi="仿宋" w:cs="仿宋" w:hint="eastAsia"/>
            <w:lang w:eastAsia="zh-CN"/>
          </w:rPr>
          <w:t>(七)、清洁生产</w:t>
        </w:r>
        <w:r>
          <w:tab/>
        </w:r>
        <w:r>
          <w:fldChar w:fldCharType="begin"/>
        </w:r>
        <w:r>
          <w:instrText xml:space="preserve"> PAGEREF _Toc8397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8" w:history="1">
        <w:r>
          <w:rPr>
            <w:rFonts w:ascii="仿宋" w:eastAsia="仿宋" w:hAnsi="仿宋" w:cs="仿宋" w:hint="eastAsia"/>
            <w:lang w:eastAsia="zh-CN"/>
          </w:rPr>
          <w:t>(八)、环境保护综合评价</w:t>
        </w:r>
        <w:r>
          <w:tab/>
        </w:r>
        <w:r>
          <w:fldChar w:fldCharType="begin"/>
        </w:r>
        <w:r>
          <w:instrText xml:space="preserve"> PAGEREF _Toc13898 \h </w:instrText>
        </w:r>
        <w:r>
          <w:fldChar w:fldCharType="separate"/>
        </w:r>
        <w:r>
          <w:t>39</w:t>
        </w:r>
        <w:r>
          <w:fldChar w:fldCharType="end"/>
        </w:r>
      </w:hyperlink>
    </w:p>
    <w:p>
      <w:pPr>
        <w:pStyle w:val="TOC1"/>
        <w:tabs>
          <w:tab w:val="right" w:leader="dot" w:pos="8306"/>
        </w:tabs>
      </w:pPr>
      <w:hyperlink w:anchor="_Toc5706" w:history="1">
        <w:r>
          <w:rPr>
            <w:rFonts w:ascii="仿宋" w:eastAsia="仿宋" w:hAnsi="仿宋" w:cs="仿宋" w:hint="eastAsia"/>
            <w:lang w:eastAsia="zh-CN"/>
          </w:rPr>
          <w:t>十一、工业自动化项目创新与研发</w:t>
        </w:r>
        <w:r>
          <w:tab/>
        </w:r>
        <w:r>
          <w:fldChar w:fldCharType="begin"/>
        </w:r>
        <w:r>
          <w:instrText xml:space="preserve"> PAGEREF _Toc5706 \h </w:instrText>
        </w:r>
        <w:r>
          <w:fldChar w:fldCharType="separate"/>
        </w:r>
        <w:r>
          <w:t>40</w:t>
        </w:r>
        <w:r>
          <w:fldChar w:fldCharType="end"/>
        </w:r>
      </w:hyperlink>
    </w:p>
    <w:p>
      <w:pPr>
        <w:pStyle w:val="TOC2"/>
        <w:tabs>
          <w:tab w:val="right" w:leader="dot" w:pos="8306"/>
        </w:tabs>
      </w:pPr>
      <w:hyperlink w:anchor="_Toc11859" w:history="1">
        <w:r>
          <w:rPr>
            <w:rFonts w:ascii="仿宋" w:eastAsia="仿宋" w:hAnsi="仿宋" w:cs="仿宋" w:hint="eastAsia"/>
            <w:lang w:eastAsia="zh-CN"/>
          </w:rPr>
          <w:t>(一)、创新策略与方向</w:t>
        </w:r>
        <w:r>
          <w:tab/>
        </w:r>
        <w:r>
          <w:fldChar w:fldCharType="begin"/>
        </w:r>
        <w:r>
          <w:instrText xml:space="preserve"> PAGEREF _Toc11859 \h </w:instrText>
        </w:r>
        <w:r>
          <w:fldChar w:fldCharType="separate"/>
        </w:r>
        <w:r>
          <w:t>40</w:t>
        </w:r>
        <w:r>
          <w:fldChar w:fldCharType="end"/>
        </w:r>
      </w:hyperlink>
    </w:p>
    <w:p>
      <w:pPr>
        <w:pStyle w:val="TOC2"/>
        <w:tabs>
          <w:tab w:val="right" w:leader="dot" w:pos="8306"/>
        </w:tabs>
      </w:pPr>
      <w:hyperlink w:anchor="_Toc12750" w:history="1">
        <w:r>
          <w:rPr>
            <w:rFonts w:ascii="仿宋" w:eastAsia="仿宋" w:hAnsi="仿宋" w:cs="仿宋" w:hint="eastAsia"/>
            <w:lang w:eastAsia="zh-CN"/>
          </w:rPr>
          <w:t>(二)、研发规划与投入</w:t>
        </w:r>
        <w:r>
          <w:tab/>
        </w:r>
        <w:r>
          <w:fldChar w:fldCharType="begin"/>
        </w:r>
        <w:r>
          <w:instrText xml:space="preserve"> PAGEREF _Toc12750 \h </w:instrText>
        </w:r>
        <w:r>
          <w:fldChar w:fldCharType="separate"/>
        </w:r>
        <w:r>
          <w:t>41</w:t>
        </w:r>
        <w:r>
          <w:fldChar w:fldCharType="end"/>
        </w:r>
      </w:hyperlink>
    </w:p>
    <w:p>
      <w:pPr>
        <w:pStyle w:val="TOC1"/>
        <w:tabs>
          <w:tab w:val="right" w:leader="dot" w:pos="8306"/>
        </w:tabs>
      </w:pPr>
      <w:hyperlink w:anchor="_Toc10639" w:history="1">
        <w:r>
          <w:rPr>
            <w:rFonts w:ascii="仿宋" w:eastAsia="仿宋" w:hAnsi="仿宋" w:cs="仿宋" w:hint="eastAsia"/>
            <w:lang w:eastAsia="zh-CN"/>
          </w:rPr>
          <w:t>十二、工业自动化项目人力资源管理</w:t>
        </w:r>
        <w:r>
          <w:tab/>
        </w:r>
        <w:r>
          <w:fldChar w:fldCharType="begin"/>
        </w:r>
        <w:r>
          <w:instrText xml:space="preserve"> PAGEREF _Toc10639 \h </w:instrText>
        </w:r>
        <w:r>
          <w:fldChar w:fldCharType="separate"/>
        </w:r>
        <w:r>
          <w:t>43</w:t>
        </w:r>
        <w:r>
          <w:fldChar w:fldCharType="end"/>
        </w:r>
      </w:hyperlink>
    </w:p>
    <w:p>
      <w:pPr>
        <w:pStyle w:val="TOC2"/>
        <w:tabs>
          <w:tab w:val="right" w:leader="dot" w:pos="8306"/>
        </w:tabs>
      </w:pPr>
      <w:hyperlink w:anchor="_Toc19682" w:history="1">
        <w:r>
          <w:rPr>
            <w:rFonts w:ascii="仿宋" w:eastAsia="仿宋" w:hAnsi="仿宋" w:cs="仿宋" w:hint="eastAsia"/>
            <w:lang w:eastAsia="zh-CN"/>
          </w:rPr>
          <w:t>(一)、建立健全的预算管理制度</w:t>
        </w:r>
        <w:r>
          <w:tab/>
        </w:r>
        <w:r>
          <w:fldChar w:fldCharType="begin"/>
        </w:r>
        <w:r>
          <w:instrText xml:space="preserve"> PAGEREF _Toc19682 \h </w:instrText>
        </w:r>
        <w:r>
          <w:fldChar w:fldCharType="separate"/>
        </w:r>
        <w:r>
          <w:t>43</w:t>
        </w:r>
        <w:r>
          <w:fldChar w:fldCharType="end"/>
        </w:r>
      </w:hyperlink>
    </w:p>
    <w:p>
      <w:pPr>
        <w:pStyle w:val="TOC2"/>
        <w:tabs>
          <w:tab w:val="right" w:leader="dot" w:pos="8306"/>
        </w:tabs>
      </w:pPr>
      <w:hyperlink w:anchor="_Toc20368" w:history="1">
        <w:r>
          <w:rPr>
            <w:rFonts w:ascii="仿宋" w:eastAsia="仿宋" w:hAnsi="仿宋" w:cs="仿宋" w:hint="eastAsia"/>
            <w:lang w:eastAsia="zh-CN"/>
          </w:rPr>
          <w:t>(二)、加强资金流动监控</w:t>
        </w:r>
        <w:r>
          <w:tab/>
        </w:r>
        <w:r>
          <w:fldChar w:fldCharType="begin"/>
        </w:r>
        <w:r>
          <w:instrText xml:space="preserve"> PAGEREF _Toc20368 \h </w:instrText>
        </w:r>
        <w:r>
          <w:fldChar w:fldCharType="separate"/>
        </w:r>
        <w:r>
          <w:t>45</w:t>
        </w:r>
        <w:r>
          <w:fldChar w:fldCharType="end"/>
        </w:r>
      </w:hyperlink>
    </w:p>
    <w:p>
      <w:pPr>
        <w:pStyle w:val="TOC2"/>
        <w:tabs>
          <w:tab w:val="right" w:leader="dot" w:pos="8306"/>
        </w:tabs>
      </w:pPr>
      <w:hyperlink w:anchor="_Toc7235" w:history="1">
        <w:r>
          <w:rPr>
            <w:rFonts w:ascii="仿宋" w:eastAsia="仿宋" w:hAnsi="仿宋" w:cs="仿宋" w:hint="eastAsia"/>
            <w:lang w:eastAsia="zh-CN"/>
          </w:rPr>
          <w:t>(三)、制定完善的风险控制机制</w:t>
        </w:r>
        <w:r>
          <w:tab/>
        </w:r>
        <w:r>
          <w:fldChar w:fldCharType="begin"/>
        </w:r>
        <w:r>
          <w:instrText xml:space="preserve"> PAGEREF _Toc7235 \h </w:instrText>
        </w:r>
        <w:r>
          <w:fldChar w:fldCharType="separate"/>
        </w:r>
        <w:r>
          <w:t>46</w:t>
        </w:r>
        <w:r>
          <w:fldChar w:fldCharType="end"/>
        </w:r>
      </w:hyperlink>
    </w:p>
    <w:p>
      <w:pPr>
        <w:pStyle w:val="TOC2"/>
        <w:tabs>
          <w:tab w:val="right" w:leader="dot" w:pos="8306"/>
        </w:tabs>
      </w:pPr>
      <w:hyperlink w:anchor="_Toc10214" w:history="1">
        <w:r>
          <w:rPr>
            <w:rFonts w:ascii="仿宋" w:eastAsia="仿宋" w:hAnsi="仿宋" w:cs="仿宋" w:hint="eastAsia"/>
            <w:lang w:eastAsia="zh-CN"/>
          </w:rPr>
          <w:t>(四)、优化成本管理</w:t>
        </w:r>
        <w:r>
          <w:tab/>
        </w:r>
        <w:r>
          <w:fldChar w:fldCharType="begin"/>
        </w:r>
        <w:r>
          <w:instrText xml:space="preserve"> PAGEREF _Toc10214 \h </w:instrText>
        </w:r>
        <w:r>
          <w:fldChar w:fldCharType="separate"/>
        </w:r>
        <w:r>
          <w:t>47</w:t>
        </w:r>
        <w:r>
          <w:fldChar w:fldCharType="end"/>
        </w:r>
      </w:hyperlink>
    </w:p>
    <w:p>
      <w:pPr>
        <w:pStyle w:val="TOC1"/>
        <w:tabs>
          <w:tab w:val="right" w:leader="dot" w:pos="8306"/>
        </w:tabs>
      </w:pPr>
      <w:hyperlink w:anchor="_Toc8179" w:history="1">
        <w:r>
          <w:rPr>
            <w:rFonts w:ascii="仿宋" w:eastAsia="仿宋" w:hAnsi="仿宋" w:cs="仿宋" w:hint="eastAsia"/>
            <w:lang w:eastAsia="zh-CN"/>
          </w:rPr>
          <w:t>十三、工业自动化项目实施时间节点</w:t>
        </w:r>
        <w:r>
          <w:tab/>
        </w:r>
        <w:r>
          <w:fldChar w:fldCharType="begin"/>
        </w:r>
        <w:r>
          <w:instrText xml:space="preserve"> PAGEREF _Toc8179 \h </w:instrText>
        </w:r>
        <w:r>
          <w:fldChar w:fldCharType="separate"/>
        </w:r>
        <w:r>
          <w:t>49</w:t>
        </w:r>
        <w:r>
          <w:fldChar w:fldCharType="end"/>
        </w:r>
      </w:hyperlink>
    </w:p>
    <w:p>
      <w:pPr>
        <w:pStyle w:val="TOC2"/>
        <w:tabs>
          <w:tab w:val="right" w:leader="dot" w:pos="8306"/>
        </w:tabs>
      </w:pPr>
      <w:hyperlink w:anchor="_Toc22108" w:history="1">
        <w:r>
          <w:rPr>
            <w:rFonts w:ascii="仿宋" w:eastAsia="仿宋" w:hAnsi="仿宋" w:cs="仿宋" w:hint="eastAsia"/>
            <w:lang w:eastAsia="zh-CN"/>
          </w:rPr>
          <w:t>(一)、工业自动化项目启动阶段时间节点</w:t>
        </w:r>
        <w:r>
          <w:tab/>
        </w:r>
        <w:r>
          <w:fldChar w:fldCharType="begin"/>
        </w:r>
        <w:r>
          <w:instrText xml:space="preserve"> PAGEREF _Toc22108 \h </w:instrText>
        </w:r>
        <w:r>
          <w:fldChar w:fldCharType="separate"/>
        </w:r>
        <w:r>
          <w:t>49</w:t>
        </w:r>
        <w:r>
          <w:fldChar w:fldCharType="end"/>
        </w:r>
      </w:hyperlink>
    </w:p>
    <w:p>
      <w:pPr>
        <w:pStyle w:val="TOC2"/>
        <w:tabs>
          <w:tab w:val="right" w:leader="dot" w:pos="8306"/>
        </w:tabs>
      </w:pPr>
      <w:hyperlink w:anchor="_Toc18719" w:history="1">
        <w:r>
          <w:rPr>
            <w:rFonts w:ascii="仿宋" w:eastAsia="仿宋" w:hAnsi="仿宋" w:cs="仿宋" w:hint="eastAsia"/>
            <w:lang w:eastAsia="zh-CN"/>
          </w:rPr>
          <w:t>(二)、工业自动化项目执行阶段时间节点</w:t>
        </w:r>
        <w:r>
          <w:tab/>
        </w:r>
        <w:r>
          <w:fldChar w:fldCharType="begin"/>
        </w:r>
        <w:r>
          <w:instrText xml:space="preserve"> PAGEREF _Toc18719 \h </w:instrText>
        </w:r>
        <w:r>
          <w:fldChar w:fldCharType="separate"/>
        </w:r>
        <w:r>
          <w:t>50</w:t>
        </w:r>
        <w:r>
          <w:fldChar w:fldCharType="end"/>
        </w:r>
      </w:hyperlink>
    </w:p>
    <w:p>
      <w:pPr>
        <w:pStyle w:val="TOC2"/>
        <w:tabs>
          <w:tab w:val="right" w:leader="dot" w:pos="8306"/>
        </w:tabs>
      </w:pPr>
      <w:hyperlink w:anchor="_Toc6605" w:history="1">
        <w:r>
          <w:rPr>
            <w:rFonts w:ascii="仿宋" w:eastAsia="仿宋" w:hAnsi="仿宋" w:cs="仿宋" w:hint="eastAsia"/>
            <w:lang w:eastAsia="zh-CN"/>
          </w:rPr>
          <w:t>(三)、工业自动化项目完成阶段时间节点</w:t>
        </w:r>
        <w:r>
          <w:tab/>
        </w:r>
        <w:r>
          <w:fldChar w:fldCharType="begin"/>
        </w:r>
        <w:r>
          <w:instrText xml:space="preserve"> PAGEREF _Toc6605 \h </w:instrText>
        </w:r>
        <w:r>
          <w:fldChar w:fldCharType="separate"/>
        </w:r>
        <w:r>
          <w:t>51</w:t>
        </w:r>
        <w:r>
          <w:fldChar w:fldCharType="end"/>
        </w:r>
      </w:hyperlink>
    </w:p>
    <w:p>
      <w:pPr>
        <w:pStyle w:val="TOC1"/>
        <w:tabs>
          <w:tab w:val="right" w:leader="dot" w:pos="8306"/>
        </w:tabs>
      </w:pPr>
      <w:hyperlink w:anchor="_Toc11282" w:history="1">
        <w:r>
          <w:rPr>
            <w:rFonts w:ascii="仿宋" w:eastAsia="仿宋" w:hAnsi="仿宋" w:cs="仿宋" w:hint="eastAsia"/>
            <w:lang w:eastAsia="zh-CN"/>
          </w:rPr>
          <w:t>十四、工业自动化项目工程方案分析</w:t>
        </w:r>
        <w:r>
          <w:tab/>
        </w:r>
        <w:r>
          <w:fldChar w:fldCharType="begin"/>
        </w:r>
        <w:r>
          <w:instrText xml:space="preserve"> PAGEREF _Toc11282 \h </w:instrText>
        </w:r>
        <w:r>
          <w:fldChar w:fldCharType="separate"/>
        </w:r>
        <w:r>
          <w:t>52</w:t>
        </w:r>
        <w:r>
          <w:fldChar w:fldCharType="end"/>
        </w:r>
      </w:hyperlink>
    </w:p>
    <w:p>
      <w:pPr>
        <w:pStyle w:val="TOC2"/>
        <w:tabs>
          <w:tab w:val="right" w:leader="dot" w:pos="8306"/>
        </w:tabs>
      </w:pPr>
      <w:hyperlink w:anchor="_Toc10953" w:history="1">
        <w:r>
          <w:rPr>
            <w:rFonts w:ascii="仿宋" w:eastAsia="仿宋" w:hAnsi="仿宋" w:cs="仿宋" w:hint="eastAsia"/>
            <w:lang w:eastAsia="zh-CN"/>
          </w:rPr>
          <w:t>(一)、建筑工程设计原则</w:t>
        </w:r>
        <w:r>
          <w:tab/>
        </w:r>
        <w:r>
          <w:fldChar w:fldCharType="begin"/>
        </w:r>
        <w:r>
          <w:instrText xml:space="preserve"> PAGEREF _Toc10953 \h </w:instrText>
        </w:r>
        <w:r>
          <w:fldChar w:fldCharType="separate"/>
        </w:r>
        <w:r>
          <w:t>52</w:t>
        </w:r>
        <w:r>
          <w:fldChar w:fldCharType="end"/>
        </w:r>
      </w:hyperlink>
    </w:p>
    <w:p>
      <w:pPr>
        <w:pStyle w:val="TOC2"/>
        <w:tabs>
          <w:tab w:val="right" w:leader="dot" w:pos="8306"/>
        </w:tabs>
      </w:pPr>
      <w:hyperlink w:anchor="_Toc1727" w:history="1">
        <w:r>
          <w:rPr>
            <w:rFonts w:ascii="仿宋" w:eastAsia="仿宋" w:hAnsi="仿宋" w:cs="仿宋" w:hint="eastAsia"/>
            <w:lang w:eastAsia="zh-CN"/>
          </w:rPr>
          <w:t>(二)、土建工程建设指标</w:t>
        </w:r>
        <w:r>
          <w:tab/>
        </w:r>
        <w:r>
          <w:fldChar w:fldCharType="begin"/>
        </w:r>
        <w:r>
          <w:instrText xml:space="preserve"> PAGEREF _Toc1727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99"/>
      <w:r>
        <w:rPr>
          <w:rFonts w:ascii="仿宋" w:eastAsia="仿宋" w:hAnsi="仿宋" w:cs="仿宋" w:hint="eastAsia"/>
          <w:sz w:val="28"/>
          <w:lang w:eastAsia="zh-CN"/>
        </w:rPr>
        <w:t>一、工业自动化项目绩效评估</w:t>
      </w:r>
      <w:bookmarkEnd w:id="2"/>
    </w:p>
    <w:p>
      <w:pPr>
        <w:pStyle w:val="Heading2"/>
        <w:rPr>
          <w:rFonts w:ascii="仿宋" w:eastAsia="仿宋" w:hAnsi="仿宋" w:cs="仿宋" w:hint="eastAsia"/>
          <w:lang w:eastAsia="zh-CN"/>
        </w:rPr>
      </w:pPr>
      <w:bookmarkStart w:id="3" w:name="_Toc294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中，我们设计了一套全面的绩效评估指标，以确保工业自动化项目的可控和成功交付。这些指标跨足工业自动化项目目标、成本、进度和质量等多个维度，为我们提供了全面洞察工业自动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目标达成率是我们关注的首要指标。我们设定了明确的目标，并通过定期监测和评估，迅速发现并应对潜在的目标偏差。这为工业自动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成本绩效是另一个核心关注点。通过实际成本与预算成本的对比分析，我们深入了解成本差异的原因，及时调整资源分配，保持工业自动化项目在经济效益方面的合理水平。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进度作为关键的绩效指标之一，得到了精心的关注。我们制定了详细的工业自动化项目进度计划，并设立了进度符合度指标，确保实际进度与计划进度保持一致。这使我们能够快速发现和解决潜在的进度问题，保持工业自动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自动化项目绩效的不可或缺的一环。我们引入了一系列的质量标准和客户满意度指标，以确保工业自动化项目交付的成果在质量上达到或超越预期水平。通过持续监测这些指标，我们努力提升工业自动化项目整体质量水平，为工业自动化项目的成功交付提供有力保障。通过这些科学且全面的绩效评估，我们能够更好地引导工业自动化项目的持续改进，确保工业自动化项目目标的顺利达成。</w:t>
      </w:r>
    </w:p>
    <w:p>
      <w:pPr>
        <w:pStyle w:val="Heading2"/>
        <w:ind w:firstLine="560" w:firstLineChars="200"/>
        <w:rPr>
          <w:rFonts w:ascii="仿宋" w:eastAsia="仿宋" w:hAnsi="仿宋" w:cs="仿宋" w:hint="eastAsia"/>
          <w:sz w:val="28"/>
          <w:lang w:eastAsia="zh-CN"/>
        </w:rPr>
      </w:pPr>
      <w:bookmarkStart w:id="4" w:name="_Toc33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绩效评估是工业自动化项目中的关键环节，为确保工业自动化项目达到预期目标，我们采用了多层次、多维度的绩效评估方法。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自动化项目的战略目标对齐，确保每个决策和行动都与工业自动化项目整体目标保持一致。团队会定期召开战略对齐会议，审视当前工作与工业自动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自动化项目进度、质量、成本和风险等方面。这些指标通过数据收集和分析，为工业自动化项目管理团队提供了客观的评估依据。例如，我们通过工业自动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绩效评估不仅仅停留在工业自动化项目内部，还考虑了工业自动化项目对外部环境的影响。我们定期进行干系人满意度调查，以了解各利益相关方对工业自动化项目的期望和满意度，并及时做出调整。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这种多层次、多角度的绩效评估方法，使得我们能够全面了解工业自动化项目的运行状态，及时做出调整，确保工业自动化项目在不断变化的环境中保持稳健前行。</w:t>
      </w:r>
    </w:p>
    <w:p>
      <w:pPr>
        <w:pStyle w:val="Heading2"/>
        <w:ind w:firstLine="560" w:firstLineChars="200"/>
        <w:rPr>
          <w:rFonts w:ascii="仿宋" w:eastAsia="仿宋" w:hAnsi="仿宋" w:cs="仿宋" w:hint="eastAsia"/>
          <w:sz w:val="28"/>
          <w:lang w:eastAsia="zh-CN"/>
        </w:rPr>
      </w:pPr>
      <w:bookmarkStart w:id="5" w:name="_Toc194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为了确保工业自动化项目的有效管理和不断优化，我们采用了精心设计的绩效评估周期。这个周期旨在实现灵活、实时和全面的评估，以适应工业自动化项目执行中的各种挑战。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自动化项目的不同需求，分为短期、中期和长期。短期评估关注每个迭代或工作周期，以及时发现和解决当前任务中的问题。中期评估涵盖几个迭代，深入了解整体工业自动化项目的趋势和性能。长期评估则着眼于整个工业自动化项目阶段，确保工业自动化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自动化项目管理工具和协作平台，团队成员能够随时更新和分享工业自动化项目数据。这种实时性的反馈机制使我们能够及时察觉潜在问题，快速调整，保持工业自动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自动化项目的决策制定密不可分。每个周期的工业自动化项目回顾会议成为集体总结经验、识别问题深层次原因并找到创新解决方案的平台。这种定期的反思与调整机制使工业自动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487"/>
      <w:r>
        <w:rPr>
          <w:rFonts w:ascii="仿宋" w:eastAsia="仿宋" w:hAnsi="仿宋" w:cs="仿宋" w:hint="eastAsia"/>
          <w:sz w:val="28"/>
          <w:lang w:eastAsia="zh-CN"/>
        </w:rPr>
        <w:t>二、工业自动化项目建设单位说明</w:t>
      </w:r>
      <w:bookmarkEnd w:id="6"/>
    </w:p>
    <w:p>
      <w:pPr>
        <w:pStyle w:val="Heading2"/>
        <w:rPr>
          <w:rFonts w:ascii="仿宋" w:eastAsia="仿宋" w:hAnsi="仿宋" w:cs="仿宋" w:hint="eastAsia"/>
          <w:lang w:eastAsia="zh-CN"/>
        </w:rPr>
      </w:pPr>
      <w:bookmarkStart w:id="7" w:name="_Toc4542"/>
      <w:r>
        <w:rPr>
          <w:rFonts w:ascii="仿宋" w:eastAsia="仿宋" w:hAnsi="仿宋" w:cs="仿宋" w:hint="eastAsia"/>
          <w:lang w:eastAsia="zh-CN"/>
        </w:rPr>
        <w:t>(一)、工业自动化项目承办单位基本情况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52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自动化项目承办单位的XXXX，我们着眼于实现可持续的经济效益。通过技术创新和解决方案的提供，公司预计在工业自动化项目执行期间将获得可观的收入增长。这一收入来源主要包括工业自动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同时，我们注重成本控制和效率提升，以确保工业自动化项目的可持续盈利。透过精细的管理和资源优化，公司期望实现工业自动化项目利润最大化。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自动化项目实施进行全面的投资评估，包括工业自动化项目启动阶段的资金投入和后续运营成本。通过对工业自动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工业自动化项目实施过程中具备足够的资金流动性，公司将进行详尽的现金流分析。这包括资金需求的合理预测、工业自动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273"/>
      <w:r>
        <w:rPr>
          <w:rFonts w:ascii="仿宋" w:eastAsia="仿宋" w:hAnsi="仿宋" w:cs="仿宋" w:hint="eastAsia"/>
          <w:sz w:val="28"/>
          <w:lang w:eastAsia="zh-CN"/>
        </w:rPr>
        <w:t>三、工业自动化项目可持续发展</w:t>
      </w:r>
      <w:bookmarkEnd w:id="9"/>
    </w:p>
    <w:p>
      <w:pPr>
        <w:pStyle w:val="Heading2"/>
        <w:rPr>
          <w:rFonts w:ascii="仿宋" w:eastAsia="仿宋" w:hAnsi="仿宋" w:cs="仿宋" w:hint="eastAsia"/>
          <w:lang w:eastAsia="zh-CN"/>
        </w:rPr>
      </w:pPr>
      <w:bookmarkStart w:id="10" w:name="_Toc580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中，工业自动化项目团队着眼于未来，明确了可持续发展的战略方向。制定的具体可持续发展目标包括降低资源使用、采用环保技术、最大化社会效益等。这一步骤不仅有助于工业自动化项目在环保和社会责任方面达到最高标准，也为未来提供了明确的指引，确保工业自动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可持续实践的融入工业自动化项目管理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自动化项目管理周期。从工业自动化项目规划开始，工业自动化项目团队就考虑了环境和社会的因素。在执行阶段，工业自动化项目团队积极推动绿色技术的应用，优化资源利用。此外，关注员工的社会责任，通过培训和沟通活动提高员工对可持续发展的认知，使他们能够在日常工作中践行可持续实践。这些举措不仅为工业自动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90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扎根于工业自动化项目的可持续发展理念，我们深信环保与社会责任是工业自动化项目成功的关键支柱。在工业自动化项目的每一步，我们都致力于通过创新和实践，履行对环境和社会的坚定责任。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团队通过引入先进的环保技术、建立高效的废物处理系统以及推动能源节约措施，积极履行环保责任。定期的环保监测和评估确保工业自动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不仅致力于自身可持续发展，还注重对社会的回馈。通过支持社区工业自动化项目、参与慈善事业、提供培训机会等方式，工业自动化项目积极履行社会责任。与当地社区建立积极互动，关注员工的工作与生活平衡，以及员工的身心健康，是工业自动化项目在社会责任层面的关键举措。这样的实践不仅增强了工业自动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747"/>
      <w:r>
        <w:rPr>
          <w:rFonts w:ascii="仿宋" w:eastAsia="仿宋" w:hAnsi="仿宋" w:cs="仿宋" w:hint="eastAsia"/>
          <w:sz w:val="28"/>
          <w:lang w:eastAsia="zh-CN"/>
        </w:rPr>
        <w:t>四、工业自动化项目建设背景及必要性分析</w:t>
      </w:r>
      <w:bookmarkEnd w:id="12"/>
    </w:p>
    <w:p>
      <w:pPr>
        <w:pStyle w:val="Heading2"/>
        <w:rPr>
          <w:rFonts w:ascii="仿宋" w:eastAsia="仿宋" w:hAnsi="仿宋" w:cs="仿宋" w:hint="eastAsia"/>
          <w:lang w:eastAsia="zh-CN"/>
        </w:rPr>
      </w:pPr>
      <w:bookmarkStart w:id="13" w:name="_Toc22975"/>
      <w:r>
        <w:rPr>
          <w:rFonts w:ascii="仿宋" w:eastAsia="仿宋" w:hAnsi="仿宋" w:cs="仿宋" w:hint="eastAsia"/>
          <w:lang w:eastAsia="zh-CN"/>
        </w:rPr>
        <w:t>(一)、工业自动化项目背景分析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自动化项目在这个潮流中的定位。同时，我们将关注行业内涌现的新兴机遇，以便工业自动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自动化项目提供了强大的发展动力。我们将聚焦于行业内最新的技术发展趋势，包括但不限于人工智能、大数据分析、物联网等领域。通过深度的技术研究，我们将确保工业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自动化项目发展的源泉。我们将投入更多的精力对市场需求进行深入剖析，超越表面的需求，深入挖掘潜在的市场痛点和机遇。通过对市场需求的细致了解，工业自动化项目将更有针对性地设计解决方案，满足市场的多样化需求，从而更好地促进工业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自动化项目战略至关重要。我们将对竞争态势进行更为深入的分析，包括但不限于市场份额、产品特点、客户满意度等多个维度。通过深度的竞争分析，工业自动化项目将能够更准确地把握市场脉搏，制定具有竞争力的工业自动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自动化项目的发展具有直接的影响。我们将进行更为全面的法规和政策分析，了解行业发展中的潜在法律风险和合规挑战。通过充分了解和遵守相关法规，工业自动化项目将确保在法律框架内合法合规运营，为工业自动化项目的稳健发展提供有力支持。</w:t>
      </w:r>
    </w:p>
    <w:p>
      <w:pPr>
        <w:pStyle w:val="Heading2"/>
        <w:ind w:firstLine="560" w:firstLineChars="200"/>
        <w:rPr>
          <w:rFonts w:ascii="仿宋" w:eastAsia="仿宋" w:hAnsi="仿宋" w:cs="仿宋" w:hint="eastAsia"/>
          <w:sz w:val="28"/>
          <w:lang w:eastAsia="zh-CN"/>
        </w:rPr>
      </w:pPr>
      <w:bookmarkStart w:id="14" w:name="_Toc31639"/>
      <w:r>
        <w:rPr>
          <w:rFonts w:ascii="仿宋" w:eastAsia="仿宋" w:hAnsi="仿宋" w:cs="仿宋" w:hint="eastAsia"/>
          <w:sz w:val="28"/>
          <w:lang w:eastAsia="zh-CN"/>
        </w:rPr>
        <w:t>(二)、工业自动化项目建设必要性分析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建设的迫切性源于对行业发展趋势的深刻洞察。我们正处于一个行业变革的时代，科技创新、数字化转型成为企业发展的关键动力。工业自动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建设不仅仅是为了跟上潮流，更是为了通过技术创新推动企业的持续发展。通过引入先进的技术和解决方案，工业自动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自动化项目的建设成为必然选择，通过提高产品质量、拓展服务领域，从而在竞争中获得更多的机会。工业自动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自动化项目建设的必要性体现在对客户需求更精准的满足。通过工业自动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建设的背后是对企业持续创新的追求。只有通过不断创新，企业才能在竞争中立于不败之地。工业自动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274"/>
      <w:r>
        <w:rPr>
          <w:rFonts w:ascii="仿宋" w:eastAsia="仿宋" w:hAnsi="仿宋" w:cs="仿宋" w:hint="eastAsia"/>
          <w:sz w:val="28"/>
          <w:lang w:eastAsia="zh-CN"/>
        </w:rPr>
        <w:t>五、工业自动化项目土建工程</w:t>
      </w:r>
      <w:bookmarkEnd w:id="15"/>
    </w:p>
    <w:p>
      <w:pPr>
        <w:pStyle w:val="Heading2"/>
        <w:rPr>
          <w:rFonts w:ascii="仿宋" w:eastAsia="仿宋" w:hAnsi="仿宋" w:cs="仿宋" w:hint="eastAsia"/>
          <w:lang w:eastAsia="zh-CN"/>
        </w:rPr>
      </w:pPr>
      <w:bookmarkStart w:id="16" w:name="_Toc2391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在工业自动化项目的建筑工程设计中，我们将秉承一系列重要的设计原则，以确保工业自动化项目建筑在功能、美观、可持续性等方面达到最佳效果。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首要原则是确保建筑的功能性得到最大化的发挥。我们将充分理解工业自动化项目的实际需求，合理布局各个功能区域，保证建筑在满足业务需求的同时，提供高效的工作环境。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在建筑设计中，我们将综合考虑建设和运营成本。通过精细的经济效益分析，确保设计方案在高效利用资源的同时，对工业自动化项目的长期盈利能力有积极的贡献。</w:t>
      </w:r>
    </w:p>
    <w:p>
      <w:pPr>
        <w:pStyle w:val="Heading2"/>
        <w:ind w:firstLine="560" w:firstLineChars="200"/>
        <w:rPr>
          <w:rFonts w:ascii="仿宋" w:eastAsia="仿宋" w:hAnsi="仿宋" w:cs="仿宋" w:hint="eastAsia"/>
          <w:sz w:val="28"/>
          <w:lang w:eastAsia="zh-CN"/>
        </w:rPr>
      </w:pPr>
      <w:bookmarkStart w:id="17" w:name="_Toc1493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自动化项目的土建工程设计中，我们将精准设定设计年限，结合工业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79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07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本期工程工业自动化项目预计总建筑面积XXX平方米，其中：计容建筑面积XXX平方米，计划建筑工程投资XX万元，占工业自动化项目总投资的XX%。</w:t>
      </w:r>
    </w:p>
    <w:p>
      <w:pPr>
        <w:pStyle w:val="Heading1"/>
        <w:ind w:firstLine="560" w:firstLineChars="200"/>
        <w:rPr>
          <w:rFonts w:ascii="仿宋" w:eastAsia="仿宋" w:hAnsi="仿宋" w:cs="仿宋" w:hint="eastAsia"/>
          <w:sz w:val="28"/>
          <w:lang w:eastAsia="zh-CN"/>
        </w:rPr>
      </w:pPr>
      <w:bookmarkStart w:id="20" w:name="_Toc1319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977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工业自动化项目的主要产品是XXXX，预计年产值为XXX万元。这一产品在市场中占据着重要的地位，其广泛的应用范围使得该工业自动化项目的市场前景非常广阔。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自动化项目的xxx产品作为重要的原材料之一，将在多个领域发挥关键作用。其在建筑、交通、能源等方面的广泛应用将为整个产业链提供强大的支持，形成产业协同效应。工业自动化项目的年产值XXX万XXX万XXX万万元不仅反映了其在市场上的巨大潜力，更预示着它对国民经济的积极贡献。这种关联度高、涉及面广的产业关系，使得该工业自动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7690"/>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https://d.book118.com/946104224000010043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E6569"/>
    <w:rsid w:val="45CE65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0422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2024-01-30T15:09:00Z</dcterms:created>
  <dcterms:modified xsi:type="dcterms:W3CDTF">2024-01-30T15:09:56Z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0DDF4C70452D4BBB9E4AF5C777567526_11</vt:lpwstr>
  </property>
  <property fmtid="{D5CDD505-2E9C-101B-9397-08002B2CF9AE}" pid="3" name="KSOProductBuildVer">
    <vt:lpwstr>2052-12.1.0.16250</vt:lpwstr>
  </property>
</Properties>
</file>