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注射用血塞通项目规划设计方案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4" w:history="1">
        <w:r>
          <w:rPr>
            <w:rFonts w:ascii="仿宋" w:eastAsia="仿宋" w:hAnsi="仿宋" w:cs="仿宋" w:hint="eastAsia"/>
            <w:lang w:eastAsia="zh-CN"/>
          </w:rPr>
          <w:t>前言</w:t>
        </w:r>
        <w:r>
          <w:tab/>
        </w:r>
        <w:r>
          <w:fldChar w:fldCharType="begin"/>
        </w:r>
        <w:r>
          <w:instrText xml:space="preserve"> PAGEREF _Toc31514 \h </w:instrText>
        </w:r>
        <w:r>
          <w:fldChar w:fldCharType="separate"/>
        </w:r>
        <w:r>
          <w:t>3</w:t>
        </w:r>
        <w:r>
          <w:fldChar w:fldCharType="end"/>
        </w:r>
      </w:hyperlink>
    </w:p>
    <w:p>
      <w:pPr>
        <w:pStyle w:val="TOC1"/>
        <w:tabs>
          <w:tab w:val="right" w:leader="dot" w:pos="8306"/>
        </w:tabs>
      </w:pPr>
      <w:hyperlink w:anchor="_Toc4542" w:history="1">
        <w:r>
          <w:rPr>
            <w:rFonts w:ascii="仿宋" w:eastAsia="仿宋" w:hAnsi="仿宋" w:cs="仿宋" w:hint="eastAsia"/>
            <w:lang w:eastAsia="zh-CN"/>
          </w:rPr>
          <w:t>一、注射用血塞通项目危机管理</w:t>
        </w:r>
        <w:r>
          <w:tab/>
        </w:r>
        <w:r>
          <w:fldChar w:fldCharType="begin"/>
        </w:r>
        <w:r>
          <w:instrText xml:space="preserve"> PAGEREF _Toc4542 \h </w:instrText>
        </w:r>
        <w:r>
          <w:fldChar w:fldCharType="separate"/>
        </w:r>
        <w:r>
          <w:t>3</w:t>
        </w:r>
        <w:r>
          <w:fldChar w:fldCharType="end"/>
        </w:r>
      </w:hyperlink>
    </w:p>
    <w:p>
      <w:pPr>
        <w:pStyle w:val="TOC2"/>
        <w:tabs>
          <w:tab w:val="right" w:leader="dot" w:pos="8306"/>
        </w:tabs>
      </w:pPr>
      <w:hyperlink w:anchor="_Toc3484" w:history="1">
        <w:r>
          <w:rPr>
            <w:rFonts w:ascii="仿宋" w:eastAsia="仿宋" w:hAnsi="仿宋" w:cs="仿宋" w:hint="eastAsia"/>
            <w:lang w:eastAsia="zh-CN"/>
          </w:rPr>
          <w:t>(一)、危机预警与识别</w:t>
        </w:r>
        <w:r>
          <w:tab/>
        </w:r>
        <w:r>
          <w:fldChar w:fldCharType="begin"/>
        </w:r>
        <w:r>
          <w:instrText xml:space="preserve"> PAGEREF _Toc3484 \h </w:instrText>
        </w:r>
        <w:r>
          <w:fldChar w:fldCharType="separate"/>
        </w:r>
        <w:r>
          <w:t>3</w:t>
        </w:r>
        <w:r>
          <w:fldChar w:fldCharType="end"/>
        </w:r>
      </w:hyperlink>
    </w:p>
    <w:p>
      <w:pPr>
        <w:pStyle w:val="TOC2"/>
        <w:tabs>
          <w:tab w:val="right" w:leader="dot" w:pos="8306"/>
        </w:tabs>
      </w:pPr>
      <w:hyperlink w:anchor="_Toc20754" w:history="1">
        <w:r>
          <w:rPr>
            <w:rFonts w:ascii="仿宋" w:eastAsia="仿宋" w:hAnsi="仿宋" w:cs="仿宋" w:hint="eastAsia"/>
            <w:lang w:eastAsia="zh-CN"/>
          </w:rPr>
          <w:t>(二)、危机应对与恢复</w:t>
        </w:r>
        <w:r>
          <w:tab/>
        </w:r>
        <w:r>
          <w:fldChar w:fldCharType="begin"/>
        </w:r>
        <w:r>
          <w:instrText xml:space="preserve"> PAGEREF _Toc20754 \h </w:instrText>
        </w:r>
        <w:r>
          <w:fldChar w:fldCharType="separate"/>
        </w:r>
        <w:r>
          <w:t>4</w:t>
        </w:r>
        <w:r>
          <w:fldChar w:fldCharType="end"/>
        </w:r>
      </w:hyperlink>
    </w:p>
    <w:p>
      <w:pPr>
        <w:pStyle w:val="TOC1"/>
        <w:tabs>
          <w:tab w:val="right" w:leader="dot" w:pos="8306"/>
        </w:tabs>
      </w:pPr>
      <w:hyperlink w:anchor="_Toc15921" w:history="1">
        <w:r>
          <w:rPr>
            <w:rFonts w:ascii="仿宋" w:eastAsia="仿宋" w:hAnsi="仿宋" w:cs="仿宋" w:hint="eastAsia"/>
            <w:lang w:eastAsia="zh-CN"/>
          </w:rPr>
          <w:t>二、产品规划分析</w:t>
        </w:r>
        <w:r>
          <w:tab/>
        </w:r>
        <w:r>
          <w:fldChar w:fldCharType="begin"/>
        </w:r>
        <w:r>
          <w:instrText xml:space="preserve"> PAGEREF _Toc15921 \h </w:instrText>
        </w:r>
        <w:r>
          <w:fldChar w:fldCharType="separate"/>
        </w:r>
        <w:r>
          <w:t>5</w:t>
        </w:r>
        <w:r>
          <w:fldChar w:fldCharType="end"/>
        </w:r>
      </w:hyperlink>
    </w:p>
    <w:p>
      <w:pPr>
        <w:pStyle w:val="TOC2"/>
        <w:tabs>
          <w:tab w:val="right" w:leader="dot" w:pos="8306"/>
        </w:tabs>
      </w:pPr>
      <w:hyperlink w:anchor="_Toc31294" w:history="1">
        <w:r>
          <w:rPr>
            <w:rFonts w:ascii="仿宋" w:eastAsia="仿宋" w:hAnsi="仿宋" w:cs="仿宋" w:hint="eastAsia"/>
            <w:lang w:eastAsia="zh-CN"/>
          </w:rPr>
          <w:t>(一)、产品规划</w:t>
        </w:r>
        <w:r>
          <w:tab/>
        </w:r>
        <w:r>
          <w:fldChar w:fldCharType="begin"/>
        </w:r>
        <w:r>
          <w:instrText xml:space="preserve"> PAGEREF _Toc31294 \h </w:instrText>
        </w:r>
        <w:r>
          <w:fldChar w:fldCharType="separate"/>
        </w:r>
        <w:r>
          <w:t>5</w:t>
        </w:r>
        <w:r>
          <w:fldChar w:fldCharType="end"/>
        </w:r>
      </w:hyperlink>
    </w:p>
    <w:p>
      <w:pPr>
        <w:pStyle w:val="TOC2"/>
        <w:tabs>
          <w:tab w:val="right" w:leader="dot" w:pos="8306"/>
        </w:tabs>
      </w:pPr>
      <w:hyperlink w:anchor="_Toc32264" w:history="1">
        <w:r>
          <w:rPr>
            <w:rFonts w:ascii="仿宋" w:eastAsia="仿宋" w:hAnsi="仿宋" w:cs="仿宋" w:hint="eastAsia"/>
            <w:lang w:eastAsia="zh-CN"/>
          </w:rPr>
          <w:t>(二)、建设规模</w:t>
        </w:r>
        <w:r>
          <w:tab/>
        </w:r>
        <w:r>
          <w:fldChar w:fldCharType="begin"/>
        </w:r>
        <w:r>
          <w:instrText xml:space="preserve"> PAGEREF _Toc32264 \h </w:instrText>
        </w:r>
        <w:r>
          <w:fldChar w:fldCharType="separate"/>
        </w:r>
        <w:r>
          <w:t>6</w:t>
        </w:r>
        <w:r>
          <w:fldChar w:fldCharType="end"/>
        </w:r>
      </w:hyperlink>
    </w:p>
    <w:p>
      <w:pPr>
        <w:pStyle w:val="TOC1"/>
        <w:tabs>
          <w:tab w:val="right" w:leader="dot" w:pos="8306"/>
        </w:tabs>
      </w:pPr>
      <w:hyperlink w:anchor="_Toc17484" w:history="1">
        <w:r>
          <w:rPr>
            <w:rFonts w:ascii="仿宋" w:eastAsia="仿宋" w:hAnsi="仿宋" w:cs="仿宋" w:hint="eastAsia"/>
            <w:lang w:eastAsia="zh-CN"/>
          </w:rPr>
          <w:t>三、注射用血塞通项目选址可行性分析</w:t>
        </w:r>
        <w:r>
          <w:tab/>
        </w:r>
        <w:r>
          <w:fldChar w:fldCharType="begin"/>
        </w:r>
        <w:r>
          <w:instrText xml:space="preserve"> PAGEREF _Toc17484 \h </w:instrText>
        </w:r>
        <w:r>
          <w:fldChar w:fldCharType="separate"/>
        </w:r>
        <w:r>
          <w:t>7</w:t>
        </w:r>
        <w:r>
          <w:fldChar w:fldCharType="end"/>
        </w:r>
      </w:hyperlink>
    </w:p>
    <w:p>
      <w:pPr>
        <w:pStyle w:val="TOC2"/>
        <w:tabs>
          <w:tab w:val="right" w:leader="dot" w:pos="8306"/>
        </w:tabs>
      </w:pPr>
      <w:hyperlink w:anchor="_Toc20556" w:history="1">
        <w:r>
          <w:rPr>
            <w:rFonts w:ascii="仿宋" w:eastAsia="仿宋" w:hAnsi="仿宋" w:cs="仿宋" w:hint="eastAsia"/>
            <w:lang w:eastAsia="zh-CN"/>
          </w:rPr>
          <w:t>(一)、注射用血塞通项目选址</w:t>
        </w:r>
        <w:r>
          <w:tab/>
        </w:r>
        <w:r>
          <w:fldChar w:fldCharType="begin"/>
        </w:r>
        <w:r>
          <w:instrText xml:space="preserve"> PAGEREF _Toc20556 \h </w:instrText>
        </w:r>
        <w:r>
          <w:fldChar w:fldCharType="separate"/>
        </w:r>
        <w:r>
          <w:t>7</w:t>
        </w:r>
        <w:r>
          <w:fldChar w:fldCharType="end"/>
        </w:r>
      </w:hyperlink>
    </w:p>
    <w:p>
      <w:pPr>
        <w:pStyle w:val="TOC2"/>
        <w:tabs>
          <w:tab w:val="right" w:leader="dot" w:pos="8306"/>
        </w:tabs>
      </w:pPr>
      <w:hyperlink w:anchor="_Toc21717" w:history="1">
        <w:r>
          <w:rPr>
            <w:rFonts w:ascii="仿宋" w:eastAsia="仿宋" w:hAnsi="仿宋" w:cs="仿宋" w:hint="eastAsia"/>
            <w:lang w:eastAsia="zh-CN"/>
          </w:rPr>
          <w:t>(二)、用地控制指标</w:t>
        </w:r>
        <w:r>
          <w:tab/>
        </w:r>
        <w:r>
          <w:fldChar w:fldCharType="begin"/>
        </w:r>
        <w:r>
          <w:instrText xml:space="preserve"> PAGEREF _Toc21717 \h </w:instrText>
        </w:r>
        <w:r>
          <w:fldChar w:fldCharType="separate"/>
        </w:r>
        <w:r>
          <w:t>7</w:t>
        </w:r>
        <w:r>
          <w:fldChar w:fldCharType="end"/>
        </w:r>
      </w:hyperlink>
    </w:p>
    <w:p>
      <w:pPr>
        <w:pStyle w:val="TOC2"/>
        <w:tabs>
          <w:tab w:val="right" w:leader="dot" w:pos="8306"/>
        </w:tabs>
      </w:pPr>
      <w:hyperlink w:anchor="_Toc16076" w:history="1">
        <w:r>
          <w:rPr>
            <w:rFonts w:ascii="仿宋" w:eastAsia="仿宋" w:hAnsi="仿宋" w:cs="仿宋" w:hint="eastAsia"/>
            <w:lang w:eastAsia="zh-CN"/>
          </w:rPr>
          <w:t>(三)、节约用地措施</w:t>
        </w:r>
        <w:r>
          <w:tab/>
        </w:r>
        <w:r>
          <w:fldChar w:fldCharType="begin"/>
        </w:r>
        <w:r>
          <w:instrText xml:space="preserve"> PAGEREF _Toc16076 \h </w:instrText>
        </w:r>
        <w:r>
          <w:fldChar w:fldCharType="separate"/>
        </w:r>
        <w:r>
          <w:t>9</w:t>
        </w:r>
        <w:r>
          <w:fldChar w:fldCharType="end"/>
        </w:r>
      </w:hyperlink>
    </w:p>
    <w:p>
      <w:pPr>
        <w:pStyle w:val="TOC2"/>
        <w:tabs>
          <w:tab w:val="right" w:leader="dot" w:pos="8306"/>
        </w:tabs>
      </w:pPr>
      <w:hyperlink w:anchor="_Toc1702" w:history="1">
        <w:r>
          <w:rPr>
            <w:rFonts w:ascii="仿宋" w:eastAsia="仿宋" w:hAnsi="仿宋" w:cs="仿宋" w:hint="eastAsia"/>
            <w:lang w:eastAsia="zh-CN"/>
          </w:rPr>
          <w:t>(四)、总图布置方案</w:t>
        </w:r>
        <w:r>
          <w:tab/>
        </w:r>
        <w:r>
          <w:fldChar w:fldCharType="begin"/>
        </w:r>
        <w:r>
          <w:instrText xml:space="preserve"> PAGEREF _Toc1702 \h </w:instrText>
        </w:r>
        <w:r>
          <w:fldChar w:fldCharType="separate"/>
        </w:r>
        <w:r>
          <w:t>10</w:t>
        </w:r>
        <w:r>
          <w:fldChar w:fldCharType="end"/>
        </w:r>
      </w:hyperlink>
    </w:p>
    <w:p>
      <w:pPr>
        <w:pStyle w:val="TOC2"/>
        <w:tabs>
          <w:tab w:val="right" w:leader="dot" w:pos="8306"/>
        </w:tabs>
      </w:pPr>
      <w:hyperlink w:anchor="_Toc6281" w:history="1">
        <w:r>
          <w:rPr>
            <w:rFonts w:ascii="仿宋" w:eastAsia="仿宋" w:hAnsi="仿宋" w:cs="仿宋" w:hint="eastAsia"/>
            <w:lang w:eastAsia="zh-CN"/>
          </w:rPr>
          <w:t>(五)、选址综合评价</w:t>
        </w:r>
        <w:r>
          <w:tab/>
        </w:r>
        <w:r>
          <w:fldChar w:fldCharType="begin"/>
        </w:r>
        <w:r>
          <w:instrText xml:space="preserve"> PAGEREF _Toc6281 \h </w:instrText>
        </w:r>
        <w:r>
          <w:fldChar w:fldCharType="separate"/>
        </w:r>
        <w:r>
          <w:t>12</w:t>
        </w:r>
        <w:r>
          <w:fldChar w:fldCharType="end"/>
        </w:r>
      </w:hyperlink>
    </w:p>
    <w:p>
      <w:pPr>
        <w:pStyle w:val="TOC1"/>
        <w:tabs>
          <w:tab w:val="right" w:leader="dot" w:pos="8306"/>
        </w:tabs>
      </w:pPr>
      <w:hyperlink w:anchor="_Toc30328" w:history="1">
        <w:r>
          <w:rPr>
            <w:rFonts w:ascii="仿宋" w:eastAsia="仿宋" w:hAnsi="仿宋" w:cs="仿宋" w:hint="eastAsia"/>
            <w:lang w:eastAsia="zh-CN"/>
          </w:rPr>
          <w:t>四、注射用血塞通项目土建工程</w:t>
        </w:r>
        <w:r>
          <w:tab/>
        </w:r>
        <w:r>
          <w:fldChar w:fldCharType="begin"/>
        </w:r>
        <w:r>
          <w:instrText xml:space="preserve"> PAGEREF _Toc30328 \h </w:instrText>
        </w:r>
        <w:r>
          <w:fldChar w:fldCharType="separate"/>
        </w:r>
        <w:r>
          <w:t>13</w:t>
        </w:r>
        <w:r>
          <w:fldChar w:fldCharType="end"/>
        </w:r>
      </w:hyperlink>
    </w:p>
    <w:p>
      <w:pPr>
        <w:pStyle w:val="TOC2"/>
        <w:tabs>
          <w:tab w:val="right" w:leader="dot" w:pos="8306"/>
        </w:tabs>
      </w:pPr>
      <w:hyperlink w:anchor="_Toc29208" w:history="1">
        <w:r>
          <w:rPr>
            <w:rFonts w:ascii="仿宋" w:eastAsia="仿宋" w:hAnsi="仿宋" w:cs="仿宋" w:hint="eastAsia"/>
            <w:lang w:eastAsia="zh-CN"/>
          </w:rPr>
          <w:t>(一)、建筑工程设计原则</w:t>
        </w:r>
        <w:r>
          <w:tab/>
        </w:r>
        <w:r>
          <w:fldChar w:fldCharType="begin"/>
        </w:r>
        <w:r>
          <w:instrText xml:space="preserve"> PAGEREF _Toc29208 \h </w:instrText>
        </w:r>
        <w:r>
          <w:fldChar w:fldCharType="separate"/>
        </w:r>
        <w:r>
          <w:t>13</w:t>
        </w:r>
        <w:r>
          <w:fldChar w:fldCharType="end"/>
        </w:r>
      </w:hyperlink>
    </w:p>
    <w:p>
      <w:pPr>
        <w:pStyle w:val="TOC2"/>
        <w:tabs>
          <w:tab w:val="right" w:leader="dot" w:pos="8306"/>
        </w:tabs>
      </w:pPr>
      <w:hyperlink w:anchor="_Toc3680" w:history="1">
        <w:r>
          <w:rPr>
            <w:rFonts w:ascii="仿宋" w:eastAsia="仿宋" w:hAnsi="仿宋" w:cs="仿宋" w:hint="eastAsia"/>
            <w:lang w:eastAsia="zh-CN"/>
          </w:rPr>
          <w:t>(二)、土建工程设计年限及安全等级</w:t>
        </w:r>
        <w:r>
          <w:tab/>
        </w:r>
        <w:r>
          <w:fldChar w:fldCharType="begin"/>
        </w:r>
        <w:r>
          <w:instrText xml:space="preserve"> PAGEREF _Toc3680 \h </w:instrText>
        </w:r>
        <w:r>
          <w:fldChar w:fldCharType="separate"/>
        </w:r>
        <w:r>
          <w:t>14</w:t>
        </w:r>
        <w:r>
          <w:fldChar w:fldCharType="end"/>
        </w:r>
      </w:hyperlink>
    </w:p>
    <w:p>
      <w:pPr>
        <w:pStyle w:val="TOC2"/>
        <w:tabs>
          <w:tab w:val="right" w:leader="dot" w:pos="8306"/>
        </w:tabs>
      </w:pPr>
      <w:hyperlink w:anchor="_Toc24000" w:history="1">
        <w:r>
          <w:rPr>
            <w:rFonts w:ascii="仿宋" w:eastAsia="仿宋" w:hAnsi="仿宋" w:cs="仿宋" w:hint="eastAsia"/>
            <w:lang w:eastAsia="zh-CN"/>
          </w:rPr>
          <w:t>(三)、建筑工程设计总体要求</w:t>
        </w:r>
        <w:r>
          <w:tab/>
        </w:r>
        <w:r>
          <w:fldChar w:fldCharType="begin"/>
        </w:r>
        <w:r>
          <w:instrText xml:space="preserve"> PAGEREF _Toc24000 \h </w:instrText>
        </w:r>
        <w:r>
          <w:fldChar w:fldCharType="separate"/>
        </w:r>
        <w:r>
          <w:t>15</w:t>
        </w:r>
        <w:r>
          <w:fldChar w:fldCharType="end"/>
        </w:r>
      </w:hyperlink>
    </w:p>
    <w:p>
      <w:pPr>
        <w:pStyle w:val="TOC2"/>
        <w:tabs>
          <w:tab w:val="right" w:leader="dot" w:pos="8306"/>
        </w:tabs>
      </w:pPr>
      <w:hyperlink w:anchor="_Toc19949" w:history="1">
        <w:r>
          <w:rPr>
            <w:rFonts w:ascii="仿宋" w:eastAsia="仿宋" w:hAnsi="仿宋" w:cs="仿宋" w:hint="eastAsia"/>
            <w:lang w:eastAsia="zh-CN"/>
          </w:rPr>
          <w:t>(四)、土建工程建设指标</w:t>
        </w:r>
        <w:r>
          <w:tab/>
        </w:r>
        <w:r>
          <w:fldChar w:fldCharType="begin"/>
        </w:r>
        <w:r>
          <w:instrText xml:space="preserve"> PAGEREF _Toc19949 \h </w:instrText>
        </w:r>
        <w:r>
          <w:fldChar w:fldCharType="separate"/>
        </w:r>
        <w:r>
          <w:t>16</w:t>
        </w:r>
        <w:r>
          <w:fldChar w:fldCharType="end"/>
        </w:r>
      </w:hyperlink>
    </w:p>
    <w:p>
      <w:pPr>
        <w:pStyle w:val="TOC1"/>
        <w:tabs>
          <w:tab w:val="right" w:leader="dot" w:pos="8306"/>
        </w:tabs>
      </w:pPr>
      <w:hyperlink w:anchor="_Toc16811" w:history="1">
        <w:r>
          <w:rPr>
            <w:rFonts w:ascii="仿宋" w:eastAsia="仿宋" w:hAnsi="仿宋" w:cs="仿宋" w:hint="eastAsia"/>
            <w:lang w:eastAsia="zh-CN"/>
          </w:rPr>
          <w:t>五、注射用血塞通项目文档管理</w:t>
        </w:r>
        <w:r>
          <w:tab/>
        </w:r>
        <w:r>
          <w:fldChar w:fldCharType="begin"/>
        </w:r>
        <w:r>
          <w:instrText xml:space="preserve"> PAGEREF _Toc16811 \h </w:instrText>
        </w:r>
        <w:r>
          <w:fldChar w:fldCharType="separate"/>
        </w:r>
        <w:r>
          <w:t>16</w:t>
        </w:r>
        <w:r>
          <w:fldChar w:fldCharType="end"/>
        </w:r>
      </w:hyperlink>
    </w:p>
    <w:p>
      <w:pPr>
        <w:pStyle w:val="TOC2"/>
        <w:tabs>
          <w:tab w:val="right" w:leader="dot" w:pos="8306"/>
        </w:tabs>
      </w:pPr>
      <w:hyperlink w:anchor="_Toc15375" w:history="1">
        <w:r>
          <w:rPr>
            <w:rFonts w:ascii="仿宋" w:eastAsia="仿宋" w:hAnsi="仿宋" w:cs="仿宋" w:hint="eastAsia"/>
            <w:lang w:eastAsia="zh-CN"/>
          </w:rPr>
          <w:t>(一)、文档编制与审查</w:t>
        </w:r>
        <w:r>
          <w:tab/>
        </w:r>
        <w:r>
          <w:fldChar w:fldCharType="begin"/>
        </w:r>
        <w:r>
          <w:instrText xml:space="preserve"> PAGEREF _Toc15375 \h </w:instrText>
        </w:r>
        <w:r>
          <w:fldChar w:fldCharType="separate"/>
        </w:r>
        <w:r>
          <w:t>16</w:t>
        </w:r>
        <w:r>
          <w:fldChar w:fldCharType="end"/>
        </w:r>
      </w:hyperlink>
    </w:p>
    <w:p>
      <w:pPr>
        <w:pStyle w:val="TOC2"/>
        <w:tabs>
          <w:tab w:val="right" w:leader="dot" w:pos="8306"/>
        </w:tabs>
      </w:pPr>
      <w:hyperlink w:anchor="_Toc9400" w:history="1">
        <w:r>
          <w:rPr>
            <w:rFonts w:ascii="仿宋" w:eastAsia="仿宋" w:hAnsi="仿宋" w:cs="仿宋" w:hint="eastAsia"/>
            <w:lang w:eastAsia="zh-CN"/>
          </w:rPr>
          <w:t>(二)、文档发布与分发</w:t>
        </w:r>
        <w:r>
          <w:tab/>
        </w:r>
        <w:r>
          <w:fldChar w:fldCharType="begin"/>
        </w:r>
        <w:r>
          <w:instrText xml:space="preserve"> PAGEREF _Toc9400 \h </w:instrText>
        </w:r>
        <w:r>
          <w:fldChar w:fldCharType="separate"/>
        </w:r>
        <w:r>
          <w:t>17</w:t>
        </w:r>
        <w:r>
          <w:fldChar w:fldCharType="end"/>
        </w:r>
      </w:hyperlink>
    </w:p>
    <w:p>
      <w:pPr>
        <w:pStyle w:val="TOC2"/>
        <w:tabs>
          <w:tab w:val="right" w:leader="dot" w:pos="8306"/>
        </w:tabs>
      </w:pPr>
      <w:hyperlink w:anchor="_Toc6448" w:history="1">
        <w:r>
          <w:rPr>
            <w:rFonts w:ascii="仿宋" w:eastAsia="仿宋" w:hAnsi="仿宋" w:cs="仿宋" w:hint="eastAsia"/>
            <w:lang w:eastAsia="zh-CN"/>
          </w:rPr>
          <w:t>(三)、文档存档与归档</w:t>
        </w:r>
        <w:r>
          <w:tab/>
        </w:r>
        <w:r>
          <w:fldChar w:fldCharType="begin"/>
        </w:r>
        <w:r>
          <w:instrText xml:space="preserve"> PAGEREF _Toc6448 \h </w:instrText>
        </w:r>
        <w:r>
          <w:fldChar w:fldCharType="separate"/>
        </w:r>
        <w:r>
          <w:t>18</w:t>
        </w:r>
        <w:r>
          <w:fldChar w:fldCharType="end"/>
        </w:r>
      </w:hyperlink>
    </w:p>
    <w:p>
      <w:pPr>
        <w:pStyle w:val="TOC1"/>
        <w:tabs>
          <w:tab w:val="right" w:leader="dot" w:pos="8306"/>
        </w:tabs>
      </w:pPr>
      <w:hyperlink w:anchor="_Toc20130" w:history="1">
        <w:r>
          <w:rPr>
            <w:rFonts w:ascii="仿宋" w:eastAsia="仿宋" w:hAnsi="仿宋" w:cs="仿宋" w:hint="eastAsia"/>
            <w:lang w:eastAsia="zh-CN"/>
          </w:rPr>
          <w:t>六、工艺说明</w:t>
        </w:r>
        <w:r>
          <w:tab/>
        </w:r>
        <w:r>
          <w:fldChar w:fldCharType="begin"/>
        </w:r>
        <w:r>
          <w:instrText xml:space="preserve"> PAGEREF _Toc20130 \h </w:instrText>
        </w:r>
        <w:r>
          <w:fldChar w:fldCharType="separate"/>
        </w:r>
        <w:r>
          <w:t>19</w:t>
        </w:r>
        <w:r>
          <w:fldChar w:fldCharType="end"/>
        </w:r>
      </w:hyperlink>
    </w:p>
    <w:p>
      <w:pPr>
        <w:pStyle w:val="TOC2"/>
        <w:tabs>
          <w:tab w:val="right" w:leader="dot" w:pos="8306"/>
        </w:tabs>
      </w:pPr>
      <w:hyperlink w:anchor="_Toc23341" w:history="1">
        <w:r>
          <w:rPr>
            <w:rFonts w:ascii="仿宋" w:eastAsia="仿宋" w:hAnsi="仿宋" w:cs="仿宋" w:hint="eastAsia"/>
            <w:lang w:eastAsia="zh-CN"/>
          </w:rPr>
          <w:t>(一)、技术管理特点</w:t>
        </w:r>
        <w:r>
          <w:tab/>
        </w:r>
        <w:r>
          <w:fldChar w:fldCharType="begin"/>
        </w:r>
        <w:r>
          <w:instrText xml:space="preserve"> PAGEREF _Toc23341 \h </w:instrText>
        </w:r>
        <w:r>
          <w:fldChar w:fldCharType="separate"/>
        </w:r>
        <w:r>
          <w:t>19</w:t>
        </w:r>
        <w:r>
          <w:fldChar w:fldCharType="end"/>
        </w:r>
      </w:hyperlink>
    </w:p>
    <w:p>
      <w:pPr>
        <w:pStyle w:val="TOC2"/>
        <w:tabs>
          <w:tab w:val="right" w:leader="dot" w:pos="8306"/>
        </w:tabs>
      </w:pPr>
      <w:hyperlink w:anchor="_Toc16026" w:history="1">
        <w:r>
          <w:rPr>
            <w:rFonts w:ascii="仿宋" w:eastAsia="仿宋" w:hAnsi="仿宋" w:cs="仿宋" w:hint="eastAsia"/>
            <w:lang w:eastAsia="zh-CN"/>
          </w:rPr>
          <w:t>(二)、注射用血塞通项目工艺技术设计方案</w:t>
        </w:r>
        <w:r>
          <w:tab/>
        </w:r>
        <w:r>
          <w:fldChar w:fldCharType="begin"/>
        </w:r>
        <w:r>
          <w:instrText xml:space="preserve"> PAGEREF _Toc16026 \h </w:instrText>
        </w:r>
        <w:r>
          <w:fldChar w:fldCharType="separate"/>
        </w:r>
        <w:r>
          <w:t>21</w:t>
        </w:r>
        <w:r>
          <w:fldChar w:fldCharType="end"/>
        </w:r>
      </w:hyperlink>
    </w:p>
    <w:p>
      <w:pPr>
        <w:pStyle w:val="TOC2"/>
        <w:tabs>
          <w:tab w:val="right" w:leader="dot" w:pos="8306"/>
        </w:tabs>
      </w:pPr>
      <w:hyperlink w:anchor="_Toc2582" w:history="1">
        <w:r>
          <w:rPr>
            <w:rFonts w:ascii="仿宋" w:eastAsia="仿宋" w:hAnsi="仿宋" w:cs="仿宋" w:hint="eastAsia"/>
            <w:lang w:eastAsia="zh-CN"/>
          </w:rPr>
          <w:t>(三)、设备选型方案</w:t>
        </w:r>
        <w:r>
          <w:tab/>
        </w:r>
        <w:r>
          <w:fldChar w:fldCharType="begin"/>
        </w:r>
        <w:r>
          <w:instrText xml:space="preserve"> PAGEREF _Toc2582 \h </w:instrText>
        </w:r>
        <w:r>
          <w:fldChar w:fldCharType="separate"/>
        </w:r>
        <w:r>
          <w:t>22</w:t>
        </w:r>
        <w:r>
          <w:fldChar w:fldCharType="end"/>
        </w:r>
      </w:hyperlink>
    </w:p>
    <w:p>
      <w:pPr>
        <w:pStyle w:val="TOC1"/>
        <w:tabs>
          <w:tab w:val="right" w:leader="dot" w:pos="8306"/>
        </w:tabs>
      </w:pPr>
      <w:hyperlink w:anchor="_Toc21389" w:history="1">
        <w:r>
          <w:rPr>
            <w:rFonts w:ascii="仿宋" w:eastAsia="仿宋" w:hAnsi="仿宋" w:cs="仿宋" w:hint="eastAsia"/>
            <w:lang w:eastAsia="zh-CN"/>
          </w:rPr>
          <w:t>七、注射用血塞通项目人力资源培养与发展</w:t>
        </w:r>
        <w:r>
          <w:tab/>
        </w:r>
        <w:r>
          <w:fldChar w:fldCharType="begin"/>
        </w:r>
        <w:r>
          <w:instrText xml:space="preserve"> PAGEREF _Toc21389 \h </w:instrText>
        </w:r>
        <w:r>
          <w:fldChar w:fldCharType="separate"/>
        </w:r>
        <w:r>
          <w:t>23</w:t>
        </w:r>
        <w:r>
          <w:fldChar w:fldCharType="end"/>
        </w:r>
      </w:hyperlink>
    </w:p>
    <w:p>
      <w:pPr>
        <w:pStyle w:val="TOC2"/>
        <w:tabs>
          <w:tab w:val="right" w:leader="dot" w:pos="8306"/>
        </w:tabs>
      </w:pPr>
      <w:hyperlink w:anchor="_Toc3028" w:history="1">
        <w:r>
          <w:rPr>
            <w:rFonts w:ascii="仿宋" w:eastAsia="仿宋" w:hAnsi="仿宋" w:cs="仿宋" w:hint="eastAsia"/>
            <w:lang w:eastAsia="zh-CN"/>
          </w:rPr>
          <w:t>(一)、人才需求与规划</w:t>
        </w:r>
        <w:r>
          <w:tab/>
        </w:r>
        <w:r>
          <w:fldChar w:fldCharType="begin"/>
        </w:r>
        <w:r>
          <w:instrText xml:space="preserve"> PAGEREF _Toc3028 \h </w:instrText>
        </w:r>
        <w:r>
          <w:fldChar w:fldCharType="separate"/>
        </w:r>
        <w:r>
          <w:t>23</w:t>
        </w:r>
        <w:r>
          <w:fldChar w:fldCharType="end"/>
        </w:r>
      </w:hyperlink>
    </w:p>
    <w:p>
      <w:pPr>
        <w:pStyle w:val="TOC2"/>
        <w:tabs>
          <w:tab w:val="right" w:leader="dot" w:pos="8306"/>
        </w:tabs>
      </w:pPr>
      <w:hyperlink w:anchor="_Toc7077" w:history="1">
        <w:r>
          <w:rPr>
            <w:rFonts w:ascii="仿宋" w:eastAsia="仿宋" w:hAnsi="仿宋" w:cs="仿宋" w:hint="eastAsia"/>
            <w:lang w:eastAsia="zh-CN"/>
          </w:rPr>
          <w:t>(二)、培训与发展计划</w:t>
        </w:r>
        <w:r>
          <w:tab/>
        </w:r>
        <w:r>
          <w:fldChar w:fldCharType="begin"/>
        </w:r>
        <w:r>
          <w:instrText xml:space="preserve"> PAGEREF _Toc7077 \h </w:instrText>
        </w:r>
        <w:r>
          <w:fldChar w:fldCharType="separate"/>
        </w:r>
        <w:r>
          <w:t>24</w:t>
        </w:r>
        <w:r>
          <w:fldChar w:fldCharType="end"/>
        </w:r>
      </w:hyperlink>
    </w:p>
    <w:p>
      <w:pPr>
        <w:pStyle w:val="TOC1"/>
        <w:tabs>
          <w:tab w:val="right" w:leader="dot" w:pos="8306"/>
        </w:tabs>
      </w:pPr>
      <w:hyperlink w:anchor="_Toc7728" w:history="1">
        <w:r>
          <w:rPr>
            <w:rFonts w:ascii="仿宋" w:eastAsia="仿宋" w:hAnsi="仿宋" w:cs="仿宋" w:hint="eastAsia"/>
            <w:lang w:eastAsia="zh-CN"/>
          </w:rPr>
          <w:t>八、注射用血塞通项目社会影响</w:t>
        </w:r>
        <w:r>
          <w:tab/>
        </w:r>
        <w:r>
          <w:fldChar w:fldCharType="begin"/>
        </w:r>
        <w:r>
          <w:instrText xml:space="preserve"> PAGEREF _Toc7728 \h </w:instrText>
        </w:r>
        <w:r>
          <w:fldChar w:fldCharType="separate"/>
        </w:r>
        <w:r>
          <w:t>24</w:t>
        </w:r>
        <w:r>
          <w:fldChar w:fldCharType="end"/>
        </w:r>
      </w:hyperlink>
    </w:p>
    <w:p>
      <w:pPr>
        <w:pStyle w:val="TOC2"/>
        <w:tabs>
          <w:tab w:val="right" w:leader="dot" w:pos="8306"/>
        </w:tabs>
      </w:pPr>
      <w:hyperlink w:anchor="_Toc11464" w:history="1">
        <w:r>
          <w:rPr>
            <w:rFonts w:ascii="仿宋" w:eastAsia="仿宋" w:hAnsi="仿宋" w:cs="仿宋" w:hint="eastAsia"/>
            <w:lang w:eastAsia="zh-CN"/>
          </w:rPr>
          <w:t>(一)、社会责任与义务</w:t>
        </w:r>
        <w:r>
          <w:tab/>
        </w:r>
        <w:r>
          <w:fldChar w:fldCharType="begin"/>
        </w:r>
        <w:r>
          <w:instrText xml:space="preserve"> PAGEREF _Toc11464 \h </w:instrText>
        </w:r>
        <w:r>
          <w:fldChar w:fldCharType="separate"/>
        </w:r>
        <w:r>
          <w:t>24</w:t>
        </w:r>
        <w:r>
          <w:fldChar w:fldCharType="end"/>
        </w:r>
      </w:hyperlink>
    </w:p>
    <w:p>
      <w:pPr>
        <w:pStyle w:val="TOC2"/>
        <w:tabs>
          <w:tab w:val="right" w:leader="dot" w:pos="8306"/>
        </w:tabs>
      </w:pPr>
      <w:hyperlink w:anchor="_Toc31175" w:history="1">
        <w:r>
          <w:rPr>
            <w:rFonts w:ascii="仿宋" w:eastAsia="仿宋" w:hAnsi="仿宋" w:cs="仿宋" w:hint="eastAsia"/>
            <w:lang w:eastAsia="zh-CN"/>
          </w:rPr>
          <w:t>(二)、社会参与与沟通</w:t>
        </w:r>
        <w:r>
          <w:tab/>
        </w:r>
        <w:r>
          <w:fldChar w:fldCharType="begin"/>
        </w:r>
        <w:r>
          <w:instrText xml:space="preserve"> PAGEREF _Toc31175 \h </w:instrText>
        </w:r>
        <w:r>
          <w:fldChar w:fldCharType="separate"/>
        </w:r>
        <w:r>
          <w:t>25</w:t>
        </w:r>
        <w:r>
          <w:fldChar w:fldCharType="end"/>
        </w:r>
      </w:hyperlink>
    </w:p>
    <w:p>
      <w:pPr>
        <w:pStyle w:val="TOC1"/>
        <w:tabs>
          <w:tab w:val="right" w:leader="dot" w:pos="8306"/>
        </w:tabs>
      </w:pPr>
      <w:hyperlink w:anchor="_Toc13860" w:history="1">
        <w:r>
          <w:rPr>
            <w:rFonts w:ascii="仿宋" w:eastAsia="仿宋" w:hAnsi="仿宋" w:cs="仿宋" w:hint="eastAsia"/>
            <w:lang w:eastAsia="zh-CN"/>
          </w:rPr>
          <w:t>九、注射用血塞通项目计划安排</w:t>
        </w:r>
        <w:r>
          <w:tab/>
        </w:r>
        <w:r>
          <w:fldChar w:fldCharType="begin"/>
        </w:r>
        <w:r>
          <w:instrText xml:space="preserve"> PAGEREF _Toc13860 \h </w:instrText>
        </w:r>
        <w:r>
          <w:fldChar w:fldCharType="separate"/>
        </w:r>
        <w:r>
          <w:t>26</w:t>
        </w:r>
        <w:r>
          <w:fldChar w:fldCharType="end"/>
        </w:r>
      </w:hyperlink>
    </w:p>
    <w:p>
      <w:pPr>
        <w:pStyle w:val="TOC2"/>
        <w:tabs>
          <w:tab w:val="right" w:leader="dot" w:pos="8306"/>
        </w:tabs>
      </w:pPr>
      <w:hyperlink w:anchor="_Toc11762" w:history="1">
        <w:r>
          <w:rPr>
            <w:rFonts w:ascii="仿宋" w:eastAsia="仿宋" w:hAnsi="仿宋" w:cs="仿宋" w:hint="eastAsia"/>
            <w:lang w:eastAsia="zh-CN"/>
          </w:rPr>
          <w:t>(一)、建设周期</w:t>
        </w:r>
        <w:r>
          <w:tab/>
        </w:r>
        <w:r>
          <w:fldChar w:fldCharType="begin"/>
        </w:r>
        <w:r>
          <w:instrText xml:space="preserve"> PAGEREF _Toc11762 \h </w:instrText>
        </w:r>
        <w:r>
          <w:fldChar w:fldCharType="separate"/>
        </w:r>
        <w:r>
          <w:t>26</w:t>
        </w:r>
        <w:r>
          <w:fldChar w:fldCharType="end"/>
        </w:r>
      </w:hyperlink>
    </w:p>
    <w:p>
      <w:pPr>
        <w:pStyle w:val="TOC2"/>
        <w:tabs>
          <w:tab w:val="right" w:leader="dot" w:pos="8306"/>
        </w:tabs>
      </w:pPr>
      <w:hyperlink w:anchor="_Toc15113" w:history="1">
        <w:r>
          <w:rPr>
            <w:rFonts w:ascii="仿宋" w:eastAsia="仿宋" w:hAnsi="仿宋" w:cs="仿宋" w:hint="eastAsia"/>
            <w:lang w:eastAsia="zh-CN"/>
          </w:rPr>
          <w:t>(二)、建设进度</w:t>
        </w:r>
        <w:r>
          <w:tab/>
        </w:r>
        <w:r>
          <w:fldChar w:fldCharType="begin"/>
        </w:r>
        <w:r>
          <w:instrText xml:space="preserve"> PAGEREF _Toc15113 \h </w:instrText>
        </w:r>
        <w:r>
          <w:fldChar w:fldCharType="separate"/>
        </w:r>
        <w:r>
          <w:t>27</w:t>
        </w:r>
        <w:r>
          <w:fldChar w:fldCharType="end"/>
        </w:r>
      </w:hyperlink>
    </w:p>
    <w:p>
      <w:pPr>
        <w:pStyle w:val="TOC2"/>
        <w:tabs>
          <w:tab w:val="right" w:leader="dot" w:pos="8306"/>
        </w:tabs>
      </w:pPr>
      <w:hyperlink w:anchor="_Toc1202" w:history="1">
        <w:r>
          <w:rPr>
            <w:rFonts w:ascii="仿宋" w:eastAsia="仿宋" w:hAnsi="仿宋" w:cs="仿宋" w:hint="eastAsia"/>
            <w:lang w:eastAsia="zh-CN"/>
          </w:rPr>
          <w:t>(三)、进度安排注意事项</w:t>
        </w:r>
        <w:r>
          <w:tab/>
        </w:r>
        <w:r>
          <w:fldChar w:fldCharType="begin"/>
        </w:r>
        <w:r>
          <w:instrText xml:space="preserve"> PAGEREF _Toc1202 \h </w:instrText>
        </w:r>
        <w:r>
          <w:fldChar w:fldCharType="separate"/>
        </w:r>
        <w:r>
          <w:t>28</w:t>
        </w:r>
        <w:r>
          <w:fldChar w:fldCharType="end"/>
        </w:r>
      </w:hyperlink>
    </w:p>
    <w:p>
      <w:pPr>
        <w:pStyle w:val="TOC2"/>
        <w:tabs>
          <w:tab w:val="right" w:leader="dot" w:pos="8306"/>
        </w:tabs>
      </w:pPr>
      <w:hyperlink w:anchor="_Toc10653" w:history="1">
        <w:r>
          <w:rPr>
            <w:rFonts w:ascii="仿宋" w:eastAsia="仿宋" w:hAnsi="仿宋" w:cs="仿宋" w:hint="eastAsia"/>
            <w:lang w:eastAsia="zh-CN"/>
          </w:rPr>
          <w:t>(四)、人力资源配置</w:t>
        </w:r>
        <w:r>
          <w:tab/>
        </w:r>
        <w:r>
          <w:fldChar w:fldCharType="begin"/>
        </w:r>
        <w:r>
          <w:instrText xml:space="preserve"> PAGEREF _Toc10653 \h </w:instrText>
        </w:r>
        <w:r>
          <w:fldChar w:fldCharType="separate"/>
        </w:r>
        <w:r>
          <w:t>29</w:t>
        </w:r>
        <w:r>
          <w:fldChar w:fldCharType="end"/>
        </w:r>
      </w:hyperlink>
    </w:p>
    <w:p>
      <w:pPr>
        <w:pStyle w:val="TOC1"/>
        <w:tabs>
          <w:tab w:val="right" w:leader="dot" w:pos="8306"/>
        </w:tabs>
      </w:pPr>
      <w:hyperlink w:anchor="_Toc30484" w:history="1">
        <w:r>
          <w:rPr>
            <w:rFonts w:ascii="仿宋" w:eastAsia="仿宋" w:hAnsi="仿宋" w:cs="仿宋" w:hint="eastAsia"/>
            <w:lang w:eastAsia="zh-CN"/>
          </w:rPr>
          <w:t>十、生产安全保护</w:t>
        </w:r>
        <w:r>
          <w:tab/>
        </w:r>
        <w:r>
          <w:fldChar w:fldCharType="begin"/>
        </w:r>
        <w:r>
          <w:instrText xml:space="preserve"> PAGEREF _Toc30484 \h </w:instrText>
        </w:r>
        <w:r>
          <w:fldChar w:fldCharType="separate"/>
        </w:r>
        <w:r>
          <w:t>30</w:t>
        </w:r>
        <w:r>
          <w:fldChar w:fldCharType="end"/>
        </w:r>
      </w:hyperlink>
    </w:p>
    <w:p>
      <w:pPr>
        <w:pStyle w:val="TOC2"/>
        <w:tabs>
          <w:tab w:val="right" w:leader="dot" w:pos="8306"/>
        </w:tabs>
      </w:pPr>
      <w:hyperlink w:anchor="_Toc21557" w:history="1">
        <w:r>
          <w:rPr>
            <w:rFonts w:ascii="仿宋" w:eastAsia="仿宋" w:hAnsi="仿宋" w:cs="仿宋" w:hint="eastAsia"/>
            <w:lang w:eastAsia="zh-CN"/>
          </w:rPr>
          <w:t>(一)、消防安全</w:t>
        </w:r>
        <w:r>
          <w:tab/>
        </w:r>
        <w:r>
          <w:fldChar w:fldCharType="begin"/>
        </w:r>
        <w:r>
          <w:instrText xml:space="preserve"> PAGEREF _Toc21557 \h </w:instrText>
        </w:r>
        <w:r>
          <w:fldChar w:fldCharType="separate"/>
        </w:r>
        <w:r>
          <w:t>30</w:t>
        </w:r>
        <w:r>
          <w:fldChar w:fldCharType="end"/>
        </w:r>
      </w:hyperlink>
    </w:p>
    <w:p>
      <w:pPr>
        <w:pStyle w:val="TOC2"/>
        <w:tabs>
          <w:tab w:val="right" w:leader="dot" w:pos="8306"/>
        </w:tabs>
      </w:pPr>
      <w:hyperlink w:anchor="_Toc15795" w:history="1">
        <w:r>
          <w:rPr>
            <w:rFonts w:ascii="仿宋" w:eastAsia="仿宋" w:hAnsi="仿宋" w:cs="仿宋" w:hint="eastAsia"/>
            <w:lang w:eastAsia="zh-CN"/>
          </w:rPr>
          <w:t>(二)、防火防爆总图布置措施</w:t>
        </w:r>
        <w:r>
          <w:tab/>
        </w:r>
        <w:r>
          <w:fldChar w:fldCharType="begin"/>
        </w:r>
        <w:r>
          <w:instrText xml:space="preserve"> PAGEREF _Toc15795 \h </w:instrText>
        </w:r>
        <w:r>
          <w:fldChar w:fldCharType="separate"/>
        </w:r>
        <w:r>
          <w:t>32</w:t>
        </w:r>
        <w:r>
          <w:fldChar w:fldCharType="end"/>
        </w:r>
      </w:hyperlink>
    </w:p>
    <w:p>
      <w:pPr>
        <w:pStyle w:val="TOC2"/>
        <w:tabs>
          <w:tab w:val="right" w:leader="dot" w:pos="8306"/>
        </w:tabs>
      </w:pPr>
      <w:hyperlink w:anchor="_Toc19020" w:history="1">
        <w:r>
          <w:rPr>
            <w:rFonts w:ascii="仿宋" w:eastAsia="仿宋" w:hAnsi="仿宋" w:cs="仿宋" w:hint="eastAsia"/>
            <w:lang w:eastAsia="zh-CN"/>
          </w:rPr>
          <w:t>(三)、自然灾害防范措施</w:t>
        </w:r>
        <w:r>
          <w:tab/>
        </w:r>
        <w:r>
          <w:fldChar w:fldCharType="begin"/>
        </w:r>
        <w:r>
          <w:instrText xml:space="preserve"> PAGEREF _Toc19020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85" w:history="1">
        <w:r>
          <w:rPr>
            <w:rFonts w:ascii="仿宋" w:eastAsia="仿宋" w:hAnsi="仿宋" w:cs="仿宋" w:hint="eastAsia"/>
            <w:lang w:eastAsia="zh-CN"/>
          </w:rPr>
          <w:t>(四)、安全色及安全标志使用要求</w:t>
        </w:r>
        <w:r>
          <w:tab/>
        </w:r>
        <w:r>
          <w:fldChar w:fldCharType="begin"/>
        </w:r>
        <w:r>
          <w:instrText xml:space="preserve"> PAGEREF _Toc9785 \h </w:instrText>
        </w:r>
        <w:r>
          <w:fldChar w:fldCharType="separate"/>
        </w:r>
        <w:r>
          <w:t>34</w:t>
        </w:r>
        <w:r>
          <w:fldChar w:fldCharType="end"/>
        </w:r>
      </w:hyperlink>
    </w:p>
    <w:p>
      <w:pPr>
        <w:pStyle w:val="TOC2"/>
        <w:tabs>
          <w:tab w:val="right" w:leader="dot" w:pos="8306"/>
        </w:tabs>
      </w:pPr>
      <w:hyperlink w:anchor="_Toc13944" w:history="1">
        <w:r>
          <w:rPr>
            <w:rFonts w:ascii="仿宋" w:eastAsia="仿宋" w:hAnsi="仿宋" w:cs="仿宋" w:hint="eastAsia"/>
            <w:lang w:eastAsia="zh-CN"/>
          </w:rPr>
          <w:t>(五)、防尘防毒措施</w:t>
        </w:r>
        <w:r>
          <w:tab/>
        </w:r>
        <w:r>
          <w:fldChar w:fldCharType="begin"/>
        </w:r>
        <w:r>
          <w:instrText xml:space="preserve"> PAGEREF _Toc13944 \h </w:instrText>
        </w:r>
        <w:r>
          <w:fldChar w:fldCharType="separate"/>
        </w:r>
        <w:r>
          <w:t>35</w:t>
        </w:r>
        <w:r>
          <w:fldChar w:fldCharType="end"/>
        </w:r>
      </w:hyperlink>
    </w:p>
    <w:p>
      <w:pPr>
        <w:pStyle w:val="TOC2"/>
        <w:tabs>
          <w:tab w:val="right" w:leader="dot" w:pos="8306"/>
        </w:tabs>
      </w:pPr>
      <w:hyperlink w:anchor="_Toc24088" w:history="1">
        <w:r>
          <w:rPr>
            <w:rFonts w:ascii="仿宋" w:eastAsia="仿宋" w:hAnsi="仿宋" w:cs="仿宋" w:hint="eastAsia"/>
            <w:lang w:eastAsia="zh-CN"/>
          </w:rPr>
          <w:t>(六)、防静电、触电防护及防雷措施</w:t>
        </w:r>
        <w:r>
          <w:tab/>
        </w:r>
        <w:r>
          <w:fldChar w:fldCharType="begin"/>
        </w:r>
        <w:r>
          <w:instrText xml:space="preserve"> PAGEREF _Toc24088 \h </w:instrText>
        </w:r>
        <w:r>
          <w:fldChar w:fldCharType="separate"/>
        </w:r>
        <w:r>
          <w:t>36</w:t>
        </w:r>
        <w:r>
          <w:fldChar w:fldCharType="end"/>
        </w:r>
      </w:hyperlink>
    </w:p>
    <w:p>
      <w:pPr>
        <w:pStyle w:val="TOC2"/>
        <w:tabs>
          <w:tab w:val="right" w:leader="dot" w:pos="8306"/>
        </w:tabs>
      </w:pPr>
      <w:hyperlink w:anchor="_Toc20687" w:history="1">
        <w:r>
          <w:rPr>
            <w:rFonts w:ascii="仿宋" w:eastAsia="仿宋" w:hAnsi="仿宋" w:cs="仿宋" w:hint="eastAsia"/>
            <w:lang w:eastAsia="zh-CN"/>
          </w:rPr>
          <w:t>(七)、机械设备安全保障措施</w:t>
        </w:r>
        <w:r>
          <w:tab/>
        </w:r>
        <w:r>
          <w:fldChar w:fldCharType="begin"/>
        </w:r>
        <w:r>
          <w:instrText xml:space="preserve"> PAGEREF _Toc20687 \h </w:instrText>
        </w:r>
        <w:r>
          <w:fldChar w:fldCharType="separate"/>
        </w:r>
        <w:r>
          <w:t>37</w:t>
        </w:r>
        <w:r>
          <w:fldChar w:fldCharType="end"/>
        </w:r>
      </w:hyperlink>
    </w:p>
    <w:p>
      <w:pPr>
        <w:pStyle w:val="TOC1"/>
        <w:tabs>
          <w:tab w:val="right" w:leader="dot" w:pos="8306"/>
        </w:tabs>
      </w:pPr>
      <w:hyperlink w:anchor="_Toc9167" w:history="1">
        <w:r>
          <w:rPr>
            <w:rFonts w:ascii="仿宋" w:eastAsia="仿宋" w:hAnsi="仿宋" w:cs="仿宋" w:hint="eastAsia"/>
            <w:lang w:eastAsia="zh-CN"/>
          </w:rPr>
          <w:t>十一、注射用血塞通项目投资规划</w:t>
        </w:r>
        <w:r>
          <w:tab/>
        </w:r>
        <w:r>
          <w:fldChar w:fldCharType="begin"/>
        </w:r>
        <w:r>
          <w:instrText xml:space="preserve"> PAGEREF _Toc9167 \h </w:instrText>
        </w:r>
        <w:r>
          <w:fldChar w:fldCharType="separate"/>
        </w:r>
        <w:r>
          <w:t>38</w:t>
        </w:r>
        <w:r>
          <w:fldChar w:fldCharType="end"/>
        </w:r>
      </w:hyperlink>
    </w:p>
    <w:p>
      <w:pPr>
        <w:pStyle w:val="TOC2"/>
        <w:tabs>
          <w:tab w:val="right" w:leader="dot" w:pos="8306"/>
        </w:tabs>
      </w:pPr>
      <w:hyperlink w:anchor="_Toc12692" w:history="1">
        <w:r>
          <w:rPr>
            <w:rFonts w:ascii="仿宋" w:eastAsia="仿宋" w:hAnsi="仿宋" w:cs="仿宋" w:hint="eastAsia"/>
            <w:lang w:eastAsia="zh-CN"/>
          </w:rPr>
          <w:t>(一)、注射用血塞通项目总投资估算</w:t>
        </w:r>
        <w:r>
          <w:tab/>
        </w:r>
        <w:r>
          <w:fldChar w:fldCharType="begin"/>
        </w:r>
        <w:r>
          <w:instrText xml:space="preserve"> PAGEREF _Toc12692 \h </w:instrText>
        </w:r>
        <w:r>
          <w:fldChar w:fldCharType="separate"/>
        </w:r>
        <w:r>
          <w:t>38</w:t>
        </w:r>
        <w:r>
          <w:fldChar w:fldCharType="end"/>
        </w:r>
      </w:hyperlink>
    </w:p>
    <w:p>
      <w:pPr>
        <w:pStyle w:val="TOC2"/>
        <w:tabs>
          <w:tab w:val="right" w:leader="dot" w:pos="8306"/>
        </w:tabs>
      </w:pPr>
      <w:hyperlink w:anchor="_Toc7019" w:history="1">
        <w:r>
          <w:rPr>
            <w:rFonts w:ascii="仿宋" w:eastAsia="仿宋" w:hAnsi="仿宋" w:cs="仿宋" w:hint="eastAsia"/>
            <w:lang w:eastAsia="zh-CN"/>
          </w:rPr>
          <w:t>(二)、资金筹措</w:t>
        </w:r>
        <w:r>
          <w:tab/>
        </w:r>
        <w:r>
          <w:fldChar w:fldCharType="begin"/>
        </w:r>
        <w:r>
          <w:instrText xml:space="preserve"> PAGEREF _Toc7019 \h </w:instrText>
        </w:r>
        <w:r>
          <w:fldChar w:fldCharType="separate"/>
        </w:r>
        <w:r>
          <w:t>40</w:t>
        </w:r>
        <w:r>
          <w:fldChar w:fldCharType="end"/>
        </w:r>
      </w:hyperlink>
    </w:p>
    <w:p>
      <w:pPr>
        <w:pStyle w:val="TOC1"/>
        <w:tabs>
          <w:tab w:val="right" w:leader="dot" w:pos="8306"/>
        </w:tabs>
      </w:pPr>
      <w:hyperlink w:anchor="_Toc28195" w:history="1">
        <w:r>
          <w:rPr>
            <w:rFonts w:ascii="仿宋" w:eastAsia="仿宋" w:hAnsi="仿宋" w:cs="仿宋" w:hint="eastAsia"/>
            <w:lang w:eastAsia="zh-CN"/>
          </w:rPr>
          <w:t>十二、注射用血塞通项目环境影响分析</w:t>
        </w:r>
        <w:r>
          <w:tab/>
        </w:r>
        <w:r>
          <w:fldChar w:fldCharType="begin"/>
        </w:r>
        <w:r>
          <w:instrText xml:space="preserve"> PAGEREF _Toc28195 \h </w:instrText>
        </w:r>
        <w:r>
          <w:fldChar w:fldCharType="separate"/>
        </w:r>
        <w:r>
          <w:t>40</w:t>
        </w:r>
        <w:r>
          <w:fldChar w:fldCharType="end"/>
        </w:r>
      </w:hyperlink>
    </w:p>
    <w:p>
      <w:pPr>
        <w:pStyle w:val="TOC2"/>
        <w:tabs>
          <w:tab w:val="right" w:leader="dot" w:pos="8306"/>
        </w:tabs>
      </w:pPr>
      <w:hyperlink w:anchor="_Toc10294" w:history="1">
        <w:r>
          <w:rPr>
            <w:rFonts w:ascii="仿宋" w:eastAsia="仿宋" w:hAnsi="仿宋" w:cs="仿宋" w:hint="eastAsia"/>
            <w:lang w:eastAsia="zh-CN"/>
          </w:rPr>
          <w:t>(一)、建设区域环境质量现状</w:t>
        </w:r>
        <w:r>
          <w:tab/>
        </w:r>
        <w:r>
          <w:fldChar w:fldCharType="begin"/>
        </w:r>
        <w:r>
          <w:instrText xml:space="preserve"> PAGEREF _Toc10294 \h </w:instrText>
        </w:r>
        <w:r>
          <w:fldChar w:fldCharType="separate"/>
        </w:r>
        <w:r>
          <w:t>40</w:t>
        </w:r>
        <w:r>
          <w:fldChar w:fldCharType="end"/>
        </w:r>
      </w:hyperlink>
    </w:p>
    <w:p>
      <w:pPr>
        <w:pStyle w:val="TOC2"/>
        <w:tabs>
          <w:tab w:val="right" w:leader="dot" w:pos="8306"/>
        </w:tabs>
      </w:pPr>
      <w:hyperlink w:anchor="_Toc31353" w:history="1">
        <w:r>
          <w:rPr>
            <w:rFonts w:ascii="仿宋" w:eastAsia="仿宋" w:hAnsi="仿宋" w:cs="仿宋" w:hint="eastAsia"/>
            <w:lang w:eastAsia="zh-CN"/>
          </w:rPr>
          <w:t>(二)、建设期环境保护</w:t>
        </w:r>
        <w:r>
          <w:tab/>
        </w:r>
        <w:r>
          <w:fldChar w:fldCharType="begin"/>
        </w:r>
        <w:r>
          <w:instrText xml:space="preserve"> PAGEREF _Toc31353 \h </w:instrText>
        </w:r>
        <w:r>
          <w:fldChar w:fldCharType="separate"/>
        </w:r>
        <w:r>
          <w:t>42</w:t>
        </w:r>
        <w:r>
          <w:fldChar w:fldCharType="end"/>
        </w:r>
      </w:hyperlink>
    </w:p>
    <w:p>
      <w:pPr>
        <w:pStyle w:val="TOC2"/>
        <w:tabs>
          <w:tab w:val="right" w:leader="dot" w:pos="8306"/>
        </w:tabs>
      </w:pPr>
      <w:hyperlink w:anchor="_Toc31916" w:history="1">
        <w:r>
          <w:rPr>
            <w:rFonts w:ascii="仿宋" w:eastAsia="仿宋" w:hAnsi="仿宋" w:cs="仿宋" w:hint="eastAsia"/>
            <w:lang w:eastAsia="zh-CN"/>
          </w:rPr>
          <w:t>(三)、运营期环境保护</w:t>
        </w:r>
        <w:r>
          <w:tab/>
        </w:r>
        <w:r>
          <w:fldChar w:fldCharType="begin"/>
        </w:r>
        <w:r>
          <w:instrText xml:space="preserve"> PAGEREF _Toc31916 \h </w:instrText>
        </w:r>
        <w:r>
          <w:fldChar w:fldCharType="separate"/>
        </w:r>
        <w:r>
          <w:t>43</w:t>
        </w:r>
        <w:r>
          <w:fldChar w:fldCharType="end"/>
        </w:r>
      </w:hyperlink>
    </w:p>
    <w:p>
      <w:pPr>
        <w:pStyle w:val="TOC2"/>
        <w:tabs>
          <w:tab w:val="right" w:leader="dot" w:pos="8306"/>
        </w:tabs>
      </w:pPr>
      <w:hyperlink w:anchor="_Toc23503" w:history="1">
        <w:r>
          <w:rPr>
            <w:rFonts w:ascii="仿宋" w:eastAsia="仿宋" w:hAnsi="仿宋" w:cs="仿宋" w:hint="eastAsia"/>
            <w:lang w:eastAsia="zh-CN"/>
          </w:rPr>
          <w:t>(四)、注射用血塞通项目建设对区域经济的影响</w:t>
        </w:r>
        <w:r>
          <w:tab/>
        </w:r>
        <w:r>
          <w:fldChar w:fldCharType="begin"/>
        </w:r>
        <w:r>
          <w:instrText xml:space="preserve"> PAGEREF _Toc23503 \h </w:instrText>
        </w:r>
        <w:r>
          <w:fldChar w:fldCharType="separate"/>
        </w:r>
        <w:r>
          <w:t>45</w:t>
        </w:r>
        <w:r>
          <w:fldChar w:fldCharType="end"/>
        </w:r>
      </w:hyperlink>
    </w:p>
    <w:p>
      <w:pPr>
        <w:pStyle w:val="TOC2"/>
        <w:tabs>
          <w:tab w:val="right" w:leader="dot" w:pos="8306"/>
        </w:tabs>
      </w:pPr>
      <w:hyperlink w:anchor="_Toc23332" w:history="1">
        <w:r>
          <w:rPr>
            <w:rFonts w:ascii="仿宋" w:eastAsia="仿宋" w:hAnsi="仿宋" w:cs="仿宋" w:hint="eastAsia"/>
            <w:lang w:eastAsia="zh-CN"/>
          </w:rPr>
          <w:t>(五)、废弃物处理</w:t>
        </w:r>
        <w:r>
          <w:tab/>
        </w:r>
        <w:r>
          <w:fldChar w:fldCharType="begin"/>
        </w:r>
        <w:r>
          <w:instrText xml:space="preserve"> PAGEREF _Toc23332 \h </w:instrText>
        </w:r>
        <w:r>
          <w:fldChar w:fldCharType="separate"/>
        </w:r>
        <w:r>
          <w:t>46</w:t>
        </w:r>
        <w:r>
          <w:fldChar w:fldCharType="end"/>
        </w:r>
      </w:hyperlink>
    </w:p>
    <w:p>
      <w:pPr>
        <w:pStyle w:val="TOC2"/>
        <w:tabs>
          <w:tab w:val="right" w:leader="dot" w:pos="8306"/>
        </w:tabs>
      </w:pPr>
      <w:hyperlink w:anchor="_Toc23831" w:history="1">
        <w:r>
          <w:rPr>
            <w:rFonts w:ascii="仿宋" w:eastAsia="仿宋" w:hAnsi="仿宋" w:cs="仿宋" w:hint="eastAsia"/>
            <w:lang w:eastAsia="zh-CN"/>
          </w:rPr>
          <w:t>(六)、特殊环境影响分析</w:t>
        </w:r>
        <w:r>
          <w:tab/>
        </w:r>
        <w:r>
          <w:fldChar w:fldCharType="begin"/>
        </w:r>
        <w:r>
          <w:instrText xml:space="preserve"> PAGEREF _Toc23831 \h </w:instrText>
        </w:r>
        <w:r>
          <w:fldChar w:fldCharType="separate"/>
        </w:r>
        <w:r>
          <w:t>48</w:t>
        </w:r>
        <w:r>
          <w:fldChar w:fldCharType="end"/>
        </w:r>
      </w:hyperlink>
    </w:p>
    <w:p>
      <w:pPr>
        <w:pStyle w:val="TOC2"/>
        <w:tabs>
          <w:tab w:val="right" w:leader="dot" w:pos="8306"/>
        </w:tabs>
      </w:pPr>
      <w:hyperlink w:anchor="_Toc5341" w:history="1">
        <w:r>
          <w:rPr>
            <w:rFonts w:ascii="仿宋" w:eastAsia="仿宋" w:hAnsi="仿宋" w:cs="仿宋" w:hint="eastAsia"/>
            <w:lang w:eastAsia="zh-CN"/>
          </w:rPr>
          <w:t>(七)、清洁生产</w:t>
        </w:r>
        <w:r>
          <w:tab/>
        </w:r>
        <w:r>
          <w:fldChar w:fldCharType="begin"/>
        </w:r>
        <w:r>
          <w:instrText xml:space="preserve"> PAGEREF _Toc5341 \h </w:instrText>
        </w:r>
        <w:r>
          <w:fldChar w:fldCharType="separate"/>
        </w:r>
        <w:r>
          <w:t>49</w:t>
        </w:r>
        <w:r>
          <w:fldChar w:fldCharType="end"/>
        </w:r>
      </w:hyperlink>
    </w:p>
    <w:p>
      <w:pPr>
        <w:pStyle w:val="TOC2"/>
        <w:tabs>
          <w:tab w:val="right" w:leader="dot" w:pos="8306"/>
        </w:tabs>
      </w:pPr>
      <w:hyperlink w:anchor="_Toc15455" w:history="1">
        <w:r>
          <w:rPr>
            <w:rFonts w:ascii="仿宋" w:eastAsia="仿宋" w:hAnsi="仿宋" w:cs="仿宋" w:hint="eastAsia"/>
            <w:lang w:eastAsia="zh-CN"/>
          </w:rPr>
          <w:t>(八)、环境保护综合评价</w:t>
        </w:r>
        <w:r>
          <w:tab/>
        </w:r>
        <w:r>
          <w:fldChar w:fldCharType="begin"/>
        </w:r>
        <w:r>
          <w:instrText xml:space="preserve"> PAGEREF _Toc15455 \h </w:instrText>
        </w:r>
        <w:r>
          <w:fldChar w:fldCharType="separate"/>
        </w:r>
        <w:r>
          <w:t>50</w:t>
        </w:r>
        <w:r>
          <w:fldChar w:fldCharType="end"/>
        </w:r>
      </w:hyperlink>
    </w:p>
    <w:p>
      <w:pPr>
        <w:pStyle w:val="TOC1"/>
        <w:tabs>
          <w:tab w:val="right" w:leader="dot" w:pos="8306"/>
        </w:tabs>
      </w:pPr>
      <w:hyperlink w:anchor="_Toc584" w:history="1">
        <w:r>
          <w:rPr>
            <w:rFonts w:ascii="仿宋" w:eastAsia="仿宋" w:hAnsi="仿宋" w:cs="仿宋" w:hint="eastAsia"/>
            <w:lang w:eastAsia="zh-CN"/>
          </w:rPr>
          <w:t>十三、注射用血塞通项目工程方案分析</w:t>
        </w:r>
        <w:r>
          <w:tab/>
        </w:r>
        <w:r>
          <w:fldChar w:fldCharType="begin"/>
        </w:r>
        <w:r>
          <w:instrText xml:space="preserve"> PAGEREF _Toc584 \h </w:instrText>
        </w:r>
        <w:r>
          <w:fldChar w:fldCharType="separate"/>
        </w:r>
        <w:r>
          <w:t>51</w:t>
        </w:r>
        <w:r>
          <w:fldChar w:fldCharType="end"/>
        </w:r>
      </w:hyperlink>
    </w:p>
    <w:p>
      <w:pPr>
        <w:pStyle w:val="TOC2"/>
        <w:tabs>
          <w:tab w:val="right" w:leader="dot" w:pos="8306"/>
        </w:tabs>
      </w:pPr>
      <w:hyperlink w:anchor="_Toc16496" w:history="1">
        <w:r>
          <w:rPr>
            <w:rFonts w:ascii="仿宋" w:eastAsia="仿宋" w:hAnsi="仿宋" w:cs="仿宋" w:hint="eastAsia"/>
            <w:lang w:eastAsia="zh-CN"/>
          </w:rPr>
          <w:t>(一)、建筑工程设计原则</w:t>
        </w:r>
        <w:r>
          <w:tab/>
        </w:r>
        <w:r>
          <w:fldChar w:fldCharType="begin"/>
        </w:r>
        <w:r>
          <w:instrText xml:space="preserve"> PAGEREF _Toc16496 \h </w:instrText>
        </w:r>
        <w:r>
          <w:fldChar w:fldCharType="separate"/>
        </w:r>
        <w:r>
          <w:t>51</w:t>
        </w:r>
        <w:r>
          <w:fldChar w:fldCharType="end"/>
        </w:r>
      </w:hyperlink>
    </w:p>
    <w:p>
      <w:pPr>
        <w:pStyle w:val="TOC2"/>
        <w:tabs>
          <w:tab w:val="right" w:leader="dot" w:pos="8306"/>
        </w:tabs>
      </w:pPr>
      <w:hyperlink w:anchor="_Toc18116" w:history="1">
        <w:r>
          <w:rPr>
            <w:rFonts w:ascii="仿宋" w:eastAsia="仿宋" w:hAnsi="仿宋" w:cs="仿宋" w:hint="eastAsia"/>
            <w:lang w:eastAsia="zh-CN"/>
          </w:rPr>
          <w:t>(二)、土建工程建设指标</w:t>
        </w:r>
        <w:r>
          <w:tab/>
        </w:r>
        <w:r>
          <w:fldChar w:fldCharType="begin"/>
        </w:r>
        <w:r>
          <w:instrText xml:space="preserve"> PAGEREF _Toc18116 \h </w:instrText>
        </w:r>
        <w:r>
          <w:fldChar w:fldCharType="separate"/>
        </w:r>
        <w:r>
          <w:t>54</w:t>
        </w:r>
        <w:r>
          <w:fldChar w:fldCharType="end"/>
        </w:r>
      </w:hyperlink>
    </w:p>
    <w:p>
      <w:pPr>
        <w:pStyle w:val="TOC1"/>
        <w:tabs>
          <w:tab w:val="right" w:leader="dot" w:pos="8306"/>
        </w:tabs>
      </w:pPr>
      <w:hyperlink w:anchor="_Toc24596" w:history="1">
        <w:r>
          <w:rPr>
            <w:rFonts w:ascii="仿宋" w:eastAsia="仿宋" w:hAnsi="仿宋" w:cs="仿宋" w:hint="eastAsia"/>
            <w:lang w:eastAsia="zh-CN"/>
          </w:rPr>
          <w:t>十四、注射用血塞通项目实施保障措施</w:t>
        </w:r>
        <w:r>
          <w:tab/>
        </w:r>
        <w:r>
          <w:fldChar w:fldCharType="begin"/>
        </w:r>
        <w:r>
          <w:instrText xml:space="preserve"> PAGEREF _Toc24596 \h </w:instrText>
        </w:r>
        <w:r>
          <w:fldChar w:fldCharType="separate"/>
        </w:r>
        <w:r>
          <w:t>56</w:t>
        </w:r>
        <w:r>
          <w:fldChar w:fldCharType="end"/>
        </w:r>
      </w:hyperlink>
    </w:p>
    <w:p>
      <w:pPr>
        <w:pStyle w:val="TOC2"/>
        <w:tabs>
          <w:tab w:val="right" w:leader="dot" w:pos="8306"/>
        </w:tabs>
      </w:pPr>
      <w:hyperlink w:anchor="_Toc813" w:history="1">
        <w:r>
          <w:rPr>
            <w:rFonts w:ascii="仿宋" w:eastAsia="仿宋" w:hAnsi="仿宋" w:cs="仿宋" w:hint="eastAsia"/>
            <w:lang w:eastAsia="zh-CN"/>
          </w:rPr>
          <w:t>(一)、注射用血塞通项目实施保障机制</w:t>
        </w:r>
        <w:r>
          <w:tab/>
        </w:r>
        <w:r>
          <w:fldChar w:fldCharType="begin"/>
        </w:r>
        <w:r>
          <w:instrText xml:space="preserve"> PAGEREF _Toc813 \h </w:instrText>
        </w:r>
        <w:r>
          <w:fldChar w:fldCharType="separate"/>
        </w:r>
        <w:r>
          <w:t>56</w:t>
        </w:r>
        <w:r>
          <w:fldChar w:fldCharType="end"/>
        </w:r>
      </w:hyperlink>
    </w:p>
    <w:p>
      <w:pPr>
        <w:pStyle w:val="TOC2"/>
        <w:tabs>
          <w:tab w:val="right" w:leader="dot" w:pos="8306"/>
        </w:tabs>
      </w:pPr>
      <w:hyperlink w:anchor="_Toc12529" w:history="1">
        <w:r>
          <w:rPr>
            <w:rFonts w:ascii="仿宋" w:eastAsia="仿宋" w:hAnsi="仿宋" w:cs="仿宋" w:hint="eastAsia"/>
            <w:lang w:eastAsia="zh-CN"/>
          </w:rPr>
          <w:t>(二)、注射用血塞通项目法律合规要求</w:t>
        </w:r>
        <w:r>
          <w:tab/>
        </w:r>
        <w:r>
          <w:fldChar w:fldCharType="begin"/>
        </w:r>
        <w:r>
          <w:instrText xml:space="preserve"> PAGEREF _Toc12529 \h </w:instrText>
        </w:r>
        <w:r>
          <w:fldChar w:fldCharType="separate"/>
        </w:r>
        <w:r>
          <w:t>60</w:t>
        </w:r>
        <w:r>
          <w:fldChar w:fldCharType="end"/>
        </w:r>
      </w:hyperlink>
    </w:p>
    <w:p>
      <w:pPr>
        <w:pStyle w:val="TOC2"/>
        <w:tabs>
          <w:tab w:val="right" w:leader="dot" w:pos="8306"/>
        </w:tabs>
      </w:pPr>
      <w:hyperlink w:anchor="_Toc30188" w:history="1">
        <w:r>
          <w:rPr>
            <w:rFonts w:ascii="仿宋" w:eastAsia="仿宋" w:hAnsi="仿宋" w:cs="仿宋" w:hint="eastAsia"/>
            <w:lang w:eastAsia="zh-CN"/>
          </w:rPr>
          <w:t>(三)、注射用血塞通项目合同管理与法律事务</w:t>
        </w:r>
        <w:r>
          <w:tab/>
        </w:r>
        <w:r>
          <w:fldChar w:fldCharType="begin"/>
        </w:r>
        <w:r>
          <w:instrText xml:space="preserve"> PAGEREF _Toc30188 \h </w:instrText>
        </w:r>
        <w:r>
          <w:fldChar w:fldCharType="separate"/>
        </w:r>
        <w:r>
          <w:t>64</w:t>
        </w:r>
        <w:r>
          <w:fldChar w:fldCharType="end"/>
        </w:r>
      </w:hyperlink>
    </w:p>
    <w:p>
      <w:pPr>
        <w:pStyle w:val="TOC2"/>
        <w:tabs>
          <w:tab w:val="right" w:leader="dot" w:pos="8306"/>
        </w:tabs>
      </w:pPr>
      <w:hyperlink w:anchor="_Toc16858" w:history="1">
        <w:r>
          <w:rPr>
            <w:rFonts w:ascii="仿宋" w:eastAsia="仿宋" w:hAnsi="仿宋" w:cs="仿宋" w:hint="eastAsia"/>
            <w:lang w:eastAsia="zh-CN"/>
          </w:rPr>
          <w:t>(四)、注射用血塞通项目知识产权保护策略</w:t>
        </w:r>
        <w:r>
          <w:tab/>
        </w:r>
        <w:r>
          <w:fldChar w:fldCharType="begin"/>
        </w:r>
        <w:r>
          <w:instrText xml:space="preserve"> PAGEREF _Toc16858 \h </w:instrText>
        </w:r>
        <w:r>
          <w:fldChar w:fldCharType="separate"/>
        </w:r>
        <w:r>
          <w:t>70</w:t>
        </w:r>
        <w:r>
          <w:fldChar w:fldCharType="end"/>
        </w:r>
      </w:hyperlink>
    </w:p>
    <w:p>
      <w:pPr>
        <w:pStyle w:val="TOC1"/>
        <w:tabs>
          <w:tab w:val="right" w:leader="dot" w:pos="8306"/>
        </w:tabs>
      </w:pPr>
      <w:hyperlink w:anchor="_Toc15458" w:history="1">
        <w:r>
          <w:rPr>
            <w:rFonts w:ascii="仿宋" w:eastAsia="仿宋" w:hAnsi="仿宋" w:cs="仿宋" w:hint="eastAsia"/>
            <w:lang w:eastAsia="zh-CN"/>
          </w:rPr>
          <w:t>十五、质量管理体系</w:t>
        </w:r>
        <w:r>
          <w:tab/>
        </w:r>
        <w:r>
          <w:fldChar w:fldCharType="begin"/>
        </w:r>
        <w:r>
          <w:instrText xml:space="preserve"> PAGEREF _Toc15458 \h </w:instrText>
        </w:r>
        <w:r>
          <w:fldChar w:fldCharType="separate"/>
        </w:r>
        <w:r>
          <w:t>73</w:t>
        </w:r>
        <w:r>
          <w:fldChar w:fldCharType="end"/>
        </w:r>
      </w:hyperlink>
    </w:p>
    <w:p>
      <w:pPr>
        <w:pStyle w:val="TOC2"/>
        <w:tabs>
          <w:tab w:val="right" w:leader="dot" w:pos="8306"/>
        </w:tabs>
      </w:pPr>
      <w:hyperlink w:anchor="_Toc25858" w:history="1">
        <w:r>
          <w:rPr>
            <w:rFonts w:ascii="仿宋" w:eastAsia="仿宋" w:hAnsi="仿宋" w:cs="仿宋" w:hint="eastAsia"/>
            <w:lang w:eastAsia="zh-CN"/>
          </w:rPr>
          <w:t>(一)、质量目标与方针</w:t>
        </w:r>
        <w:r>
          <w:tab/>
        </w:r>
        <w:r>
          <w:fldChar w:fldCharType="begin"/>
        </w:r>
        <w:r>
          <w:instrText xml:space="preserve"> PAGEREF _Toc25858 \h </w:instrText>
        </w:r>
        <w:r>
          <w:fldChar w:fldCharType="separate"/>
        </w:r>
        <w:r>
          <w:t>73</w:t>
        </w:r>
        <w:r>
          <w:fldChar w:fldCharType="end"/>
        </w:r>
      </w:hyperlink>
    </w:p>
    <w:p>
      <w:pPr>
        <w:pStyle w:val="TOC2"/>
        <w:tabs>
          <w:tab w:val="right" w:leader="dot" w:pos="8306"/>
        </w:tabs>
      </w:pPr>
      <w:hyperlink w:anchor="_Toc18669" w:history="1">
        <w:r>
          <w:rPr>
            <w:rFonts w:ascii="仿宋" w:eastAsia="仿宋" w:hAnsi="仿宋" w:cs="仿宋" w:hint="eastAsia"/>
            <w:lang w:eastAsia="zh-CN"/>
          </w:rPr>
          <w:t>(二)、质量管理责任</w:t>
        </w:r>
        <w:r>
          <w:tab/>
        </w:r>
        <w:r>
          <w:fldChar w:fldCharType="begin"/>
        </w:r>
        <w:r>
          <w:instrText xml:space="preserve"> PAGEREF _Toc18669 \h </w:instrText>
        </w:r>
        <w:r>
          <w:fldChar w:fldCharType="separate"/>
        </w:r>
        <w:r>
          <w:t>74</w:t>
        </w:r>
        <w:r>
          <w:fldChar w:fldCharType="end"/>
        </w:r>
      </w:hyperlink>
    </w:p>
    <w:p>
      <w:pPr>
        <w:pStyle w:val="TOC2"/>
        <w:tabs>
          <w:tab w:val="right" w:leader="dot" w:pos="8306"/>
        </w:tabs>
      </w:pPr>
      <w:hyperlink w:anchor="_Toc20602" w:history="1">
        <w:r>
          <w:rPr>
            <w:rFonts w:ascii="仿宋" w:eastAsia="仿宋" w:hAnsi="仿宋" w:cs="仿宋" w:hint="eastAsia"/>
            <w:lang w:eastAsia="zh-CN"/>
          </w:rPr>
          <w:t>(三)、质量管理体系文件</w:t>
        </w:r>
        <w:r>
          <w:tab/>
        </w:r>
        <w:r>
          <w:fldChar w:fldCharType="begin"/>
        </w:r>
        <w:r>
          <w:instrText xml:space="preserve"> PAGEREF _Toc20602 \h </w:instrText>
        </w:r>
        <w:r>
          <w:fldChar w:fldCharType="separate"/>
        </w:r>
        <w:r>
          <w:t>75</w:t>
        </w:r>
        <w:r>
          <w:fldChar w:fldCharType="end"/>
        </w:r>
      </w:hyperlink>
    </w:p>
    <w:p>
      <w:pPr>
        <w:pStyle w:val="TOC2"/>
        <w:tabs>
          <w:tab w:val="right" w:leader="dot" w:pos="8306"/>
        </w:tabs>
      </w:pPr>
      <w:hyperlink w:anchor="_Toc31192" w:history="1">
        <w:r>
          <w:rPr>
            <w:rFonts w:ascii="仿宋" w:eastAsia="仿宋" w:hAnsi="仿宋" w:cs="仿宋" w:hint="eastAsia"/>
            <w:lang w:eastAsia="zh-CN"/>
          </w:rPr>
          <w:t>(四)、质量培训与教育</w:t>
        </w:r>
        <w:r>
          <w:tab/>
        </w:r>
        <w:r>
          <w:fldChar w:fldCharType="begin"/>
        </w:r>
        <w:r>
          <w:instrText xml:space="preserve"> PAGEREF _Toc31192 \h </w:instrText>
        </w:r>
        <w:r>
          <w:fldChar w:fldCharType="separate"/>
        </w:r>
        <w:r>
          <w:t>77</w:t>
        </w:r>
        <w:r>
          <w:fldChar w:fldCharType="end"/>
        </w:r>
      </w:hyperlink>
    </w:p>
    <w:p>
      <w:pPr>
        <w:pStyle w:val="TOC2"/>
        <w:tabs>
          <w:tab w:val="right" w:leader="dot" w:pos="8306"/>
        </w:tabs>
      </w:pPr>
      <w:hyperlink w:anchor="_Toc28636" w:history="1">
        <w:r>
          <w:rPr>
            <w:rFonts w:ascii="仿宋" w:eastAsia="仿宋" w:hAnsi="仿宋" w:cs="仿宋" w:hint="eastAsia"/>
            <w:lang w:eastAsia="zh-CN"/>
          </w:rPr>
          <w:t>(五)、质量审核与评价</w:t>
        </w:r>
        <w:r>
          <w:tab/>
        </w:r>
        <w:r>
          <w:fldChar w:fldCharType="begin"/>
        </w:r>
        <w:r>
          <w:instrText xml:space="preserve"> PAGEREF _Toc28636 \h </w:instrText>
        </w:r>
        <w:r>
          <w:fldChar w:fldCharType="separate"/>
        </w:r>
        <w:r>
          <w:t>79</w:t>
        </w:r>
        <w:r>
          <w:fldChar w:fldCharType="end"/>
        </w:r>
      </w:hyperlink>
    </w:p>
    <w:p>
      <w:pPr>
        <w:pStyle w:val="TOC2"/>
        <w:tabs>
          <w:tab w:val="right" w:leader="dot" w:pos="8306"/>
        </w:tabs>
      </w:pPr>
      <w:hyperlink w:anchor="_Toc24813" w:history="1">
        <w:r>
          <w:rPr>
            <w:rFonts w:ascii="仿宋" w:eastAsia="仿宋" w:hAnsi="仿宋" w:cs="仿宋" w:hint="eastAsia"/>
            <w:lang w:eastAsia="zh-CN"/>
          </w:rPr>
          <w:t>(六)、不符合与纠正措施</w:t>
        </w:r>
        <w:r>
          <w:tab/>
        </w:r>
        <w:r>
          <w:fldChar w:fldCharType="begin"/>
        </w:r>
        <w:r>
          <w:instrText xml:space="preserve"> PAGEREF _Toc24813 \h </w:instrText>
        </w:r>
        <w:r>
          <w:fldChar w:fldCharType="separate"/>
        </w:r>
        <w:r>
          <w:t>80</w:t>
        </w:r>
        <w:r>
          <w:fldChar w:fldCharType="end"/>
        </w:r>
      </w:hyperlink>
    </w:p>
    <w:p>
      <w:pPr>
        <w:pStyle w:val="TOC1"/>
        <w:tabs>
          <w:tab w:val="right" w:leader="dot" w:pos="8306"/>
        </w:tabs>
      </w:pPr>
      <w:hyperlink w:anchor="_Toc22545" w:history="1">
        <w:r>
          <w:rPr>
            <w:rFonts w:ascii="仿宋" w:eastAsia="仿宋" w:hAnsi="仿宋" w:cs="仿宋" w:hint="eastAsia"/>
            <w:lang w:eastAsia="zh-CN"/>
          </w:rPr>
          <w:t>十六、注射用血塞通项目变更管理</w:t>
        </w:r>
        <w:r>
          <w:tab/>
        </w:r>
        <w:r>
          <w:fldChar w:fldCharType="begin"/>
        </w:r>
        <w:r>
          <w:instrText xml:space="preserve"> PAGEREF _Toc22545 \h </w:instrText>
        </w:r>
        <w:r>
          <w:fldChar w:fldCharType="separate"/>
        </w:r>
        <w:r>
          <w:t>81</w:t>
        </w:r>
        <w:r>
          <w:fldChar w:fldCharType="end"/>
        </w:r>
      </w:hyperlink>
    </w:p>
    <w:p>
      <w:pPr>
        <w:pStyle w:val="TOC2"/>
        <w:tabs>
          <w:tab w:val="right" w:leader="dot" w:pos="8306"/>
        </w:tabs>
      </w:pPr>
      <w:hyperlink w:anchor="_Toc2187" w:history="1">
        <w:r>
          <w:rPr>
            <w:rFonts w:ascii="仿宋" w:eastAsia="仿宋" w:hAnsi="仿宋" w:cs="仿宋" w:hint="eastAsia"/>
            <w:lang w:eastAsia="zh-CN"/>
          </w:rPr>
          <w:t>(一)、变更申请与评估</w:t>
        </w:r>
        <w:r>
          <w:tab/>
        </w:r>
        <w:r>
          <w:fldChar w:fldCharType="begin"/>
        </w:r>
        <w:r>
          <w:instrText xml:space="preserve"> PAGEREF _Toc2187 \h </w:instrText>
        </w:r>
        <w:r>
          <w:fldChar w:fldCharType="separate"/>
        </w:r>
        <w:r>
          <w:t>81</w:t>
        </w:r>
        <w:r>
          <w:fldChar w:fldCharType="end"/>
        </w:r>
      </w:hyperlink>
    </w:p>
    <w:p>
      <w:pPr>
        <w:pStyle w:val="TOC2"/>
        <w:tabs>
          <w:tab w:val="right" w:leader="dot" w:pos="8306"/>
        </w:tabs>
      </w:pPr>
      <w:hyperlink w:anchor="_Toc5786" w:history="1">
        <w:r>
          <w:rPr>
            <w:rFonts w:ascii="仿宋" w:eastAsia="仿宋" w:hAnsi="仿宋" w:cs="仿宋" w:hint="eastAsia"/>
            <w:lang w:eastAsia="zh-CN"/>
          </w:rPr>
          <w:t>(二)、变更实施与控制</w:t>
        </w:r>
        <w:r>
          <w:tab/>
        </w:r>
        <w:r>
          <w:fldChar w:fldCharType="begin"/>
        </w:r>
        <w:r>
          <w:instrText xml:space="preserve"> PAGEREF _Toc5786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42"/>
      <w:r>
        <w:rPr>
          <w:rFonts w:ascii="仿宋" w:eastAsia="仿宋" w:hAnsi="仿宋" w:cs="仿宋" w:hint="eastAsia"/>
          <w:sz w:val="28"/>
          <w:lang w:eastAsia="zh-CN"/>
        </w:rPr>
        <w:t>一、注射用血塞通项目危机管理</w:t>
      </w:r>
      <w:bookmarkEnd w:id="2"/>
    </w:p>
    <w:p>
      <w:pPr>
        <w:pStyle w:val="Heading2"/>
        <w:rPr>
          <w:rFonts w:ascii="仿宋" w:eastAsia="仿宋" w:hAnsi="仿宋" w:cs="仿宋" w:hint="eastAsia"/>
          <w:lang w:eastAsia="zh-CN"/>
        </w:rPr>
      </w:pPr>
      <w:bookmarkStart w:id="3" w:name="_Toc34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危机管理中，危机预警与识别是确保注射用血塞通项目稳健运行的核心步骤。通过建立全面的监测机制，注射用血塞通项目团队旨在及时发现和理解潜在的风险和危机因素，以便采取及时的预防和应对措施，确保注射用血塞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首先，通过深入的风险评估，注射用血塞通项目团队全面分析了整个注射用血塞通项目和各个阶段可能存在的威胁。这包括准确评估每个潜在风险的发生概率和可能影响的程度，为后续危机预警提供了有力支持。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注射用血塞通项目团队着重于明确定义注射用血塞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注射用血塞通项目进展的持续监控，团队能够及时发现潜在问题并作出迅速反应。注射用血塞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在这一阶段，团队的专业素养和反应速度将发挥至关重要的作用，以确保潜在危机能够在初期得到有效的处理，最大程度地减轻负面影响。通过危机预警与识别，注射用血塞通项目得以更有序、可控地推进。</w:t>
      </w:r>
    </w:p>
    <w:p>
      <w:pPr>
        <w:pStyle w:val="Heading2"/>
        <w:ind w:firstLine="560" w:firstLineChars="200"/>
        <w:rPr>
          <w:rFonts w:ascii="仿宋" w:eastAsia="仿宋" w:hAnsi="仿宋" w:cs="仿宋" w:hint="eastAsia"/>
          <w:sz w:val="28"/>
          <w:lang w:eastAsia="zh-CN"/>
        </w:rPr>
      </w:pPr>
      <w:bookmarkStart w:id="4" w:name="_Toc207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在危机发生时，注射用血塞通项目团队立即行动，成立了应急小组。该小组的任务是迅速制定并实施紧急应对措施，以最小化潜在损失。以下是采取的主要措施：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暂停注射用血塞通项目进度：为遏制危机蔓延，注射用血塞通项目暂时停止进行，以便全面评估当前状况。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资源重新分配：重新评估注射用血塞通项目资源的分配，确保最大限度地减小损失。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实时沟通：与关键利益相关者建立实时沟通机制，向他们传递注射用血塞通项目危机的实际状况，保障注射用血塞通项目核心利益。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在紧急应对的同时，注射用血塞通项目团队强调了团队协作和有效沟通的重要性。以下是团队协作的关键举措：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信息共享机制：建立了信息共享平台，确保团队成员能够及时获取注射用血塞通项目危机的实时信息。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领导者沟通：注射用血塞通项目领导者通过定期会议和即时沟通工具，指导团队应对危机，保持团队稳定运行。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随着危机得到初步控制，注射用血塞通项目团队转向制定恢复计划，以确保注射用血塞通项目能够从中迅速恢复。主要恢复计划包括：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修复受损的进度计划：重新评估注射用血塞通项目进度，制定修复计划，确保注射用血塞通项目尽快回归正常进程。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重新调整资源分配：优化资源分配，确保注射用血塞通项目在有限资源下高效运转。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风险管理机制加强：对注射用血塞通项目风险进行全面评估，制定更强化的风险管理策略，以预防未来可能的危机。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9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29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注射用血塞通项目的主要产品是XXXX，预计年产值为XXX万元。这一产品在市场中占据着重要的地位，其广泛的应用范围使得该注射用血塞通项目的市场前景非常广阔。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射用血塞通项目的xxx产品作为重要的原材料之一，将在多个领域发挥关键作用。其在建筑、交通、能源等方面的广泛应用将为整个产业链提供强大的支持，形成产业协同效应。注射用血塞通项目的年产值XXX万XXX万XXX万万元不仅反映了其在市场上的巨大潜力，更预示着它对国民经济的积极贡献。这种关联度高、涉及面广的产业关系，使得该注射用血塞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26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总征地面积为XXXX平方米，相当于约XX.XX亩，其中净用地面积为XXXX平方米，红线范围内相当于约XX.XX亩。这一用地规模充分考虑了注射用血塞通项目的建设需求，保障了注射用血塞通项目在合适的空间内得以充分发展。注射用血塞通项目规划的总建筑面积为XXXX平方米，其中主体工程建设占XXXX平方米，计容建筑面积达XXXX平方米。预计建筑工程的投资将达到XXXX万元，为注射用血塞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计划购置的设备共计XXXX台（套），设备购置费用为XXXX万元。这一设备购置计划充分考虑到注射用血塞通项目的生产需求和技术要求，确保了注射用血塞通项目在生产运营中具备先进的技术装备和高效的生产能力。设备的合理配置将为注射用血塞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计划总投资为XXXX万元，预计年实现营业收入为XXXX万元。这一产能规模的设定旨在确保注射用血塞通项目能够在投资与回报之间取得平衡，实现长期可持续的发展。注射用血塞通项目的总投资充分考虑到各个方面的需求，包括用地建设、设备购置等多个环节，以确保注射用血塞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484"/>
      <w:r>
        <w:rPr>
          <w:rFonts w:ascii="仿宋" w:eastAsia="仿宋" w:hAnsi="仿宋" w:cs="仿宋" w:hint="eastAsia"/>
          <w:sz w:val="28"/>
          <w:lang w:eastAsia="zh-CN"/>
        </w:rPr>
        <w:t>三、注射用血塞通项目选址可行性分析</w:t>
      </w:r>
      <w:bookmarkEnd w:id="8"/>
    </w:p>
    <w:p>
      <w:pPr>
        <w:pStyle w:val="Heading2"/>
        <w:rPr>
          <w:rFonts w:ascii="仿宋" w:eastAsia="仿宋" w:hAnsi="仿宋" w:cs="仿宋" w:hint="eastAsia"/>
          <w:lang w:eastAsia="zh-CN"/>
        </w:rPr>
      </w:pPr>
      <w:bookmarkStart w:id="9" w:name="_Toc20556"/>
      <w:r>
        <w:rPr>
          <w:rFonts w:ascii="仿宋" w:eastAsia="仿宋" w:hAnsi="仿宋" w:cs="仿宋" w:hint="eastAsia"/>
          <w:lang w:eastAsia="zh-CN"/>
        </w:rPr>
        <w:t>(一)、注射用血塞通项目选址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该注射用血塞通项目选址位于XX省XX市XX区XXX街道</w:t>
      </w:r>
    </w:p>
    <w:p>
      <w:pPr>
        <w:pStyle w:val="Heading2"/>
        <w:ind w:firstLine="560" w:firstLineChars="200"/>
        <w:rPr>
          <w:rFonts w:ascii="仿宋" w:eastAsia="仿宋" w:hAnsi="仿宋" w:cs="仿宋" w:hint="eastAsia"/>
          <w:sz w:val="28"/>
          <w:lang w:eastAsia="zh-CN"/>
        </w:rPr>
      </w:pPr>
      <w:bookmarkStart w:id="10" w:name="_Toc2171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注射用血塞通项目的征地面积将根据注射用血塞通项目的实际规模和需求进行精确规划。具体面积XXX平方米，旨在确保注射用血塞通项目不仅能够满足当前的发展需求，还能够预留空间以适应未来的扩展。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净用地面积是在征地面积基础上去除不可利用面积后的实际可开发用地。具体面积XXX平方米，考虑到环保、交通、安全等多方面因素，以确保注射用血塞通项目在整体利用效率上达到最优。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注射用血塞通项目计划建设的建筑总规模具体面积XXX平方米。这一规模的确定综合考虑了注射用血塞通项目的性质、规模，以及城市规划的相关要求，确保建筑布局与周边环境协调一致。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绿地率是注射用血塞通项目用地中被规划为绿地的比例。具体面积XXX平方米，旨在通过合理规划绿地，改善注射用血塞通项目周边环境，提升居民生活质量，并符合城市整体绿化规划。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容积率是用地上可以建设的建筑总体积与用地面积之比。具体面积XXX，通过合理的容积率规划，确保注射用血塞通项目建筑规模与周边环境和谐共生。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射用血塞通项目选址与当地城市规划相一致，具体面积XXX平方米。通过与城市规划部门深入沟通，确保注射用血塞通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注射用血塞通项目选址符合当地产业政策，具体面积XXX平方米。这包括注射用血塞通项目对当地经济的促进作用，以及对相关产业的带动效应，确保注射用血塞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用地总体要求必须符合环保和可持续发展的原则，具体面积XXX平方米。通过采用绿色建筑设计、节能减排等措施，确保注射用血塞通项目在建设和运营过程中对环境的影响最小化，达到可持续发展的要求。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确保注射用血塞通项目选址具备必要的公共设施配套，具体面积XXX平方米。这包括交通便利性、教育、医疗等基础设施，以提高居民生活品质，使得注射用血塞通项目选址更具吸引力。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考虑用地总体要求对当地社会稳定性的影响，具体面积XXX平方米。通过深入了解当地社区反馈，确保注射用血塞通项目的选址和建设过程对当地社会和谐稳定产生积极作用。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射用血塞通项目选址不仅符合法规和规划，还在实际操作中具有可行性。这一全面规划将为注射用血塞通项目的成功实施提供坚实的基础，确保注射用血塞通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07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射用血塞通项目的设备规划和空间设计中，我们将采取灵活设备布局的措施。设备布局将根据实际需求进行灵活设计，避免不必要的浪费。通过合理规划设备摆放位置，我们将提高设备的利用率，减少设备间距，以确保注射用血塞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注射用血塞通项目内部引入共享设施的概念，例如共享会议室、办公区等。通过这种方式，我们可以减少对资源的重复建设，提高资源共享效率，从而减小注射用血塞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0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注射用血塞通项目的总图布置中，我们将不同功能区域进行明确的规划，以最大程度满足注射用血塞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2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注射用血塞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注射用血塞通项目对环境的影响是综合评价的重要因素之一。我们将详细考虑选址周边的自然环境、生态保护区、水源地等情况，确保注射用血塞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对选址的评价还需充分考虑当地政府的产业政策和法规。我们将详细了解注射用血塞通项目所在地的相关政策，确保注射用血塞通项目的规划和运营与当地法规相符，降低不必要的法律风险。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考虑到社会稳定性对企业运营的重要性，我们将评估选址地区的社会安全情况、劳工关系、社区反馈等方面，以确保注射用血塞通项目的建设和运营不会受到社会稳定性的负面影响。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最后，我们将综合考虑用地成本，包括土地购置费用、土地开发成本等。通过对用地成本的详细评估，我们能够做出更为精确的经济效益分析，为注射用血塞通项目的投资决策提供有力支持。</w:t>
      </w:r>
    </w:p>
    <w:p>
      <w:pPr>
        <w:pStyle w:val="Heading1"/>
        <w:ind w:firstLine="560" w:firstLineChars="200"/>
        <w:rPr>
          <w:rFonts w:ascii="仿宋" w:eastAsia="仿宋" w:hAnsi="仿宋" w:cs="仿宋" w:hint="eastAsia"/>
          <w:sz w:val="28"/>
          <w:lang w:eastAsia="zh-CN"/>
        </w:rPr>
      </w:pPr>
      <w:bookmarkStart w:id="14" w:name="_Toc30328"/>
      <w:r>
        <w:rPr>
          <w:rFonts w:ascii="仿宋" w:eastAsia="仿宋" w:hAnsi="仿宋" w:cs="仿宋" w:hint="eastAsia"/>
          <w:sz w:val="28"/>
          <w:lang w:eastAsia="zh-CN"/>
        </w:rPr>
        <w:t>四、注射用血塞通项目土建工程</w:t>
      </w:r>
      <w:bookmarkEnd w:id="14"/>
    </w:p>
    <w:p>
      <w:pPr>
        <w:pStyle w:val="Heading2"/>
        <w:rPr>
          <w:rFonts w:ascii="仿宋" w:eastAsia="仿宋" w:hAnsi="仿宋" w:cs="仿宋" w:hint="eastAsia"/>
          <w:lang w:eastAsia="zh-CN"/>
        </w:rPr>
      </w:pPr>
      <w:bookmarkStart w:id="15" w:name="_Toc2920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在注射用血塞通项目的建筑工程设计中，我们将秉承一系列重要的设计原则，以确保注射用血塞通项目建筑在功能、美观、可持续性等方面达到最佳效果。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首要原则是确保建筑的功能性得到最大化的发挥。我们将充分理解注射用血塞通项目的实际需求，合理布局各个功能区域，保证建筑在满足业务需求的同时，提供高效的工作环境。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在建筑设计中，我们将综合考虑建设和运营成本。通过精细的经济效益分析，确保设计方案在高效利用资源的同时，对注射用血塞通项目的长期盈利能力有积极的贡献。</w:t>
      </w:r>
    </w:p>
    <w:p>
      <w:pPr>
        <w:pStyle w:val="Heading2"/>
        <w:ind w:firstLine="560" w:firstLineChars="200"/>
        <w:rPr>
          <w:rFonts w:ascii="仿宋" w:eastAsia="仿宋" w:hAnsi="仿宋" w:cs="仿宋" w:hint="eastAsia"/>
          <w:sz w:val="28"/>
          <w:lang w:eastAsia="zh-CN"/>
        </w:rPr>
      </w:pPr>
      <w:bookmarkStart w:id="16" w:name="_Toc368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的土建工程设计中，我们将精准设定设计年限，结合注射用血塞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射用血塞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00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用血塞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注射用血塞通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注射用血塞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994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本期工程注射用血塞通项目预计总建筑面积XXX平方米，其中：计容建筑面积XXX平方米，计划建筑工程投资XX万元，占注射用血塞通项目总投资的XX%。</w:t>
      </w:r>
    </w:p>
    <w:p>
      <w:pPr>
        <w:pStyle w:val="Heading1"/>
        <w:ind w:firstLine="560" w:firstLineChars="200"/>
        <w:rPr>
          <w:rFonts w:ascii="仿宋" w:eastAsia="仿宋" w:hAnsi="仿宋" w:cs="仿宋" w:hint="eastAsia"/>
          <w:sz w:val="28"/>
          <w:lang w:eastAsia="zh-CN"/>
        </w:rPr>
      </w:pPr>
      <w:bookmarkStart w:id="19" w:name="_Toc16811"/>
      <w:r>
        <w:rPr>
          <w:rFonts w:ascii="仿宋" w:eastAsia="仿宋" w:hAnsi="仿宋" w:cs="仿宋" w:hint="eastAsia"/>
          <w:sz w:val="28"/>
          <w:lang w:eastAsia="zh-CN"/>
        </w:rPr>
        <w:t>五、注射用血塞通项目文档管理</w:t>
      </w:r>
      <w:bookmarkEnd w:id="19"/>
    </w:p>
    <w:p>
      <w:pPr>
        <w:pStyle w:val="Heading2"/>
        <w:rPr>
          <w:rFonts w:ascii="仿宋" w:eastAsia="仿宋" w:hAnsi="仿宋" w:cs="仿宋" w:hint="eastAsia"/>
          <w:lang w:eastAsia="zh-CN"/>
        </w:rPr>
      </w:pPr>
      <w:bookmarkStart w:id="20" w:name="_Toc1537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注射用血塞通项目高度重视文档的质量和准确性，以支持注射用血塞通项目的各项活动和决策。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文档的编制始于注射用血塞通项目计划的初期，我们制定了详细的文档编制计划，明确了每个文档的内容、格式和编写责任人。在注射用血塞通项目启动阶段，我们首先编制了注射用血塞通项目章程，明确定义了注射用血塞通项目的目标、范围、风险等关键要素。随后，注射用血塞通项目团队根据计划陆续编制了需求文档、设计文档、测试文档等各类文档，确保注射用血塞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https://d.book118.com/946121114100010053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32964"/>
    <w:rsid w:val="58E329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2111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2024-02-20T00:41:00Z</dcterms:created>
  <dcterms:modified xsi:type="dcterms:W3CDTF">2024-02-20T00:41:18Z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2C9A4E20309A469BB58963C15DA34A44_11</vt:lpwstr>
  </property>
  <property fmtid="{D5CDD505-2E9C-101B-9397-08002B2CF9AE}" pid="3" name="KSOProductBuildVer">
    <vt:lpwstr>2052-12.1.0.16250</vt:lpwstr>
  </property>
</Properties>
</file>